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B3528" w:rsidRDefault="002B3528">
      <w:pPr>
        <w:spacing w:line="600" w:lineRule="exact"/>
        <w:jc w:val="left"/>
        <w:outlineLvl w:val="0"/>
        <w:rPr>
          <w:rFonts w:ascii="方正小标宋简体" w:eastAsia="方正小标宋简体" w:hAnsi="宋体"/>
          <w:szCs w:val="21"/>
        </w:rPr>
      </w:pPr>
      <w:bookmarkStart w:id="0" w:name="_Toc15306267"/>
      <w:bookmarkStart w:id="1" w:name="_GoBack"/>
      <w:bookmarkEnd w:id="1"/>
    </w:p>
    <w:p w:rsidR="002B3528" w:rsidRDefault="002B3528">
      <w:pPr>
        <w:pStyle w:val="a4"/>
        <w:spacing w:before="93"/>
      </w:pPr>
    </w:p>
    <w:p w:rsidR="002B3528" w:rsidRDefault="002B3528">
      <w:pPr>
        <w:spacing w:line="600" w:lineRule="exact"/>
        <w:jc w:val="center"/>
        <w:outlineLvl w:val="0"/>
        <w:rPr>
          <w:rFonts w:ascii="方正小标宋简体" w:eastAsia="方正小标宋简体" w:hAnsi="宋体"/>
          <w:sz w:val="72"/>
          <w:szCs w:val="72"/>
        </w:rPr>
      </w:pPr>
    </w:p>
    <w:p w:rsidR="002B3528" w:rsidRDefault="002B3528">
      <w:pPr>
        <w:spacing w:line="600" w:lineRule="exact"/>
        <w:jc w:val="center"/>
        <w:outlineLvl w:val="0"/>
        <w:rPr>
          <w:rFonts w:ascii="方正小标宋简体" w:eastAsia="方正小标宋简体" w:hAnsi="宋体"/>
          <w:sz w:val="72"/>
          <w:szCs w:val="72"/>
        </w:rPr>
      </w:pPr>
    </w:p>
    <w:p w:rsidR="002B3528" w:rsidRDefault="00142EF8">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2" w:name="_Toc15377193"/>
      <w:bookmarkStart w:id="3" w:name="_Toc15396475"/>
      <w:bookmarkStart w:id="4" w:name="_Toc15396597"/>
      <w:bookmarkStart w:id="5" w:name="_Toc15378441"/>
      <w:bookmarkStart w:id="6" w:name="_Toc15377425"/>
      <w:r>
        <w:rPr>
          <w:rFonts w:ascii="方正小标宋简体" w:eastAsia="方正小标宋简体" w:hAnsi="方正小标宋简体" w:cs="方正小标宋简体" w:hint="eastAsia"/>
          <w:sz w:val="72"/>
          <w:szCs w:val="72"/>
        </w:rPr>
        <w:t>2023</w:t>
      </w:r>
      <w:r>
        <w:rPr>
          <w:rFonts w:ascii="方正小标宋简体" w:eastAsia="方正小标宋简体" w:hAnsi="方正小标宋简体" w:cs="方正小标宋简体" w:hint="eastAsia"/>
          <w:sz w:val="72"/>
          <w:szCs w:val="72"/>
        </w:rPr>
        <w:t>年度</w:t>
      </w:r>
      <w:bookmarkEnd w:id="2"/>
      <w:bookmarkEnd w:id="3"/>
      <w:bookmarkEnd w:id="4"/>
      <w:bookmarkEnd w:id="5"/>
      <w:bookmarkEnd w:id="6"/>
    </w:p>
    <w:p w:rsidR="002B3528" w:rsidRDefault="00142EF8">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7" w:name="_Toc15377194"/>
      <w:bookmarkStart w:id="8" w:name="_Toc15396476"/>
      <w:bookmarkStart w:id="9" w:name="_Toc15378442"/>
      <w:bookmarkStart w:id="10" w:name="_Toc15396598"/>
      <w:bookmarkStart w:id="11" w:name="_Toc15377426"/>
      <w:bookmarkStart w:id="12" w:name="_Toc15306268"/>
      <w:bookmarkEnd w:id="0"/>
      <w:r>
        <w:rPr>
          <w:rFonts w:ascii="方正小标宋简体" w:eastAsia="方正小标宋简体" w:hAnsi="方正小标宋简体" w:cs="方正小标宋简体" w:hint="eastAsia"/>
          <w:sz w:val="72"/>
          <w:szCs w:val="72"/>
        </w:rPr>
        <w:t>盐边县国胜乡人民政府</w:t>
      </w:r>
    </w:p>
    <w:p w:rsidR="002B3528" w:rsidRDefault="00142EF8">
      <w:pPr>
        <w:adjustRightInd w:val="0"/>
        <w:snapToGrid w:val="0"/>
        <w:spacing w:line="360" w:lineRule="auto"/>
        <w:jc w:val="center"/>
        <w:outlineLvl w:val="0"/>
        <w:rPr>
          <w:rFonts w:ascii="方正小标宋简体" w:eastAsia="方正小标宋简体" w:hAnsi="方正小标宋简体" w:cs="方正小标宋简体"/>
          <w:sz w:val="72"/>
          <w:szCs w:val="72"/>
        </w:rPr>
      </w:pPr>
      <w:r>
        <w:rPr>
          <w:rFonts w:ascii="方正小标宋简体" w:eastAsia="方正小标宋简体" w:hAnsi="方正小标宋简体" w:cs="方正小标宋简体" w:hint="eastAsia"/>
          <w:sz w:val="72"/>
          <w:szCs w:val="72"/>
        </w:rPr>
        <w:t>单位决算</w:t>
      </w:r>
      <w:bookmarkEnd w:id="7"/>
      <w:bookmarkEnd w:id="8"/>
      <w:bookmarkEnd w:id="9"/>
      <w:bookmarkEnd w:id="10"/>
      <w:bookmarkEnd w:id="11"/>
      <w:bookmarkEnd w:id="12"/>
    </w:p>
    <w:p w:rsidR="002B3528" w:rsidRDefault="002B3528">
      <w:pPr>
        <w:adjustRightInd w:val="0"/>
        <w:snapToGrid w:val="0"/>
        <w:spacing w:line="360" w:lineRule="auto"/>
        <w:jc w:val="center"/>
        <w:outlineLvl w:val="0"/>
        <w:rPr>
          <w:rFonts w:ascii="方正小标宋简体" w:eastAsia="方正小标宋简体" w:hAnsi="宋体"/>
          <w:sz w:val="52"/>
          <w:szCs w:val="52"/>
        </w:rPr>
      </w:pPr>
    </w:p>
    <w:p w:rsidR="002B3528" w:rsidRDefault="00142EF8">
      <w:pPr>
        <w:widowControl/>
        <w:spacing w:line="560" w:lineRule="exact"/>
        <w:jc w:val="center"/>
        <w:rPr>
          <w:rFonts w:ascii="黑体" w:eastAsia="黑体" w:hAnsi="黑体" w:cstheme="minorBidi"/>
          <w:sz w:val="28"/>
          <w:szCs w:val="28"/>
        </w:rPr>
      </w:pPr>
      <w:r>
        <w:rPr>
          <w:rFonts w:ascii="方正小标宋简体" w:eastAsia="方正小标宋简体" w:hAnsi="宋体"/>
          <w:sz w:val="36"/>
          <w:szCs w:val="36"/>
        </w:rPr>
        <w:br w:type="page"/>
      </w:r>
      <w:r>
        <w:rPr>
          <w:rFonts w:ascii="黑体" w:eastAsia="黑体" w:hAnsi="黑体" w:hint="eastAsia"/>
          <w:sz w:val="48"/>
          <w:szCs w:val="48"/>
        </w:rPr>
        <w:lastRenderedPageBreak/>
        <w:t>目录</w:t>
      </w:r>
    </w:p>
    <w:p w:rsidR="002B3528" w:rsidRDefault="00142EF8">
      <w:pPr>
        <w:pStyle w:val="TOC1"/>
        <w:spacing w:line="560" w:lineRule="exact"/>
      </w:pPr>
      <w:r>
        <w:rPr>
          <w:rFonts w:hint="eastAsia"/>
        </w:rPr>
        <w:t>公开时间：</w:t>
      </w:r>
      <w:r>
        <w:rPr>
          <w:rFonts w:hint="eastAsia"/>
        </w:rPr>
        <w:t>202</w:t>
      </w:r>
      <w:r>
        <w:rPr>
          <w:rFonts w:hint="eastAsia"/>
        </w:rPr>
        <w:t>4</w:t>
      </w:r>
      <w:r>
        <w:rPr>
          <w:rFonts w:hint="eastAsia"/>
        </w:rPr>
        <w:t>年</w:t>
      </w:r>
      <w:r>
        <w:rPr>
          <w:rFonts w:hint="eastAsia"/>
        </w:rPr>
        <w:t>10</w:t>
      </w:r>
      <w:r>
        <w:rPr>
          <w:rFonts w:hint="eastAsia"/>
        </w:rPr>
        <w:t>月</w:t>
      </w:r>
      <w:r>
        <w:rPr>
          <w:rFonts w:hint="eastAsia"/>
        </w:rPr>
        <w:t>14</w:t>
      </w:r>
      <w:r>
        <w:rPr>
          <w:rFonts w:hint="eastAsia"/>
        </w:rPr>
        <w:t>日</w:t>
      </w:r>
    </w:p>
    <w:p w:rsidR="002B3528" w:rsidRDefault="00142EF8">
      <w:pPr>
        <w:pStyle w:val="TOC1"/>
        <w:adjustRightInd w:val="0"/>
        <w:snapToGrid w:val="0"/>
        <w:spacing w:before="0" w:line="560" w:lineRule="exact"/>
        <w:jc w:val="left"/>
        <w:rPr>
          <w:rFonts w:cstheme="minorBidi"/>
          <w:sz w:val="24"/>
          <w:szCs w:val="24"/>
        </w:rPr>
      </w:pPr>
      <w:r>
        <w:rPr>
          <w:rFonts w:hint="eastAsia"/>
          <w:sz w:val="24"/>
        </w:rPr>
        <w:t>第一部分</w:t>
      </w:r>
      <w:r>
        <w:rPr>
          <w:sz w:val="24"/>
        </w:rPr>
        <w:t xml:space="preserve"> </w:t>
      </w:r>
      <w:r>
        <w:rPr>
          <w:rFonts w:hint="eastAsia"/>
          <w:sz w:val="24"/>
        </w:rPr>
        <w:t>单位概况</w:t>
      </w:r>
      <w:r>
        <w:rPr>
          <w:rFonts w:ascii="Times New Roman" w:hAnsi="Times New Roman"/>
          <w:sz w:val="24"/>
          <w:szCs w:val="22"/>
          <w:lang w:val="zh-CN"/>
        </w:rPr>
        <w:tab/>
      </w:r>
      <w:r>
        <w:rPr>
          <w:rFonts w:ascii="Times New Roman" w:hAnsi="Times New Roman" w:hint="eastAsia"/>
          <w:sz w:val="24"/>
          <w:szCs w:val="22"/>
        </w:rPr>
        <w:t>1</w:t>
      </w:r>
    </w:p>
    <w:p w:rsidR="002B3528" w:rsidRDefault="00142EF8">
      <w:pPr>
        <w:pStyle w:val="TOC2"/>
        <w:adjustRightInd w:val="0"/>
        <w:snapToGrid w:val="0"/>
        <w:spacing w:line="560" w:lineRule="exact"/>
        <w:jc w:val="left"/>
        <w:rPr>
          <w:rFonts w:eastAsia="仿宋"/>
          <w:sz w:val="24"/>
        </w:rPr>
      </w:pPr>
      <w:r>
        <w:rPr>
          <w:rFonts w:hint="eastAsia"/>
          <w:sz w:val="24"/>
        </w:rPr>
        <w:t>一、主要职责</w:t>
      </w:r>
      <w:r>
        <w:rPr>
          <w:rFonts w:eastAsia="仿宋"/>
          <w:sz w:val="24"/>
          <w:szCs w:val="22"/>
          <w:lang w:val="zh-CN"/>
        </w:rPr>
        <w:tab/>
      </w:r>
      <w:r>
        <w:rPr>
          <w:rFonts w:eastAsia="仿宋" w:hint="eastAsia"/>
          <w:sz w:val="24"/>
          <w:szCs w:val="22"/>
        </w:rPr>
        <w:t>1</w:t>
      </w:r>
    </w:p>
    <w:p w:rsidR="002B3528" w:rsidRDefault="00142EF8">
      <w:pPr>
        <w:pStyle w:val="TOC2"/>
        <w:adjustRightInd w:val="0"/>
        <w:snapToGrid w:val="0"/>
        <w:spacing w:line="560" w:lineRule="exact"/>
        <w:jc w:val="left"/>
        <w:rPr>
          <w:rFonts w:eastAsia="仿宋"/>
        </w:rPr>
      </w:pPr>
      <w:r>
        <w:rPr>
          <w:rFonts w:hint="eastAsia"/>
          <w:sz w:val="24"/>
        </w:rPr>
        <w:t>二、机构设置</w:t>
      </w:r>
      <w:r>
        <w:rPr>
          <w:rFonts w:eastAsia="仿宋"/>
          <w:sz w:val="24"/>
          <w:szCs w:val="22"/>
          <w:lang w:val="zh-CN"/>
        </w:rPr>
        <w:tab/>
      </w:r>
      <w:r>
        <w:rPr>
          <w:rFonts w:eastAsia="仿宋" w:hint="eastAsia"/>
          <w:sz w:val="24"/>
          <w:szCs w:val="22"/>
        </w:rPr>
        <w:t>2</w:t>
      </w:r>
    </w:p>
    <w:p w:rsidR="002B3528" w:rsidRDefault="00142EF8">
      <w:pPr>
        <w:pStyle w:val="TOC1"/>
        <w:adjustRightInd w:val="0"/>
        <w:snapToGrid w:val="0"/>
        <w:spacing w:before="0" w:line="560" w:lineRule="exact"/>
        <w:jc w:val="left"/>
        <w:rPr>
          <w:sz w:val="24"/>
          <w:szCs w:val="24"/>
        </w:rPr>
      </w:pPr>
      <w:r>
        <w:rPr>
          <w:rFonts w:hint="eastAsia"/>
          <w:sz w:val="24"/>
        </w:rPr>
        <w:t>第二部分</w:t>
      </w:r>
      <w:r>
        <w:rPr>
          <w:rFonts w:hint="eastAsia"/>
          <w:sz w:val="24"/>
        </w:rPr>
        <w:t xml:space="preserve"> 2023</w:t>
      </w:r>
      <w:r>
        <w:rPr>
          <w:rFonts w:hint="eastAsia"/>
          <w:sz w:val="24"/>
        </w:rPr>
        <w:t>年度单位决算情况说明</w:t>
      </w:r>
      <w:r>
        <w:rPr>
          <w:rFonts w:ascii="Times New Roman" w:hAnsi="Times New Roman"/>
          <w:sz w:val="24"/>
          <w:szCs w:val="22"/>
          <w:lang w:val="zh-CN"/>
        </w:rPr>
        <w:tab/>
      </w:r>
      <w:r>
        <w:rPr>
          <w:rFonts w:ascii="Times New Roman" w:hAnsi="Times New Roman" w:hint="eastAsia"/>
          <w:sz w:val="24"/>
          <w:szCs w:val="22"/>
        </w:rPr>
        <w:t>3</w:t>
      </w:r>
    </w:p>
    <w:p w:rsidR="002B3528" w:rsidRDefault="00142EF8">
      <w:pPr>
        <w:pStyle w:val="TOC2"/>
        <w:adjustRightInd w:val="0"/>
        <w:snapToGrid w:val="0"/>
        <w:spacing w:line="560" w:lineRule="exact"/>
        <w:jc w:val="left"/>
        <w:rPr>
          <w:rFonts w:ascii="仿宋" w:eastAsia="仿宋" w:hAnsi="仿宋" w:cstheme="minorBidi"/>
          <w:sz w:val="24"/>
        </w:rPr>
      </w:pPr>
      <w:r>
        <w:rPr>
          <w:rFonts w:hint="eastAsia"/>
          <w:sz w:val="24"/>
        </w:rPr>
        <w:t>一、收入支出决算总体情况说明</w:t>
      </w:r>
      <w:r>
        <w:rPr>
          <w:rFonts w:eastAsia="仿宋"/>
          <w:sz w:val="24"/>
          <w:szCs w:val="22"/>
          <w:lang w:val="zh-CN"/>
        </w:rPr>
        <w:tab/>
      </w:r>
      <w:r>
        <w:rPr>
          <w:rFonts w:eastAsia="仿宋" w:hint="eastAsia"/>
          <w:sz w:val="24"/>
          <w:szCs w:val="22"/>
        </w:rPr>
        <w:t>3</w:t>
      </w:r>
    </w:p>
    <w:p w:rsidR="002B3528" w:rsidRDefault="00142EF8">
      <w:pPr>
        <w:pStyle w:val="TOC2"/>
        <w:adjustRightInd w:val="0"/>
        <w:snapToGrid w:val="0"/>
        <w:spacing w:line="560" w:lineRule="exact"/>
        <w:jc w:val="left"/>
        <w:rPr>
          <w:rFonts w:ascii="仿宋" w:eastAsia="仿宋" w:hAnsi="仿宋" w:cstheme="minorBidi"/>
          <w:sz w:val="24"/>
        </w:rPr>
      </w:pPr>
      <w:r>
        <w:rPr>
          <w:rFonts w:hint="eastAsia"/>
          <w:sz w:val="24"/>
        </w:rPr>
        <w:t>二、收入决算情况说明</w:t>
      </w:r>
      <w:r>
        <w:rPr>
          <w:rFonts w:eastAsia="仿宋"/>
          <w:sz w:val="24"/>
          <w:szCs w:val="22"/>
          <w:lang w:val="zh-CN"/>
        </w:rPr>
        <w:tab/>
      </w:r>
      <w:r>
        <w:rPr>
          <w:rFonts w:eastAsia="仿宋" w:hint="eastAsia"/>
          <w:sz w:val="24"/>
          <w:szCs w:val="22"/>
        </w:rPr>
        <w:t>3-4</w:t>
      </w:r>
    </w:p>
    <w:p w:rsidR="002B3528" w:rsidRDefault="00142EF8">
      <w:pPr>
        <w:pStyle w:val="TOC2"/>
        <w:adjustRightInd w:val="0"/>
        <w:snapToGrid w:val="0"/>
        <w:spacing w:line="560" w:lineRule="exact"/>
        <w:jc w:val="left"/>
        <w:rPr>
          <w:rFonts w:ascii="仿宋" w:eastAsia="仿宋" w:hAnsi="仿宋" w:cstheme="minorBidi"/>
          <w:sz w:val="24"/>
        </w:rPr>
      </w:pPr>
      <w:r>
        <w:rPr>
          <w:rFonts w:hint="eastAsia"/>
          <w:sz w:val="24"/>
        </w:rPr>
        <w:t>三、支出决算情况说明</w:t>
      </w:r>
      <w:r>
        <w:rPr>
          <w:rFonts w:eastAsia="仿宋"/>
          <w:sz w:val="24"/>
          <w:szCs w:val="22"/>
          <w:lang w:val="zh-CN"/>
        </w:rPr>
        <w:tab/>
      </w:r>
      <w:r>
        <w:rPr>
          <w:rFonts w:eastAsia="仿宋" w:hint="eastAsia"/>
          <w:sz w:val="24"/>
          <w:szCs w:val="22"/>
        </w:rPr>
        <w:t>4</w:t>
      </w:r>
    </w:p>
    <w:p w:rsidR="002B3528" w:rsidRDefault="00142EF8">
      <w:pPr>
        <w:pStyle w:val="TOC2"/>
        <w:adjustRightInd w:val="0"/>
        <w:snapToGrid w:val="0"/>
        <w:spacing w:line="560" w:lineRule="exact"/>
        <w:jc w:val="left"/>
        <w:rPr>
          <w:rFonts w:ascii="仿宋" w:eastAsia="仿宋" w:hAnsi="仿宋" w:cstheme="minorBidi"/>
          <w:sz w:val="24"/>
        </w:rPr>
      </w:pPr>
      <w:r>
        <w:rPr>
          <w:rFonts w:hint="eastAsia"/>
          <w:sz w:val="24"/>
        </w:rPr>
        <w:t>四、财政拨款收入支出决算总体情况说明</w:t>
      </w:r>
      <w:r>
        <w:rPr>
          <w:rFonts w:eastAsia="仿宋"/>
          <w:sz w:val="24"/>
          <w:szCs w:val="22"/>
          <w:lang w:val="zh-CN"/>
        </w:rPr>
        <w:tab/>
      </w:r>
      <w:r>
        <w:rPr>
          <w:rFonts w:eastAsia="仿宋" w:hint="eastAsia"/>
          <w:sz w:val="24"/>
          <w:szCs w:val="22"/>
        </w:rPr>
        <w:t>5</w:t>
      </w:r>
    </w:p>
    <w:p w:rsidR="002B3528" w:rsidRDefault="00142EF8">
      <w:pPr>
        <w:pStyle w:val="TOC2"/>
        <w:adjustRightInd w:val="0"/>
        <w:snapToGrid w:val="0"/>
        <w:spacing w:line="560" w:lineRule="exact"/>
        <w:jc w:val="left"/>
        <w:rPr>
          <w:rFonts w:ascii="仿宋" w:eastAsia="仿宋" w:hAnsi="仿宋" w:cstheme="minorBidi"/>
          <w:sz w:val="24"/>
        </w:rPr>
      </w:pPr>
      <w:r>
        <w:rPr>
          <w:rFonts w:hint="eastAsia"/>
          <w:sz w:val="24"/>
        </w:rPr>
        <w:t>五、一般公共预算财政拨款支出决算情况说明</w:t>
      </w:r>
      <w:r>
        <w:rPr>
          <w:rFonts w:eastAsia="仿宋"/>
          <w:sz w:val="24"/>
          <w:szCs w:val="22"/>
          <w:lang w:val="zh-CN"/>
        </w:rPr>
        <w:tab/>
      </w:r>
      <w:r>
        <w:rPr>
          <w:rFonts w:eastAsia="仿宋" w:hint="eastAsia"/>
          <w:sz w:val="24"/>
          <w:szCs w:val="22"/>
        </w:rPr>
        <w:t>5-9</w:t>
      </w:r>
    </w:p>
    <w:p w:rsidR="002B3528" w:rsidRDefault="00142EF8">
      <w:pPr>
        <w:pStyle w:val="TOC2"/>
        <w:adjustRightInd w:val="0"/>
        <w:snapToGrid w:val="0"/>
        <w:spacing w:line="560" w:lineRule="exact"/>
        <w:jc w:val="left"/>
        <w:rPr>
          <w:rFonts w:ascii="仿宋" w:eastAsia="仿宋" w:hAnsi="仿宋" w:cstheme="minorBidi"/>
          <w:sz w:val="24"/>
        </w:rPr>
      </w:pPr>
      <w:r>
        <w:rPr>
          <w:rFonts w:hint="eastAsia"/>
          <w:sz w:val="24"/>
        </w:rPr>
        <w:t>六、一般公共预算财政拨款基本支出决算情况说明</w:t>
      </w:r>
      <w:r>
        <w:rPr>
          <w:rFonts w:eastAsia="仿宋"/>
          <w:sz w:val="24"/>
          <w:szCs w:val="22"/>
          <w:lang w:val="zh-CN"/>
        </w:rPr>
        <w:tab/>
      </w:r>
      <w:r>
        <w:rPr>
          <w:rFonts w:eastAsia="仿宋" w:hint="eastAsia"/>
          <w:sz w:val="24"/>
          <w:szCs w:val="22"/>
        </w:rPr>
        <w:t>9</w:t>
      </w:r>
    </w:p>
    <w:p w:rsidR="002B3528" w:rsidRDefault="00142EF8">
      <w:pPr>
        <w:pStyle w:val="TOC2"/>
        <w:adjustRightInd w:val="0"/>
        <w:snapToGrid w:val="0"/>
        <w:spacing w:line="560" w:lineRule="exact"/>
        <w:jc w:val="left"/>
        <w:rPr>
          <w:rFonts w:ascii="仿宋" w:eastAsia="仿宋" w:hAnsi="仿宋" w:cstheme="minorBidi"/>
          <w:sz w:val="24"/>
        </w:rPr>
      </w:pPr>
      <w:r>
        <w:rPr>
          <w:rFonts w:hint="eastAsia"/>
          <w:sz w:val="24"/>
        </w:rPr>
        <w:t>七、财政拨款“三公”经费支出决算情况说明</w:t>
      </w:r>
      <w:r>
        <w:rPr>
          <w:rFonts w:eastAsia="仿宋"/>
          <w:sz w:val="24"/>
          <w:szCs w:val="22"/>
          <w:lang w:val="zh-CN"/>
        </w:rPr>
        <w:tab/>
      </w:r>
      <w:r>
        <w:rPr>
          <w:rFonts w:eastAsia="仿宋" w:hint="eastAsia"/>
          <w:sz w:val="24"/>
          <w:szCs w:val="22"/>
        </w:rPr>
        <w:t>9-11</w:t>
      </w:r>
    </w:p>
    <w:p w:rsidR="002B3528" w:rsidRDefault="00142EF8">
      <w:pPr>
        <w:pStyle w:val="TOC2"/>
        <w:adjustRightInd w:val="0"/>
        <w:snapToGrid w:val="0"/>
        <w:spacing w:line="560" w:lineRule="exact"/>
        <w:jc w:val="left"/>
        <w:rPr>
          <w:rFonts w:ascii="仿宋" w:eastAsia="仿宋" w:hAnsi="仿宋" w:cstheme="minorBidi"/>
          <w:sz w:val="24"/>
        </w:rPr>
      </w:pPr>
      <w:r>
        <w:rPr>
          <w:rFonts w:hint="eastAsia"/>
          <w:sz w:val="24"/>
        </w:rPr>
        <w:t>八、政府性基金预算支出决算情况说明</w:t>
      </w:r>
      <w:r>
        <w:rPr>
          <w:rFonts w:eastAsia="仿宋"/>
          <w:sz w:val="24"/>
          <w:szCs w:val="22"/>
          <w:lang w:val="zh-CN"/>
        </w:rPr>
        <w:tab/>
      </w:r>
      <w:r>
        <w:rPr>
          <w:rFonts w:eastAsia="仿宋" w:hint="eastAsia"/>
          <w:sz w:val="24"/>
          <w:szCs w:val="22"/>
        </w:rPr>
        <w:t>11</w:t>
      </w:r>
    </w:p>
    <w:p w:rsidR="002B3528" w:rsidRDefault="00142EF8">
      <w:pPr>
        <w:pStyle w:val="TOC2"/>
        <w:adjustRightInd w:val="0"/>
        <w:snapToGrid w:val="0"/>
        <w:spacing w:line="560" w:lineRule="exact"/>
        <w:jc w:val="left"/>
        <w:rPr>
          <w:rFonts w:eastAsia="仿宋"/>
          <w:sz w:val="24"/>
        </w:rPr>
      </w:pPr>
      <w:r>
        <w:rPr>
          <w:rFonts w:hint="eastAsia"/>
          <w:sz w:val="24"/>
        </w:rPr>
        <w:t>九、国有资本经营预算支出决算情况说明</w:t>
      </w:r>
      <w:r>
        <w:rPr>
          <w:rFonts w:eastAsia="仿宋"/>
          <w:sz w:val="24"/>
          <w:szCs w:val="22"/>
          <w:lang w:val="zh-CN"/>
        </w:rPr>
        <w:tab/>
      </w:r>
      <w:r>
        <w:rPr>
          <w:rFonts w:eastAsia="仿宋" w:hint="eastAsia"/>
          <w:sz w:val="24"/>
          <w:szCs w:val="22"/>
        </w:rPr>
        <w:t>12</w:t>
      </w:r>
    </w:p>
    <w:p w:rsidR="002B3528" w:rsidRDefault="00142EF8">
      <w:pPr>
        <w:pStyle w:val="TOC2"/>
        <w:adjustRightInd w:val="0"/>
        <w:snapToGrid w:val="0"/>
        <w:spacing w:line="560" w:lineRule="exact"/>
        <w:jc w:val="left"/>
        <w:rPr>
          <w:rFonts w:eastAsia="仿宋"/>
          <w:sz w:val="24"/>
        </w:rPr>
      </w:pPr>
      <w:r>
        <w:rPr>
          <w:rFonts w:hint="eastAsia"/>
          <w:sz w:val="24"/>
        </w:rPr>
        <w:t>十、其他重要事项的情况说明</w:t>
      </w:r>
      <w:r>
        <w:rPr>
          <w:rFonts w:eastAsia="仿宋"/>
          <w:sz w:val="24"/>
          <w:szCs w:val="22"/>
          <w:lang w:val="zh-CN"/>
        </w:rPr>
        <w:tab/>
      </w:r>
      <w:r>
        <w:rPr>
          <w:rFonts w:eastAsia="仿宋" w:hint="eastAsia"/>
          <w:sz w:val="24"/>
          <w:szCs w:val="22"/>
        </w:rPr>
        <w:t>12-13</w:t>
      </w:r>
    </w:p>
    <w:p w:rsidR="002B3528" w:rsidRDefault="00142EF8">
      <w:pPr>
        <w:pStyle w:val="TOC1"/>
        <w:adjustRightInd w:val="0"/>
        <w:snapToGrid w:val="0"/>
        <w:spacing w:before="0" w:line="560" w:lineRule="exact"/>
        <w:jc w:val="left"/>
        <w:rPr>
          <w:rFonts w:cstheme="minorBidi"/>
          <w:sz w:val="24"/>
          <w:szCs w:val="24"/>
        </w:rPr>
      </w:pPr>
      <w:r>
        <w:rPr>
          <w:rFonts w:hint="eastAsia"/>
          <w:sz w:val="24"/>
        </w:rPr>
        <w:t>第三部分</w:t>
      </w:r>
      <w:r>
        <w:rPr>
          <w:sz w:val="24"/>
        </w:rPr>
        <w:t xml:space="preserve"> </w:t>
      </w:r>
      <w:r>
        <w:rPr>
          <w:rFonts w:hint="eastAsia"/>
          <w:sz w:val="24"/>
        </w:rPr>
        <w:t>名词解释</w:t>
      </w:r>
      <w:r>
        <w:rPr>
          <w:rFonts w:ascii="Times New Roman" w:hAnsi="Times New Roman"/>
          <w:sz w:val="24"/>
          <w:szCs w:val="22"/>
          <w:lang w:val="zh-CN"/>
        </w:rPr>
        <w:tab/>
      </w:r>
      <w:r>
        <w:rPr>
          <w:rFonts w:ascii="Times New Roman" w:hAnsi="Times New Roman" w:hint="eastAsia"/>
          <w:sz w:val="24"/>
          <w:szCs w:val="22"/>
        </w:rPr>
        <w:t>14-21</w:t>
      </w:r>
    </w:p>
    <w:p w:rsidR="002B3528" w:rsidRDefault="00142EF8">
      <w:pPr>
        <w:pStyle w:val="TOC1"/>
        <w:adjustRightInd w:val="0"/>
        <w:snapToGrid w:val="0"/>
        <w:spacing w:before="0" w:line="560" w:lineRule="exact"/>
        <w:jc w:val="left"/>
        <w:rPr>
          <w:rFonts w:cstheme="minorBidi"/>
          <w:sz w:val="24"/>
          <w:szCs w:val="24"/>
        </w:rPr>
      </w:pPr>
      <w:r>
        <w:rPr>
          <w:rFonts w:hint="eastAsia"/>
          <w:sz w:val="24"/>
        </w:rPr>
        <w:t>第四部分</w:t>
      </w:r>
      <w:r>
        <w:rPr>
          <w:sz w:val="24"/>
        </w:rPr>
        <w:t xml:space="preserve"> </w:t>
      </w:r>
      <w:r>
        <w:rPr>
          <w:rFonts w:hint="eastAsia"/>
          <w:sz w:val="24"/>
        </w:rPr>
        <w:t>附件</w:t>
      </w:r>
      <w:r>
        <w:rPr>
          <w:rFonts w:ascii="Times New Roman" w:hAnsi="Times New Roman"/>
          <w:sz w:val="24"/>
          <w:szCs w:val="22"/>
          <w:lang w:val="zh-CN"/>
        </w:rPr>
        <w:tab/>
      </w:r>
      <w:r>
        <w:rPr>
          <w:rFonts w:ascii="Times New Roman" w:hAnsi="Times New Roman" w:hint="eastAsia"/>
          <w:sz w:val="24"/>
          <w:szCs w:val="22"/>
        </w:rPr>
        <w:t>22</w:t>
      </w:r>
    </w:p>
    <w:p w:rsidR="002B3528" w:rsidRDefault="00142EF8">
      <w:pPr>
        <w:pStyle w:val="TOC1"/>
        <w:adjustRightInd w:val="0"/>
        <w:snapToGrid w:val="0"/>
        <w:spacing w:before="0" w:line="560" w:lineRule="exact"/>
        <w:jc w:val="left"/>
        <w:rPr>
          <w:rFonts w:cstheme="minorBidi"/>
          <w:sz w:val="24"/>
          <w:szCs w:val="24"/>
        </w:rPr>
      </w:pPr>
      <w:r>
        <w:rPr>
          <w:rFonts w:hint="eastAsia"/>
          <w:sz w:val="24"/>
        </w:rPr>
        <w:t>第五部分</w:t>
      </w:r>
      <w:r>
        <w:rPr>
          <w:sz w:val="24"/>
        </w:rPr>
        <w:t xml:space="preserve"> </w:t>
      </w:r>
      <w:r>
        <w:rPr>
          <w:rFonts w:hint="eastAsia"/>
          <w:sz w:val="24"/>
        </w:rPr>
        <w:t>附表</w:t>
      </w:r>
      <w:r>
        <w:rPr>
          <w:rFonts w:ascii="Times New Roman" w:hAnsi="Times New Roman"/>
          <w:sz w:val="24"/>
          <w:szCs w:val="22"/>
          <w:lang w:val="zh-CN"/>
        </w:rPr>
        <w:tab/>
      </w:r>
      <w:r>
        <w:rPr>
          <w:rFonts w:ascii="Times New Roman" w:hAnsi="Times New Roman" w:hint="eastAsia"/>
          <w:sz w:val="24"/>
          <w:szCs w:val="22"/>
        </w:rPr>
        <w:t>23</w:t>
      </w:r>
    </w:p>
    <w:p w:rsidR="002B3528" w:rsidRDefault="00142EF8">
      <w:pPr>
        <w:pStyle w:val="TOC2"/>
        <w:adjustRightInd w:val="0"/>
        <w:snapToGrid w:val="0"/>
        <w:spacing w:line="560" w:lineRule="exact"/>
        <w:jc w:val="left"/>
        <w:rPr>
          <w:sz w:val="24"/>
        </w:rPr>
      </w:pPr>
      <w:r>
        <w:rPr>
          <w:rFonts w:hint="eastAsia"/>
          <w:sz w:val="24"/>
        </w:rPr>
        <w:t>一、收入支出决算总表</w:t>
      </w:r>
    </w:p>
    <w:p w:rsidR="002B3528" w:rsidRDefault="00142EF8">
      <w:pPr>
        <w:pStyle w:val="TOC2"/>
        <w:adjustRightInd w:val="0"/>
        <w:snapToGrid w:val="0"/>
        <w:spacing w:line="560" w:lineRule="exact"/>
        <w:jc w:val="left"/>
        <w:rPr>
          <w:sz w:val="24"/>
        </w:rPr>
      </w:pPr>
      <w:r>
        <w:rPr>
          <w:rFonts w:hint="eastAsia"/>
          <w:sz w:val="24"/>
        </w:rPr>
        <w:t>二、收入决算表</w:t>
      </w:r>
    </w:p>
    <w:p w:rsidR="002B3528" w:rsidRDefault="00142EF8">
      <w:pPr>
        <w:pStyle w:val="TOC2"/>
        <w:adjustRightInd w:val="0"/>
        <w:snapToGrid w:val="0"/>
        <w:spacing w:line="560" w:lineRule="exact"/>
        <w:jc w:val="left"/>
        <w:rPr>
          <w:sz w:val="24"/>
        </w:rPr>
      </w:pPr>
      <w:r>
        <w:rPr>
          <w:rFonts w:hint="eastAsia"/>
          <w:sz w:val="24"/>
        </w:rPr>
        <w:t>三、支出决算表</w:t>
      </w:r>
    </w:p>
    <w:p w:rsidR="002B3528" w:rsidRDefault="00142EF8">
      <w:pPr>
        <w:pStyle w:val="TOC2"/>
        <w:adjustRightInd w:val="0"/>
        <w:snapToGrid w:val="0"/>
        <w:spacing w:line="560" w:lineRule="exact"/>
        <w:jc w:val="left"/>
        <w:rPr>
          <w:sz w:val="24"/>
        </w:rPr>
      </w:pPr>
      <w:r>
        <w:rPr>
          <w:rFonts w:hint="eastAsia"/>
          <w:sz w:val="24"/>
        </w:rPr>
        <w:t>四、财政拨款收入支出决算总表</w:t>
      </w:r>
    </w:p>
    <w:p w:rsidR="002B3528" w:rsidRDefault="00142EF8">
      <w:pPr>
        <w:pStyle w:val="TOC2"/>
        <w:adjustRightInd w:val="0"/>
        <w:snapToGrid w:val="0"/>
        <w:spacing w:line="560" w:lineRule="exact"/>
        <w:jc w:val="left"/>
        <w:rPr>
          <w:sz w:val="24"/>
        </w:rPr>
      </w:pPr>
      <w:r>
        <w:rPr>
          <w:rFonts w:hint="eastAsia"/>
          <w:sz w:val="24"/>
        </w:rPr>
        <w:t>五、财政拨款支出决算明细表</w:t>
      </w:r>
    </w:p>
    <w:p w:rsidR="002B3528" w:rsidRDefault="00142EF8">
      <w:pPr>
        <w:pStyle w:val="TOC2"/>
        <w:adjustRightInd w:val="0"/>
        <w:snapToGrid w:val="0"/>
        <w:spacing w:line="560" w:lineRule="exact"/>
        <w:jc w:val="left"/>
        <w:rPr>
          <w:sz w:val="24"/>
        </w:rPr>
      </w:pPr>
      <w:r>
        <w:rPr>
          <w:rFonts w:hint="eastAsia"/>
          <w:sz w:val="24"/>
        </w:rPr>
        <w:t>六、一般公共预算财政拨款支出决算表</w:t>
      </w:r>
    </w:p>
    <w:p w:rsidR="002B3528" w:rsidRDefault="00142EF8">
      <w:pPr>
        <w:pStyle w:val="TOC2"/>
        <w:adjustRightInd w:val="0"/>
        <w:snapToGrid w:val="0"/>
        <w:spacing w:line="560" w:lineRule="exact"/>
        <w:jc w:val="left"/>
        <w:rPr>
          <w:sz w:val="24"/>
        </w:rPr>
      </w:pPr>
      <w:r>
        <w:rPr>
          <w:rFonts w:hint="eastAsia"/>
          <w:sz w:val="24"/>
        </w:rPr>
        <w:t>七、一般公共预算财政拨款支出决算明细表</w:t>
      </w:r>
    </w:p>
    <w:p w:rsidR="002B3528" w:rsidRDefault="00142EF8">
      <w:pPr>
        <w:pStyle w:val="TOC2"/>
        <w:adjustRightInd w:val="0"/>
        <w:snapToGrid w:val="0"/>
        <w:spacing w:line="560" w:lineRule="exact"/>
        <w:jc w:val="left"/>
        <w:rPr>
          <w:sz w:val="24"/>
        </w:rPr>
      </w:pPr>
      <w:r>
        <w:rPr>
          <w:rFonts w:hint="eastAsia"/>
          <w:sz w:val="24"/>
        </w:rPr>
        <w:t>八、一般公共预算财政拨款基本支出决算明细表</w:t>
      </w:r>
    </w:p>
    <w:p w:rsidR="002B3528" w:rsidRDefault="00142EF8">
      <w:pPr>
        <w:pStyle w:val="TOC2"/>
        <w:adjustRightInd w:val="0"/>
        <w:snapToGrid w:val="0"/>
        <w:spacing w:line="560" w:lineRule="exact"/>
        <w:jc w:val="left"/>
        <w:rPr>
          <w:sz w:val="24"/>
        </w:rPr>
      </w:pPr>
      <w:r>
        <w:rPr>
          <w:rFonts w:hint="eastAsia"/>
          <w:sz w:val="24"/>
        </w:rPr>
        <w:t>九、一般公共预算财政拨款项目支出决算表</w:t>
      </w:r>
    </w:p>
    <w:p w:rsidR="002B3528" w:rsidRDefault="00142EF8">
      <w:pPr>
        <w:pStyle w:val="TOC2"/>
        <w:adjustRightInd w:val="0"/>
        <w:snapToGrid w:val="0"/>
        <w:spacing w:line="560" w:lineRule="exact"/>
        <w:jc w:val="left"/>
        <w:rPr>
          <w:sz w:val="24"/>
        </w:rPr>
      </w:pPr>
      <w:r>
        <w:rPr>
          <w:rFonts w:hint="eastAsia"/>
          <w:sz w:val="24"/>
        </w:rPr>
        <w:t>十、政府性基金预算财政拨款收入支出决算表</w:t>
      </w:r>
    </w:p>
    <w:p w:rsidR="002B3528" w:rsidRDefault="00142EF8">
      <w:pPr>
        <w:pStyle w:val="TOC2"/>
        <w:adjustRightInd w:val="0"/>
        <w:snapToGrid w:val="0"/>
        <w:spacing w:line="560" w:lineRule="exact"/>
        <w:jc w:val="left"/>
        <w:rPr>
          <w:sz w:val="24"/>
        </w:rPr>
      </w:pPr>
      <w:r>
        <w:rPr>
          <w:rFonts w:hint="eastAsia"/>
          <w:sz w:val="24"/>
        </w:rPr>
        <w:t>十一、国有资本经营预算财政拨款收入支出决算表</w:t>
      </w:r>
    </w:p>
    <w:p w:rsidR="002B3528" w:rsidRDefault="00142EF8">
      <w:pPr>
        <w:pStyle w:val="TOC2"/>
        <w:adjustRightInd w:val="0"/>
        <w:snapToGrid w:val="0"/>
        <w:spacing w:line="560" w:lineRule="exact"/>
        <w:jc w:val="left"/>
        <w:rPr>
          <w:sz w:val="24"/>
        </w:rPr>
      </w:pPr>
      <w:r>
        <w:rPr>
          <w:rFonts w:hint="eastAsia"/>
          <w:sz w:val="24"/>
        </w:rPr>
        <w:t>十二、国有资本经营预算财政拨款支出决算表</w:t>
      </w:r>
    </w:p>
    <w:p w:rsidR="002B3528" w:rsidRDefault="00142EF8">
      <w:pPr>
        <w:pStyle w:val="TOC2"/>
        <w:adjustRightInd w:val="0"/>
        <w:snapToGrid w:val="0"/>
        <w:spacing w:line="560" w:lineRule="exact"/>
        <w:jc w:val="left"/>
        <w:rPr>
          <w:sz w:val="24"/>
        </w:rPr>
      </w:pPr>
      <w:r>
        <w:rPr>
          <w:rFonts w:hint="eastAsia"/>
          <w:sz w:val="24"/>
        </w:rPr>
        <w:t>十三、财政拨款“三公”经费支出决算表</w:t>
      </w:r>
    </w:p>
    <w:p w:rsidR="002B3528" w:rsidRDefault="002B3528">
      <w:pPr>
        <w:pStyle w:val="1"/>
        <w:spacing w:line="560" w:lineRule="exact"/>
        <w:jc w:val="center"/>
        <w:rPr>
          <w:rFonts w:ascii="黑体" w:eastAsia="黑体" w:hAnsi="黑体"/>
          <w:b w:val="0"/>
        </w:rPr>
        <w:sectPr w:rsidR="002B3528">
          <w:headerReference w:type="default" r:id="rId8"/>
          <w:footerReference w:type="default" r:id="rId9"/>
          <w:headerReference w:type="first" r:id="rId10"/>
          <w:footerReference w:type="first" r:id="rId11"/>
          <w:pgSz w:w="11906" w:h="16838"/>
          <w:pgMar w:top="1440" w:right="1800" w:bottom="1440" w:left="1800" w:header="851" w:footer="992" w:gutter="0"/>
          <w:pgNumType w:start="3"/>
          <w:cols w:space="425"/>
          <w:docGrid w:type="lines" w:linePitch="312"/>
        </w:sectPr>
      </w:pPr>
      <w:bookmarkStart w:id="13" w:name="_Toc15396599"/>
      <w:bookmarkStart w:id="14" w:name="_Toc15377196"/>
    </w:p>
    <w:p w:rsidR="002B3528" w:rsidRDefault="00142EF8">
      <w:pPr>
        <w:pStyle w:val="1"/>
        <w:jc w:val="center"/>
        <w:rPr>
          <w:rFonts w:ascii="黑体" w:eastAsia="黑体"/>
          <w:sz w:val="32"/>
          <w:szCs w:val="32"/>
        </w:rPr>
      </w:pPr>
      <w:r>
        <w:rPr>
          <w:rFonts w:ascii="黑体" w:eastAsia="黑体" w:hAnsi="黑体" w:hint="eastAsia"/>
          <w:b w:val="0"/>
        </w:rPr>
        <w:t>第一部分</w:t>
      </w:r>
      <w:r>
        <w:rPr>
          <w:rFonts w:ascii="黑体" w:eastAsia="黑体" w:hAnsi="黑体" w:hint="eastAsia"/>
          <w:b w:val="0"/>
        </w:rPr>
        <w:t xml:space="preserve"> </w:t>
      </w:r>
      <w:r>
        <w:rPr>
          <w:rFonts w:ascii="黑体" w:eastAsia="黑体" w:hAnsi="黑体" w:hint="eastAsia"/>
          <w:b w:val="0"/>
        </w:rPr>
        <w:t>单位</w:t>
      </w:r>
      <w:r>
        <w:rPr>
          <w:rStyle w:val="10"/>
          <w:rFonts w:ascii="黑体" w:eastAsia="黑体" w:hAnsi="黑体" w:hint="eastAsia"/>
        </w:rPr>
        <w:t>概况</w:t>
      </w:r>
      <w:bookmarkEnd w:id="13"/>
      <w:bookmarkEnd w:id="14"/>
    </w:p>
    <w:p w:rsidR="002B3528" w:rsidRDefault="00142EF8">
      <w:pPr>
        <w:pStyle w:val="2"/>
        <w:ind w:firstLineChars="200" w:firstLine="640"/>
        <w:rPr>
          <w:rStyle w:val="20"/>
          <w:rFonts w:ascii="黑体" w:eastAsia="黑体" w:hAnsi="黑体"/>
        </w:rPr>
      </w:pPr>
      <w:bookmarkStart w:id="15" w:name="_Toc15377197"/>
      <w:bookmarkStart w:id="16" w:name="_Toc15396600"/>
      <w:r>
        <w:rPr>
          <w:rStyle w:val="20"/>
          <w:rFonts w:ascii="黑体" w:eastAsia="黑体" w:hAnsi="黑体" w:hint="eastAsia"/>
        </w:rPr>
        <w:t>一、</w:t>
      </w:r>
      <w:r>
        <w:rPr>
          <w:rStyle w:val="20"/>
          <w:rFonts w:ascii="黑体" w:eastAsia="黑体" w:hAnsi="黑体" w:hint="eastAsia"/>
        </w:rPr>
        <w:t>主要职责</w:t>
      </w:r>
    </w:p>
    <w:p w:rsidR="002B3528" w:rsidRDefault="00142EF8">
      <w:pPr>
        <w:pStyle w:val="a4"/>
        <w:adjustRightInd w:val="0"/>
        <w:spacing w:beforeLines="0" w:line="560" w:lineRule="exact"/>
        <w:ind w:leftChars="100" w:left="210" w:firstLineChars="109" w:firstLine="350"/>
        <w:rPr>
          <w:rFonts w:ascii="Times New Roman" w:eastAsia="楷体_GB2312"/>
          <w:b/>
          <w:sz w:val="32"/>
        </w:rPr>
      </w:pPr>
      <w:r>
        <w:rPr>
          <w:rFonts w:ascii="Times New Roman" w:eastAsia="楷体_GB2312"/>
          <w:b/>
          <w:sz w:val="32"/>
        </w:rPr>
        <w:t>（一）盐边县</w:t>
      </w:r>
      <w:r>
        <w:rPr>
          <w:rFonts w:ascii="Times New Roman" w:eastAsia="楷体_GB2312"/>
          <w:b/>
          <w:sz w:val="32"/>
        </w:rPr>
        <w:t>国胜乡</w:t>
      </w:r>
      <w:r>
        <w:rPr>
          <w:rFonts w:ascii="Times New Roman" w:eastAsia="楷体_GB2312"/>
          <w:b/>
          <w:sz w:val="32"/>
        </w:rPr>
        <w:t>人民政府职能简介。</w:t>
      </w:r>
      <w:r>
        <w:rPr>
          <w:rFonts w:ascii="Times New Roman" w:eastAsia="楷体_GB2312"/>
          <w:b/>
          <w:sz w:val="32"/>
        </w:rPr>
        <w:t xml:space="preserve">                   </w:t>
      </w:r>
    </w:p>
    <w:p w:rsidR="002B3528" w:rsidRDefault="00142EF8">
      <w:pPr>
        <w:snapToGrid w:val="0"/>
        <w:spacing w:line="520" w:lineRule="exact"/>
        <w:ind w:firstLineChars="200" w:firstLine="640"/>
        <w:rPr>
          <w:bCs/>
          <w:sz w:val="32"/>
        </w:rPr>
      </w:pPr>
      <w:r>
        <w:rPr>
          <w:rFonts w:eastAsia="仿宋_GB2312"/>
          <w:sz w:val="32"/>
          <w:szCs w:val="32"/>
        </w:rPr>
        <w:t>主要职能</w:t>
      </w:r>
      <w:r>
        <w:rPr>
          <w:rFonts w:eastAsia="仿宋_GB2312"/>
          <w:sz w:val="32"/>
          <w:szCs w:val="32"/>
        </w:rPr>
        <w:t>：党政办公室负责党委、人大、政府日常事务和综合协调工作、机要保密、文秘档案、目标绩效、考核管理、政务公开、信息调研、财务审计、公务服务、机关事务、后勤保障及综合协调等工作、负责检查督促其他各综合办事机构完成下达的任务；党建办公室负责乡镇党委自身建设和下级党组织建设以及其他隶属乡镇党委的党组织建设相关工作、纪检监察、党风廉政建设、组织人事、精神文明建设、意识形态、宣传教育、统一战线、民族宗教、机构编制、巡察、侨（台）务等工作、人民武装、征兵和预备役等工作、承担考核奖惩及职称评聘等工作、负责统筹</w:t>
      </w:r>
      <w:r>
        <w:rPr>
          <w:rFonts w:eastAsia="仿宋_GB2312"/>
          <w:sz w:val="32"/>
          <w:szCs w:val="32"/>
        </w:rPr>
        <w:t>“</w:t>
      </w:r>
      <w:r>
        <w:rPr>
          <w:rFonts w:eastAsia="仿宋_GB2312"/>
          <w:sz w:val="32"/>
          <w:szCs w:val="32"/>
        </w:rPr>
        <w:t>两代表一委员</w:t>
      </w:r>
      <w:r>
        <w:rPr>
          <w:rFonts w:eastAsia="仿宋_GB2312"/>
          <w:sz w:val="32"/>
          <w:szCs w:val="32"/>
        </w:rPr>
        <w:t>”</w:t>
      </w:r>
      <w:r>
        <w:rPr>
          <w:rFonts w:eastAsia="仿宋_GB2312"/>
          <w:sz w:val="32"/>
          <w:szCs w:val="32"/>
        </w:rPr>
        <w:t>相关工作、指导工会、共青团、妇联、科协等群团工作以及关心下一代工作</w:t>
      </w:r>
      <w:r>
        <w:rPr>
          <w:bCs/>
          <w:sz w:val="32"/>
        </w:rPr>
        <w:t>。</w:t>
      </w:r>
    </w:p>
    <w:p w:rsidR="002B3528" w:rsidRDefault="00142EF8">
      <w:pPr>
        <w:pStyle w:val="a4"/>
        <w:adjustRightInd w:val="0"/>
        <w:spacing w:beforeLines="0" w:line="560" w:lineRule="exact"/>
        <w:ind w:firstLineChars="210" w:firstLine="672"/>
        <w:rPr>
          <w:rFonts w:ascii="Times New Roman"/>
          <w:bCs/>
          <w:sz w:val="32"/>
        </w:rPr>
      </w:pPr>
      <w:r>
        <w:rPr>
          <w:rFonts w:ascii="Times New Roman"/>
          <w:bCs/>
          <w:sz w:val="32"/>
        </w:rPr>
        <w:t>国胜乡</w:t>
      </w:r>
      <w:r>
        <w:rPr>
          <w:rFonts w:ascii="Times New Roman"/>
          <w:bCs/>
          <w:sz w:val="32"/>
        </w:rPr>
        <w:t>人民政府主要维持政府基本运转，维护</w:t>
      </w:r>
      <w:r>
        <w:rPr>
          <w:rFonts w:ascii="Times New Roman"/>
          <w:bCs/>
          <w:sz w:val="32"/>
        </w:rPr>
        <w:t>国胜乡</w:t>
      </w:r>
      <w:r>
        <w:rPr>
          <w:rFonts w:ascii="Times New Roman"/>
          <w:bCs/>
          <w:sz w:val="32"/>
        </w:rPr>
        <w:t>稳定，提高人民生活水平，保障人民生活品质，促进社会和谐。我单位</w:t>
      </w:r>
      <w:r>
        <w:rPr>
          <w:rFonts w:ascii="Times New Roman"/>
          <w:bCs/>
          <w:sz w:val="32"/>
        </w:rPr>
        <w:t>202</w:t>
      </w:r>
      <w:r>
        <w:rPr>
          <w:rFonts w:ascii="Times New Roman"/>
          <w:bCs/>
          <w:sz w:val="32"/>
        </w:rPr>
        <w:t>3</w:t>
      </w:r>
      <w:r>
        <w:rPr>
          <w:rFonts w:ascii="Times New Roman"/>
          <w:bCs/>
          <w:sz w:val="32"/>
        </w:rPr>
        <w:t>年人员编制数为</w:t>
      </w:r>
      <w:r>
        <w:rPr>
          <w:rFonts w:ascii="Times New Roman"/>
          <w:bCs/>
          <w:sz w:val="32"/>
        </w:rPr>
        <w:t>55</w:t>
      </w:r>
      <w:r>
        <w:rPr>
          <w:rFonts w:ascii="Times New Roman"/>
          <w:bCs/>
          <w:sz w:val="32"/>
        </w:rPr>
        <w:t>人，其中公务员</w:t>
      </w:r>
      <w:r>
        <w:rPr>
          <w:rFonts w:ascii="Times New Roman"/>
          <w:bCs/>
          <w:sz w:val="32"/>
        </w:rPr>
        <w:t>26</w:t>
      </w:r>
      <w:r>
        <w:rPr>
          <w:rFonts w:ascii="Times New Roman"/>
          <w:bCs/>
          <w:sz w:val="32"/>
        </w:rPr>
        <w:t>人、机关工勤人员</w:t>
      </w:r>
      <w:r>
        <w:rPr>
          <w:rFonts w:ascii="Times New Roman"/>
          <w:bCs/>
          <w:sz w:val="32"/>
        </w:rPr>
        <w:t>3</w:t>
      </w:r>
      <w:r>
        <w:rPr>
          <w:rFonts w:ascii="Times New Roman"/>
          <w:bCs/>
          <w:sz w:val="32"/>
        </w:rPr>
        <w:t>人，事业人员</w:t>
      </w:r>
      <w:r>
        <w:rPr>
          <w:rFonts w:ascii="Times New Roman"/>
          <w:bCs/>
          <w:sz w:val="32"/>
        </w:rPr>
        <w:t>26</w:t>
      </w:r>
      <w:r>
        <w:rPr>
          <w:rFonts w:ascii="Times New Roman"/>
          <w:bCs/>
          <w:sz w:val="32"/>
        </w:rPr>
        <w:t>人；实有人数为</w:t>
      </w:r>
      <w:r>
        <w:rPr>
          <w:rFonts w:ascii="Times New Roman"/>
          <w:bCs/>
          <w:sz w:val="32"/>
        </w:rPr>
        <w:t>50</w:t>
      </w:r>
      <w:r>
        <w:rPr>
          <w:rFonts w:ascii="Times New Roman"/>
          <w:bCs/>
          <w:sz w:val="32"/>
        </w:rPr>
        <w:t>人，其中公务员</w:t>
      </w:r>
      <w:r>
        <w:rPr>
          <w:rFonts w:ascii="Times New Roman"/>
          <w:bCs/>
          <w:sz w:val="32"/>
        </w:rPr>
        <w:t>21</w:t>
      </w:r>
      <w:r>
        <w:rPr>
          <w:rFonts w:ascii="Times New Roman"/>
          <w:bCs/>
          <w:sz w:val="32"/>
        </w:rPr>
        <w:t>人、机关工勤</w:t>
      </w:r>
      <w:r>
        <w:rPr>
          <w:rFonts w:ascii="Times New Roman"/>
          <w:bCs/>
          <w:sz w:val="32"/>
        </w:rPr>
        <w:t>4</w:t>
      </w:r>
      <w:r>
        <w:rPr>
          <w:rFonts w:ascii="Times New Roman"/>
          <w:bCs/>
          <w:sz w:val="32"/>
        </w:rPr>
        <w:t>人、事业人员</w:t>
      </w:r>
      <w:r>
        <w:rPr>
          <w:rFonts w:ascii="Times New Roman"/>
          <w:bCs/>
          <w:sz w:val="32"/>
        </w:rPr>
        <w:t>25</w:t>
      </w:r>
      <w:r>
        <w:rPr>
          <w:rFonts w:ascii="Times New Roman"/>
          <w:bCs/>
          <w:sz w:val="32"/>
        </w:rPr>
        <w:t>人；退休职工</w:t>
      </w:r>
      <w:r>
        <w:rPr>
          <w:rFonts w:ascii="Times New Roman"/>
          <w:bCs/>
          <w:sz w:val="32"/>
        </w:rPr>
        <w:t>22</w:t>
      </w:r>
      <w:r>
        <w:rPr>
          <w:rFonts w:ascii="Times New Roman"/>
          <w:bCs/>
          <w:sz w:val="32"/>
        </w:rPr>
        <w:t>人、遗属</w:t>
      </w:r>
      <w:r>
        <w:rPr>
          <w:rFonts w:ascii="Times New Roman"/>
          <w:bCs/>
          <w:sz w:val="32"/>
        </w:rPr>
        <w:t>2</w:t>
      </w:r>
      <w:r>
        <w:rPr>
          <w:rFonts w:ascii="Times New Roman"/>
          <w:bCs/>
          <w:sz w:val="32"/>
        </w:rPr>
        <w:t>人。我单位内设</w:t>
      </w:r>
      <w:r>
        <w:rPr>
          <w:rFonts w:ascii="Times New Roman"/>
          <w:bCs/>
          <w:sz w:val="32"/>
        </w:rPr>
        <w:t>国胜乡</w:t>
      </w:r>
      <w:r>
        <w:rPr>
          <w:rFonts w:ascii="Times New Roman"/>
          <w:bCs/>
          <w:sz w:val="32"/>
        </w:rPr>
        <w:t>人民政府一个行政单位和</w:t>
      </w:r>
      <w:r>
        <w:rPr>
          <w:rFonts w:ascii="Times New Roman"/>
          <w:bCs/>
          <w:sz w:val="32"/>
        </w:rPr>
        <w:t>国胜乡</w:t>
      </w:r>
      <w:r>
        <w:rPr>
          <w:rFonts w:ascii="Times New Roman"/>
          <w:bCs/>
          <w:sz w:val="32"/>
        </w:rPr>
        <w:t>便民服务中心、</w:t>
      </w:r>
      <w:r>
        <w:rPr>
          <w:rFonts w:ascii="Times New Roman"/>
          <w:bCs/>
          <w:sz w:val="32"/>
        </w:rPr>
        <w:t>国胜乡</w:t>
      </w:r>
      <w:r>
        <w:rPr>
          <w:rFonts w:ascii="Times New Roman"/>
          <w:bCs/>
          <w:sz w:val="32"/>
        </w:rPr>
        <w:t>宣文中心、</w:t>
      </w:r>
      <w:r>
        <w:rPr>
          <w:rFonts w:ascii="Times New Roman"/>
          <w:bCs/>
          <w:sz w:val="32"/>
        </w:rPr>
        <w:t>国胜乡</w:t>
      </w:r>
      <w:r>
        <w:rPr>
          <w:rFonts w:ascii="Times New Roman"/>
          <w:bCs/>
          <w:sz w:val="32"/>
        </w:rPr>
        <w:t>村镇建设服务中心、</w:t>
      </w:r>
      <w:r>
        <w:rPr>
          <w:rFonts w:ascii="Times New Roman"/>
          <w:bCs/>
          <w:sz w:val="32"/>
        </w:rPr>
        <w:t>国胜乡</w:t>
      </w:r>
      <w:r>
        <w:rPr>
          <w:rFonts w:ascii="Times New Roman"/>
          <w:bCs/>
          <w:sz w:val="32"/>
        </w:rPr>
        <w:t>农业农村服务中心</w:t>
      </w:r>
      <w:r>
        <w:rPr>
          <w:rFonts w:ascii="Times New Roman"/>
          <w:bCs/>
          <w:sz w:val="32"/>
        </w:rPr>
        <w:t>四</w:t>
      </w:r>
      <w:r>
        <w:rPr>
          <w:rFonts w:ascii="Times New Roman"/>
          <w:bCs/>
          <w:sz w:val="32"/>
        </w:rPr>
        <w:t>个事业单位。</w:t>
      </w:r>
    </w:p>
    <w:p w:rsidR="002B3528" w:rsidRDefault="00142EF8">
      <w:pPr>
        <w:pStyle w:val="2"/>
        <w:ind w:firstLineChars="200" w:firstLine="640"/>
        <w:rPr>
          <w:rFonts w:ascii="黑体" w:eastAsia="黑体" w:hAnsi="黑体"/>
          <w:b w:val="0"/>
        </w:rPr>
      </w:pPr>
      <w:r>
        <w:rPr>
          <w:rFonts w:ascii="黑体" w:eastAsia="黑体" w:hAnsi="黑体" w:hint="eastAsia"/>
          <w:b w:val="0"/>
        </w:rPr>
        <w:t>二、机构设置</w:t>
      </w:r>
    </w:p>
    <w:bookmarkEnd w:id="15"/>
    <w:bookmarkEnd w:id="16"/>
    <w:p w:rsidR="002B3528" w:rsidRDefault="00142EF8">
      <w:pPr>
        <w:pStyle w:val="a4"/>
        <w:adjustRightInd w:val="0"/>
        <w:spacing w:beforeLines="0" w:line="560" w:lineRule="exact"/>
        <w:ind w:firstLineChars="210" w:firstLine="672"/>
        <w:rPr>
          <w:rFonts w:ascii="Times New Roman" w:eastAsia="黑体"/>
          <w:b/>
          <w:color w:val="000000"/>
          <w:sz w:val="32"/>
          <w:szCs w:val="32"/>
        </w:rPr>
      </w:pPr>
      <w:r>
        <w:rPr>
          <w:rFonts w:ascii="Times New Roman"/>
          <w:bCs/>
          <w:sz w:val="32"/>
          <w:szCs w:val="20"/>
        </w:rPr>
        <w:t>盐边县</w:t>
      </w:r>
      <w:r>
        <w:rPr>
          <w:rFonts w:ascii="Times New Roman"/>
          <w:bCs/>
          <w:sz w:val="32"/>
          <w:szCs w:val="20"/>
        </w:rPr>
        <w:t>国胜乡</w:t>
      </w:r>
      <w:r>
        <w:rPr>
          <w:rFonts w:ascii="Times New Roman"/>
          <w:bCs/>
          <w:sz w:val="32"/>
          <w:szCs w:val="20"/>
        </w:rPr>
        <w:t>人民政府下属二级单位</w:t>
      </w:r>
      <w:r>
        <w:rPr>
          <w:rFonts w:ascii="Times New Roman"/>
          <w:bCs/>
          <w:sz w:val="32"/>
          <w:szCs w:val="20"/>
        </w:rPr>
        <w:t>0</w:t>
      </w:r>
      <w:r>
        <w:rPr>
          <w:rFonts w:ascii="Times New Roman"/>
          <w:bCs/>
          <w:sz w:val="32"/>
          <w:szCs w:val="20"/>
        </w:rPr>
        <w:t>个，</w:t>
      </w:r>
      <w:r>
        <w:rPr>
          <w:rFonts w:ascii="Times New Roman"/>
          <w:bCs/>
          <w:sz w:val="32"/>
          <w:szCs w:val="20"/>
        </w:rPr>
        <w:t>国胜乡</w:t>
      </w:r>
      <w:r>
        <w:rPr>
          <w:rFonts w:ascii="Times New Roman"/>
          <w:bCs/>
          <w:sz w:val="32"/>
          <w:szCs w:val="20"/>
        </w:rPr>
        <w:t>政府现有部门</w:t>
      </w:r>
      <w:r>
        <w:rPr>
          <w:rFonts w:ascii="Times New Roman"/>
          <w:bCs/>
          <w:sz w:val="32"/>
          <w:szCs w:val="20"/>
        </w:rPr>
        <w:t>5</w:t>
      </w:r>
      <w:r>
        <w:rPr>
          <w:rFonts w:ascii="Times New Roman"/>
          <w:bCs/>
          <w:sz w:val="32"/>
          <w:szCs w:val="20"/>
        </w:rPr>
        <w:t>个，</w:t>
      </w:r>
      <w:r>
        <w:rPr>
          <w:rFonts w:ascii="Times New Roman"/>
          <w:bCs/>
          <w:sz w:val="32"/>
          <w:szCs w:val="20"/>
        </w:rPr>
        <w:t>国胜乡</w:t>
      </w:r>
      <w:r>
        <w:rPr>
          <w:rFonts w:ascii="Times New Roman"/>
          <w:bCs/>
          <w:sz w:val="32"/>
          <w:szCs w:val="20"/>
        </w:rPr>
        <w:t>人民政府、</w:t>
      </w:r>
      <w:r>
        <w:rPr>
          <w:rFonts w:ascii="Times New Roman"/>
          <w:bCs/>
          <w:sz w:val="32"/>
          <w:szCs w:val="20"/>
        </w:rPr>
        <w:t>国胜乡</w:t>
      </w:r>
      <w:r>
        <w:rPr>
          <w:rFonts w:ascii="Times New Roman"/>
          <w:bCs/>
          <w:sz w:val="32"/>
          <w:szCs w:val="20"/>
        </w:rPr>
        <w:t>农业农村服务中心、</w:t>
      </w:r>
      <w:r>
        <w:rPr>
          <w:rFonts w:ascii="Times New Roman"/>
          <w:bCs/>
          <w:sz w:val="32"/>
          <w:szCs w:val="20"/>
        </w:rPr>
        <w:t>国胜乡</w:t>
      </w:r>
      <w:r>
        <w:rPr>
          <w:rFonts w:ascii="Times New Roman"/>
          <w:bCs/>
          <w:sz w:val="32"/>
          <w:szCs w:val="20"/>
        </w:rPr>
        <w:t>宣文文化旅游服务中心、</w:t>
      </w:r>
      <w:r>
        <w:rPr>
          <w:rFonts w:ascii="Times New Roman"/>
          <w:bCs/>
          <w:sz w:val="32"/>
          <w:szCs w:val="20"/>
        </w:rPr>
        <w:t>国胜乡</w:t>
      </w:r>
      <w:r>
        <w:rPr>
          <w:rFonts w:ascii="Times New Roman"/>
          <w:bCs/>
          <w:sz w:val="32"/>
          <w:szCs w:val="20"/>
        </w:rPr>
        <w:t>便民服务中心，</w:t>
      </w:r>
      <w:r>
        <w:rPr>
          <w:rFonts w:ascii="Times New Roman"/>
          <w:bCs/>
          <w:sz w:val="32"/>
          <w:szCs w:val="20"/>
        </w:rPr>
        <w:t>国胜乡</w:t>
      </w:r>
      <w:r>
        <w:rPr>
          <w:rFonts w:ascii="Times New Roman"/>
          <w:bCs/>
          <w:sz w:val="32"/>
          <w:szCs w:val="20"/>
        </w:rPr>
        <w:t>村镇建设服务中心。其中行政单位</w:t>
      </w:r>
      <w:r>
        <w:rPr>
          <w:rFonts w:ascii="Times New Roman"/>
          <w:bCs/>
          <w:sz w:val="32"/>
          <w:szCs w:val="20"/>
        </w:rPr>
        <w:t>1</w:t>
      </w:r>
      <w:r>
        <w:rPr>
          <w:rFonts w:ascii="Times New Roman"/>
          <w:bCs/>
          <w:sz w:val="32"/>
          <w:szCs w:val="20"/>
        </w:rPr>
        <w:t>个，参照公务员法管理的事业单位</w:t>
      </w:r>
      <w:r>
        <w:rPr>
          <w:rFonts w:ascii="Times New Roman"/>
          <w:bCs/>
          <w:sz w:val="32"/>
          <w:szCs w:val="20"/>
        </w:rPr>
        <w:t>0</w:t>
      </w:r>
      <w:r>
        <w:rPr>
          <w:rFonts w:ascii="Times New Roman"/>
          <w:bCs/>
          <w:sz w:val="32"/>
          <w:szCs w:val="20"/>
        </w:rPr>
        <w:t>个，其他事业单位</w:t>
      </w:r>
      <w:r>
        <w:rPr>
          <w:rFonts w:ascii="Times New Roman"/>
          <w:bCs/>
          <w:sz w:val="32"/>
          <w:szCs w:val="20"/>
        </w:rPr>
        <w:t>4</w:t>
      </w:r>
      <w:r>
        <w:rPr>
          <w:rFonts w:ascii="Times New Roman"/>
          <w:bCs/>
          <w:sz w:val="32"/>
          <w:szCs w:val="20"/>
        </w:rPr>
        <w:t>个。</w:t>
      </w:r>
    </w:p>
    <w:p w:rsidR="002B3528" w:rsidRDefault="00142EF8">
      <w:pPr>
        <w:widowControl/>
        <w:jc w:val="left"/>
        <w:rPr>
          <w:rFonts w:ascii="仿宋" w:eastAsia="仿宋" w:hAnsi="仿宋"/>
          <w:kern w:val="0"/>
          <w:sz w:val="32"/>
          <w:szCs w:val="32"/>
        </w:rPr>
      </w:pPr>
      <w:r>
        <w:rPr>
          <w:rFonts w:ascii="仿宋" w:eastAsia="仿宋" w:hAnsi="仿宋"/>
          <w:sz w:val="32"/>
          <w:szCs w:val="32"/>
        </w:rPr>
        <w:br w:type="page"/>
      </w:r>
    </w:p>
    <w:p w:rsidR="002B3528" w:rsidRDefault="00142EF8">
      <w:pPr>
        <w:pStyle w:val="1"/>
        <w:ind w:right="440"/>
        <w:jc w:val="center"/>
        <w:rPr>
          <w:rStyle w:val="10"/>
          <w:rFonts w:ascii="黑体" w:eastAsia="黑体" w:hAnsi="黑体"/>
          <w:bCs/>
        </w:rPr>
      </w:pPr>
      <w:bookmarkStart w:id="17" w:name="_Toc15396602"/>
      <w:bookmarkStart w:id="18" w:name="_Toc15377204"/>
      <w:r>
        <w:rPr>
          <w:rFonts w:ascii="黑体" w:eastAsia="黑体" w:hAnsi="黑体" w:hint="eastAsia"/>
          <w:b w:val="0"/>
        </w:rPr>
        <w:t>第二部分</w:t>
      </w:r>
      <w:r>
        <w:rPr>
          <w:rFonts w:ascii="黑体" w:eastAsia="黑体" w:hAnsi="黑体" w:hint="eastAsia"/>
          <w:b w:val="0"/>
        </w:rPr>
        <w:t xml:space="preserve"> 2023</w:t>
      </w:r>
      <w:r>
        <w:rPr>
          <w:rFonts w:ascii="黑体" w:eastAsia="黑体" w:hAnsi="黑体" w:hint="eastAsia"/>
          <w:b w:val="0"/>
        </w:rPr>
        <w:t>年度</w:t>
      </w:r>
      <w:r>
        <w:rPr>
          <w:rStyle w:val="10"/>
          <w:rFonts w:ascii="黑体" w:eastAsia="黑体" w:hAnsi="黑体" w:hint="eastAsia"/>
          <w:bCs/>
        </w:rPr>
        <w:t>单位决算情况说明</w:t>
      </w:r>
      <w:bookmarkEnd w:id="17"/>
      <w:bookmarkEnd w:id="18"/>
    </w:p>
    <w:p w:rsidR="002B3528" w:rsidRDefault="002B3528"/>
    <w:p w:rsidR="002B3528" w:rsidRDefault="00142EF8">
      <w:pPr>
        <w:pStyle w:val="af"/>
        <w:numPr>
          <w:ilvl w:val="0"/>
          <w:numId w:val="1"/>
        </w:numPr>
        <w:spacing w:line="600" w:lineRule="exact"/>
        <w:ind w:firstLineChars="0"/>
        <w:outlineLvl w:val="1"/>
        <w:rPr>
          <w:rStyle w:val="20"/>
          <w:rFonts w:ascii="黑体" w:eastAsia="黑体" w:hAnsi="黑体"/>
          <w:b w:val="0"/>
        </w:rPr>
      </w:pPr>
      <w:bookmarkStart w:id="19" w:name="_Toc15396603"/>
      <w:bookmarkStart w:id="20" w:name="_Toc15377205"/>
      <w:r>
        <w:rPr>
          <w:rFonts w:ascii="黑体" w:eastAsia="黑体" w:hAnsi="黑体" w:hint="eastAsia"/>
          <w:sz w:val="32"/>
          <w:szCs w:val="32"/>
        </w:rPr>
        <w:t>收</w:t>
      </w:r>
      <w:r>
        <w:rPr>
          <w:rStyle w:val="20"/>
          <w:rFonts w:ascii="黑体" w:eastAsia="黑体" w:hAnsi="黑体" w:hint="eastAsia"/>
          <w:b w:val="0"/>
        </w:rPr>
        <w:t>入支出决算总体情况说明</w:t>
      </w:r>
      <w:bookmarkEnd w:id="19"/>
      <w:bookmarkEnd w:id="20"/>
    </w:p>
    <w:p w:rsidR="002B3528" w:rsidRDefault="00142EF8">
      <w:pPr>
        <w:spacing w:line="600" w:lineRule="exact"/>
        <w:ind w:firstLineChars="200" w:firstLine="640"/>
        <w:rPr>
          <w:rFonts w:ascii="仿宋" w:eastAsia="仿宋" w:hAnsi="仿宋"/>
          <w:sz w:val="32"/>
          <w:szCs w:val="32"/>
        </w:rPr>
      </w:pPr>
      <w:r>
        <w:rPr>
          <w:rFonts w:ascii="仿宋" w:eastAsia="仿宋" w:hAnsi="仿宋" w:hint="eastAsia"/>
          <w:sz w:val="32"/>
          <w:szCs w:val="32"/>
        </w:rPr>
        <w:t>2023</w:t>
      </w:r>
      <w:r>
        <w:rPr>
          <w:rFonts w:ascii="仿宋" w:eastAsia="仿宋" w:hAnsi="仿宋" w:hint="eastAsia"/>
          <w:sz w:val="32"/>
          <w:szCs w:val="32"/>
        </w:rPr>
        <w:t>年度收、支总计均为</w:t>
      </w:r>
      <w:r>
        <w:rPr>
          <w:rFonts w:ascii="仿宋" w:eastAsia="仿宋" w:hAnsi="仿宋" w:hint="eastAsia"/>
          <w:b/>
          <w:sz w:val="32"/>
          <w:szCs w:val="32"/>
        </w:rPr>
        <w:t>2248.13</w:t>
      </w:r>
      <w:r>
        <w:rPr>
          <w:rFonts w:ascii="仿宋" w:eastAsia="仿宋" w:hAnsi="仿宋" w:hint="eastAsia"/>
          <w:sz w:val="32"/>
          <w:szCs w:val="32"/>
        </w:rPr>
        <w:t>万元。与</w:t>
      </w:r>
      <w:r>
        <w:rPr>
          <w:rFonts w:ascii="仿宋" w:eastAsia="仿宋" w:hAnsi="仿宋" w:hint="eastAsia"/>
          <w:sz w:val="32"/>
          <w:szCs w:val="32"/>
        </w:rPr>
        <w:t>2022</w:t>
      </w:r>
      <w:r>
        <w:rPr>
          <w:rFonts w:ascii="仿宋" w:eastAsia="仿宋" w:hAnsi="仿宋" w:hint="eastAsia"/>
          <w:sz w:val="32"/>
          <w:szCs w:val="32"/>
        </w:rPr>
        <w:t>年度相比，收、支总计各增加</w:t>
      </w:r>
      <w:r>
        <w:rPr>
          <w:rFonts w:ascii="仿宋" w:eastAsia="仿宋" w:hAnsi="仿宋" w:hint="eastAsia"/>
          <w:b/>
          <w:bCs/>
          <w:sz w:val="32"/>
          <w:szCs w:val="32"/>
        </w:rPr>
        <w:t>301.76</w:t>
      </w:r>
      <w:r>
        <w:rPr>
          <w:rFonts w:ascii="仿宋" w:eastAsia="仿宋" w:hAnsi="仿宋" w:hint="eastAsia"/>
          <w:sz w:val="32"/>
          <w:szCs w:val="32"/>
        </w:rPr>
        <w:t>万元，增长</w:t>
      </w:r>
      <w:r>
        <w:rPr>
          <w:rFonts w:ascii="仿宋" w:eastAsia="仿宋" w:hAnsi="仿宋" w:hint="eastAsia"/>
          <w:b/>
          <w:bCs/>
          <w:sz w:val="32"/>
          <w:szCs w:val="32"/>
        </w:rPr>
        <w:t>15.5</w:t>
      </w:r>
      <w:r>
        <w:rPr>
          <w:rFonts w:ascii="仿宋" w:eastAsia="仿宋" w:hAnsi="仿宋"/>
          <w:b/>
          <w:bCs/>
          <w:sz w:val="32"/>
          <w:szCs w:val="32"/>
        </w:rPr>
        <w:t>%</w:t>
      </w:r>
      <w:r>
        <w:rPr>
          <w:rFonts w:ascii="仿宋" w:eastAsia="仿宋" w:hAnsi="仿宋" w:hint="eastAsia"/>
          <w:sz w:val="32"/>
          <w:szCs w:val="32"/>
        </w:rPr>
        <w:t>。主要变动原因是</w:t>
      </w:r>
      <w:r>
        <w:rPr>
          <w:rFonts w:ascii="仿宋" w:eastAsia="仿宋" w:hAnsi="仿宋" w:hint="eastAsia"/>
          <w:sz w:val="32"/>
          <w:szCs w:val="32"/>
        </w:rPr>
        <w:t>新进人员增多，项目增多</w:t>
      </w:r>
      <w:r>
        <w:rPr>
          <w:rFonts w:ascii="仿宋" w:eastAsia="仿宋" w:hAnsi="仿宋" w:hint="eastAsia"/>
          <w:sz w:val="32"/>
          <w:szCs w:val="32"/>
        </w:rPr>
        <w:t>。</w:t>
      </w:r>
    </w:p>
    <w:p w:rsidR="002B3528" w:rsidRDefault="00142EF8">
      <w:pPr>
        <w:spacing w:line="600" w:lineRule="exact"/>
        <w:ind w:firstLineChars="200" w:firstLine="640"/>
        <w:rPr>
          <w:rFonts w:ascii="仿宋_GB2312" w:eastAsia="仿宋_GB2312"/>
          <w:sz w:val="32"/>
          <w:szCs w:val="32"/>
        </w:rPr>
      </w:pPr>
      <w:r>
        <w:rPr>
          <w:rFonts w:ascii="仿宋" w:eastAsia="仿宋" w:hAnsi="仿宋" w:hint="eastAsia"/>
          <w:sz w:val="32"/>
          <w:szCs w:val="32"/>
        </w:rPr>
        <w:t>（图</w:t>
      </w:r>
      <w:r>
        <w:rPr>
          <w:rFonts w:ascii="仿宋" w:eastAsia="仿宋" w:hAnsi="仿宋"/>
          <w:sz w:val="32"/>
          <w:szCs w:val="32"/>
        </w:rPr>
        <w:t>1</w:t>
      </w:r>
      <w:r>
        <w:rPr>
          <w:rFonts w:ascii="仿宋" w:eastAsia="仿宋" w:hAnsi="仿宋" w:hint="eastAsia"/>
          <w:sz w:val="32"/>
          <w:szCs w:val="32"/>
        </w:rPr>
        <w:t>：收、支决算总计变动情况图）</w:t>
      </w:r>
    </w:p>
    <w:p w:rsidR="002B3528" w:rsidRDefault="002B3528">
      <w:pPr>
        <w:spacing w:line="600" w:lineRule="exact"/>
        <w:ind w:firstLineChars="200" w:firstLine="640"/>
        <w:jc w:val="left"/>
        <w:rPr>
          <w:rFonts w:ascii="仿宋_GB2312" w:eastAsia="仿宋_GB2312"/>
          <w:sz w:val="32"/>
          <w:szCs w:val="32"/>
        </w:rPr>
      </w:pPr>
    </w:p>
    <w:p w:rsidR="002B3528" w:rsidRDefault="002B3528">
      <w:pPr>
        <w:spacing w:line="600" w:lineRule="exact"/>
        <w:ind w:firstLineChars="200" w:firstLine="640"/>
        <w:jc w:val="left"/>
        <w:rPr>
          <w:rFonts w:ascii="仿宋_GB2312" w:eastAsia="仿宋_GB2312"/>
          <w:sz w:val="32"/>
          <w:szCs w:val="32"/>
        </w:rPr>
      </w:pPr>
    </w:p>
    <w:p w:rsidR="002B3528" w:rsidRDefault="002B3528">
      <w:pPr>
        <w:pStyle w:val="a0"/>
        <w:ind w:firstLine="640"/>
        <w:rPr>
          <w:rFonts w:ascii="仿宋_GB2312" w:eastAsia="仿宋_GB2312"/>
          <w:sz w:val="32"/>
          <w:szCs w:val="32"/>
        </w:rPr>
      </w:pPr>
    </w:p>
    <w:p w:rsidR="002B3528" w:rsidRDefault="002B3528">
      <w:pPr>
        <w:pStyle w:val="a0"/>
        <w:ind w:firstLine="640"/>
        <w:rPr>
          <w:rFonts w:ascii="仿宋_GB2312" w:eastAsia="仿宋_GB2312"/>
          <w:sz w:val="32"/>
          <w:szCs w:val="32"/>
        </w:rPr>
      </w:pPr>
    </w:p>
    <w:p w:rsidR="002B3528" w:rsidRDefault="002B3528">
      <w:pPr>
        <w:pStyle w:val="a0"/>
        <w:ind w:firstLine="640"/>
        <w:rPr>
          <w:rFonts w:ascii="仿宋_GB2312" w:eastAsia="仿宋_GB2312"/>
          <w:sz w:val="32"/>
          <w:szCs w:val="32"/>
        </w:rPr>
      </w:pPr>
    </w:p>
    <w:p w:rsidR="002B3528" w:rsidRDefault="00142EF8">
      <w:pPr>
        <w:spacing w:line="600" w:lineRule="exact"/>
        <w:ind w:firstLineChars="200" w:firstLine="640"/>
        <w:jc w:val="left"/>
        <w:rPr>
          <w:rFonts w:ascii="仿宋_GB2312" w:eastAsia="仿宋_GB2312"/>
          <w:sz w:val="32"/>
          <w:szCs w:val="32"/>
        </w:rPr>
      </w:pPr>
      <w:r>
        <w:rPr>
          <w:rFonts w:ascii="仿宋_GB2312" w:eastAsia="仿宋_GB2312" w:hint="eastAsia"/>
          <w:noProof/>
          <w:sz w:val="32"/>
          <w:szCs w:val="32"/>
        </w:rPr>
        <w:drawing>
          <wp:anchor distT="0" distB="0" distL="114300" distR="114300" simplePos="0" relativeHeight="251660288" behindDoc="0" locked="0" layoutInCell="1" allowOverlap="1">
            <wp:simplePos x="0" y="0"/>
            <wp:positionH relativeFrom="column">
              <wp:posOffset>410845</wp:posOffset>
            </wp:positionH>
            <wp:positionV relativeFrom="paragraph">
              <wp:posOffset>-1881505</wp:posOffset>
            </wp:positionV>
            <wp:extent cx="4347210" cy="2323465"/>
            <wp:effectExtent l="5080" t="4445" r="10160" b="15240"/>
            <wp:wrapSquare wrapText="bothSides"/>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rsidR="002B3528" w:rsidRDefault="00142EF8">
      <w:pPr>
        <w:pStyle w:val="af"/>
        <w:numPr>
          <w:ilvl w:val="0"/>
          <w:numId w:val="1"/>
        </w:numPr>
        <w:spacing w:line="600" w:lineRule="exact"/>
        <w:ind w:firstLineChars="0"/>
        <w:outlineLvl w:val="1"/>
        <w:rPr>
          <w:rStyle w:val="20"/>
          <w:rFonts w:ascii="黑体" w:eastAsia="黑体" w:hAnsi="黑体"/>
          <w:b w:val="0"/>
        </w:rPr>
      </w:pPr>
      <w:bookmarkStart w:id="21" w:name="_Toc15377206"/>
      <w:bookmarkStart w:id="22" w:name="_Toc15396604"/>
      <w:r>
        <w:rPr>
          <w:rFonts w:ascii="黑体" w:eastAsia="黑体" w:hAnsi="黑体" w:hint="eastAsia"/>
          <w:sz w:val="32"/>
          <w:szCs w:val="32"/>
        </w:rPr>
        <w:t>收</w:t>
      </w:r>
      <w:r>
        <w:rPr>
          <w:rStyle w:val="20"/>
          <w:rFonts w:ascii="黑体" w:eastAsia="黑体" w:hAnsi="黑体" w:hint="eastAsia"/>
          <w:b w:val="0"/>
        </w:rPr>
        <w:t>入决算情况说明</w:t>
      </w:r>
      <w:bookmarkEnd w:id="21"/>
      <w:bookmarkEnd w:id="22"/>
    </w:p>
    <w:p w:rsidR="002B3528" w:rsidRDefault="00142EF8">
      <w:pPr>
        <w:spacing w:line="600" w:lineRule="exact"/>
        <w:ind w:firstLineChars="200" w:firstLine="640"/>
        <w:outlineLvl w:val="1"/>
        <w:rPr>
          <w:rFonts w:ascii="仿宋" w:eastAsia="仿宋" w:hAnsi="仿宋"/>
          <w:sz w:val="32"/>
          <w:szCs w:val="32"/>
        </w:rPr>
      </w:pPr>
      <w:r>
        <w:rPr>
          <w:rFonts w:ascii="仿宋" w:eastAsia="仿宋" w:hAnsi="仿宋" w:hint="eastAsia"/>
          <w:sz w:val="32"/>
          <w:szCs w:val="32"/>
        </w:rPr>
        <w:t>2023</w:t>
      </w:r>
      <w:r>
        <w:rPr>
          <w:rFonts w:ascii="仿宋" w:eastAsia="仿宋" w:hAnsi="仿宋" w:hint="eastAsia"/>
          <w:sz w:val="32"/>
          <w:szCs w:val="32"/>
        </w:rPr>
        <w:t>年度本年收入合计</w:t>
      </w:r>
      <w:r>
        <w:rPr>
          <w:rFonts w:ascii="仿宋" w:eastAsia="仿宋" w:hAnsi="仿宋"/>
          <w:b/>
          <w:sz w:val="32"/>
          <w:szCs w:val="32"/>
        </w:rPr>
        <w:t>2243.13</w:t>
      </w:r>
      <w:r>
        <w:rPr>
          <w:rFonts w:ascii="仿宋" w:eastAsia="仿宋" w:hAnsi="仿宋" w:hint="eastAsia"/>
          <w:sz w:val="32"/>
          <w:szCs w:val="32"/>
        </w:rPr>
        <w:t>万元，其中：一般公共预算财政拨款收入</w:t>
      </w:r>
      <w:r>
        <w:rPr>
          <w:rFonts w:ascii="仿宋" w:eastAsia="仿宋" w:hAnsi="仿宋"/>
          <w:b/>
          <w:sz w:val="32"/>
          <w:szCs w:val="32"/>
        </w:rPr>
        <w:t>2204.53</w:t>
      </w:r>
      <w:r>
        <w:rPr>
          <w:rFonts w:ascii="仿宋" w:eastAsia="仿宋" w:hAnsi="仿宋" w:hint="eastAsia"/>
          <w:sz w:val="32"/>
          <w:szCs w:val="32"/>
        </w:rPr>
        <w:t>万元，占</w:t>
      </w:r>
      <w:r>
        <w:rPr>
          <w:rFonts w:ascii="仿宋" w:eastAsia="仿宋" w:hAnsi="仿宋"/>
          <w:b/>
          <w:sz w:val="32"/>
          <w:szCs w:val="32"/>
        </w:rPr>
        <w:t>98.27%</w:t>
      </w:r>
      <w:r>
        <w:rPr>
          <w:rFonts w:ascii="仿宋" w:eastAsia="仿宋" w:hAnsi="仿宋" w:hint="eastAsia"/>
          <w:sz w:val="32"/>
          <w:szCs w:val="32"/>
        </w:rPr>
        <w:t>；政府性基金预算财政拨款收入</w:t>
      </w:r>
      <w:r>
        <w:rPr>
          <w:rFonts w:ascii="仿宋" w:eastAsia="仿宋" w:hAnsi="仿宋"/>
          <w:b/>
          <w:sz w:val="32"/>
          <w:szCs w:val="32"/>
        </w:rPr>
        <w:t>3.6</w:t>
      </w:r>
      <w:r>
        <w:rPr>
          <w:rFonts w:ascii="仿宋" w:eastAsia="仿宋" w:hAnsi="仿宋" w:hint="eastAsia"/>
          <w:sz w:val="32"/>
          <w:szCs w:val="32"/>
        </w:rPr>
        <w:t>万元，占</w:t>
      </w:r>
      <w:r>
        <w:rPr>
          <w:rFonts w:ascii="仿宋" w:eastAsia="仿宋" w:hAnsi="仿宋"/>
          <w:b/>
          <w:sz w:val="32"/>
          <w:szCs w:val="32"/>
        </w:rPr>
        <w:t>0.16</w:t>
      </w:r>
      <w:r>
        <w:rPr>
          <w:rFonts w:ascii="仿宋" w:eastAsia="仿宋" w:hAnsi="仿宋"/>
          <w:sz w:val="32"/>
          <w:szCs w:val="32"/>
        </w:rPr>
        <w:t>%</w:t>
      </w:r>
      <w:r>
        <w:rPr>
          <w:rFonts w:ascii="仿宋" w:eastAsia="仿宋" w:hAnsi="仿宋" w:hint="eastAsia"/>
          <w:sz w:val="32"/>
          <w:szCs w:val="32"/>
        </w:rPr>
        <w:t>；国有资本经营预算财政拨款收入</w:t>
      </w:r>
      <w:r>
        <w:rPr>
          <w:rFonts w:ascii="仿宋" w:eastAsia="仿宋" w:hAnsi="仿宋"/>
          <w:b/>
          <w:sz w:val="32"/>
          <w:szCs w:val="32"/>
        </w:rPr>
        <w:t>0</w:t>
      </w:r>
      <w:r>
        <w:rPr>
          <w:rFonts w:ascii="仿宋" w:eastAsia="仿宋" w:hAnsi="仿宋" w:hint="eastAsia"/>
          <w:sz w:val="32"/>
          <w:szCs w:val="32"/>
        </w:rPr>
        <w:t>万元，占</w:t>
      </w:r>
      <w:r>
        <w:rPr>
          <w:rFonts w:ascii="仿宋" w:eastAsia="仿宋" w:hAnsi="仿宋"/>
          <w:b/>
          <w:sz w:val="32"/>
          <w:szCs w:val="32"/>
        </w:rPr>
        <w:t>0</w:t>
      </w:r>
      <w:r>
        <w:rPr>
          <w:rFonts w:ascii="仿宋" w:eastAsia="仿宋" w:hAnsi="仿宋"/>
          <w:sz w:val="32"/>
          <w:szCs w:val="32"/>
        </w:rPr>
        <w:t>%</w:t>
      </w:r>
      <w:r>
        <w:rPr>
          <w:rFonts w:ascii="仿宋" w:eastAsia="仿宋" w:hAnsi="仿宋" w:hint="eastAsia"/>
          <w:sz w:val="32"/>
          <w:szCs w:val="32"/>
        </w:rPr>
        <w:t>；上级补助收入</w:t>
      </w:r>
      <w:r>
        <w:rPr>
          <w:rFonts w:ascii="仿宋" w:eastAsia="仿宋" w:hAnsi="仿宋"/>
          <w:b/>
          <w:sz w:val="32"/>
          <w:szCs w:val="32"/>
        </w:rPr>
        <w:t>0</w:t>
      </w:r>
      <w:r>
        <w:rPr>
          <w:rFonts w:ascii="仿宋" w:eastAsia="仿宋" w:hAnsi="仿宋" w:hint="eastAsia"/>
          <w:sz w:val="32"/>
          <w:szCs w:val="32"/>
        </w:rPr>
        <w:t>万元，占</w:t>
      </w:r>
      <w:r>
        <w:rPr>
          <w:rFonts w:ascii="仿宋" w:eastAsia="仿宋" w:hAnsi="仿宋"/>
          <w:sz w:val="32"/>
          <w:szCs w:val="32"/>
        </w:rPr>
        <w:t>0%</w:t>
      </w:r>
      <w:r>
        <w:rPr>
          <w:rFonts w:ascii="仿宋" w:eastAsia="仿宋" w:hAnsi="仿宋" w:hint="eastAsia"/>
          <w:sz w:val="32"/>
          <w:szCs w:val="32"/>
        </w:rPr>
        <w:t>；事业收入</w:t>
      </w:r>
      <w:r>
        <w:rPr>
          <w:rFonts w:ascii="仿宋" w:eastAsia="仿宋" w:hAnsi="仿宋"/>
          <w:b/>
          <w:sz w:val="32"/>
          <w:szCs w:val="32"/>
        </w:rPr>
        <w:t>0</w:t>
      </w:r>
      <w:r>
        <w:rPr>
          <w:rFonts w:ascii="仿宋" w:eastAsia="仿宋" w:hAnsi="仿宋" w:hint="eastAsia"/>
          <w:sz w:val="32"/>
          <w:szCs w:val="32"/>
        </w:rPr>
        <w:t>万元，占</w:t>
      </w:r>
      <w:r>
        <w:rPr>
          <w:rFonts w:ascii="仿宋" w:eastAsia="仿宋" w:hAnsi="仿宋"/>
          <w:b/>
          <w:sz w:val="32"/>
          <w:szCs w:val="32"/>
        </w:rPr>
        <w:t>0</w:t>
      </w:r>
      <w:r>
        <w:rPr>
          <w:rFonts w:ascii="仿宋" w:eastAsia="仿宋" w:hAnsi="仿宋"/>
          <w:sz w:val="32"/>
          <w:szCs w:val="32"/>
        </w:rPr>
        <w:t>%</w:t>
      </w:r>
      <w:r>
        <w:rPr>
          <w:rFonts w:ascii="仿宋" w:eastAsia="仿宋" w:hAnsi="仿宋" w:hint="eastAsia"/>
          <w:sz w:val="32"/>
          <w:szCs w:val="32"/>
        </w:rPr>
        <w:t>；经营收入</w:t>
      </w:r>
      <w:r>
        <w:rPr>
          <w:rFonts w:ascii="仿宋" w:eastAsia="仿宋" w:hAnsi="仿宋"/>
          <w:b/>
          <w:sz w:val="32"/>
          <w:szCs w:val="32"/>
        </w:rPr>
        <w:t>0</w:t>
      </w:r>
      <w:r>
        <w:rPr>
          <w:rFonts w:ascii="仿宋" w:eastAsia="仿宋" w:hAnsi="仿宋" w:hint="eastAsia"/>
          <w:sz w:val="32"/>
          <w:szCs w:val="32"/>
        </w:rPr>
        <w:t>万元，占</w:t>
      </w:r>
      <w:r>
        <w:rPr>
          <w:rFonts w:ascii="仿宋" w:eastAsia="仿宋" w:hAnsi="仿宋"/>
          <w:b/>
          <w:sz w:val="32"/>
          <w:szCs w:val="32"/>
        </w:rPr>
        <w:t>0</w:t>
      </w:r>
      <w:r>
        <w:rPr>
          <w:rFonts w:ascii="仿宋" w:eastAsia="仿宋" w:hAnsi="仿宋"/>
          <w:sz w:val="32"/>
          <w:szCs w:val="32"/>
        </w:rPr>
        <w:t>%</w:t>
      </w:r>
      <w:r>
        <w:rPr>
          <w:rFonts w:ascii="仿宋" w:eastAsia="仿宋" w:hAnsi="仿宋" w:hint="eastAsia"/>
          <w:sz w:val="32"/>
          <w:szCs w:val="32"/>
        </w:rPr>
        <w:t>；附属单位上缴收入</w:t>
      </w:r>
      <w:r>
        <w:rPr>
          <w:rFonts w:ascii="仿宋" w:eastAsia="仿宋" w:hAnsi="仿宋"/>
          <w:b/>
          <w:sz w:val="32"/>
          <w:szCs w:val="32"/>
        </w:rPr>
        <w:t>0</w:t>
      </w:r>
      <w:r>
        <w:rPr>
          <w:rFonts w:ascii="仿宋" w:eastAsia="仿宋" w:hAnsi="仿宋" w:hint="eastAsia"/>
          <w:sz w:val="32"/>
          <w:szCs w:val="32"/>
        </w:rPr>
        <w:t>万元，占</w:t>
      </w:r>
      <w:r>
        <w:rPr>
          <w:rFonts w:ascii="仿宋" w:eastAsia="仿宋" w:hAnsi="仿宋"/>
          <w:b/>
          <w:sz w:val="32"/>
          <w:szCs w:val="32"/>
        </w:rPr>
        <w:t>0</w:t>
      </w:r>
      <w:r>
        <w:rPr>
          <w:rFonts w:ascii="仿宋" w:eastAsia="仿宋" w:hAnsi="仿宋"/>
          <w:sz w:val="32"/>
          <w:szCs w:val="32"/>
        </w:rPr>
        <w:t>%</w:t>
      </w:r>
      <w:r>
        <w:rPr>
          <w:rFonts w:ascii="仿宋" w:eastAsia="仿宋" w:hAnsi="仿宋" w:hint="eastAsia"/>
          <w:sz w:val="32"/>
          <w:szCs w:val="32"/>
        </w:rPr>
        <w:t>；其他收入</w:t>
      </w:r>
      <w:r>
        <w:rPr>
          <w:rFonts w:ascii="仿宋" w:eastAsia="仿宋" w:hAnsi="仿宋"/>
          <w:b/>
          <w:sz w:val="32"/>
          <w:szCs w:val="32"/>
        </w:rPr>
        <w:t>35</w:t>
      </w:r>
      <w:r>
        <w:rPr>
          <w:rFonts w:ascii="仿宋" w:eastAsia="仿宋" w:hAnsi="仿宋" w:hint="eastAsia"/>
          <w:sz w:val="32"/>
          <w:szCs w:val="32"/>
        </w:rPr>
        <w:t>万元，占</w:t>
      </w:r>
      <w:r>
        <w:rPr>
          <w:rFonts w:ascii="仿宋" w:eastAsia="仿宋" w:hAnsi="仿宋"/>
          <w:b/>
          <w:sz w:val="32"/>
          <w:szCs w:val="32"/>
        </w:rPr>
        <w:t>1.56</w:t>
      </w:r>
      <w:r>
        <w:rPr>
          <w:rFonts w:ascii="仿宋" w:eastAsia="仿宋" w:hAnsi="仿宋"/>
          <w:sz w:val="32"/>
          <w:szCs w:val="32"/>
        </w:rPr>
        <w:t>%</w:t>
      </w:r>
    </w:p>
    <w:p w:rsidR="002B3528" w:rsidRDefault="00142EF8">
      <w:pPr>
        <w:spacing w:line="600" w:lineRule="exact"/>
        <w:ind w:firstLineChars="200" w:firstLine="640"/>
        <w:rPr>
          <w:rFonts w:ascii="仿宋" w:eastAsia="仿宋" w:hAnsi="仿宋"/>
          <w:sz w:val="32"/>
          <w:szCs w:val="32"/>
        </w:rPr>
      </w:pPr>
      <w:r>
        <w:rPr>
          <w:rFonts w:ascii="仿宋" w:eastAsia="仿宋" w:hAnsi="仿宋" w:hint="eastAsia"/>
          <w:sz w:val="32"/>
          <w:szCs w:val="32"/>
        </w:rPr>
        <w:t>（图</w:t>
      </w:r>
      <w:r>
        <w:rPr>
          <w:rFonts w:ascii="仿宋" w:eastAsia="仿宋" w:hAnsi="仿宋" w:hint="eastAsia"/>
          <w:sz w:val="32"/>
          <w:szCs w:val="32"/>
        </w:rPr>
        <w:t>2</w:t>
      </w:r>
      <w:r>
        <w:rPr>
          <w:rFonts w:ascii="仿宋" w:eastAsia="仿宋" w:hAnsi="仿宋" w:hint="eastAsia"/>
          <w:sz w:val="32"/>
          <w:szCs w:val="32"/>
        </w:rPr>
        <w:t>：收入决算结构图）</w:t>
      </w:r>
    </w:p>
    <w:p w:rsidR="002B3528" w:rsidRDefault="002B3528">
      <w:pPr>
        <w:pStyle w:val="a0"/>
        <w:ind w:firstLineChars="0" w:firstLine="0"/>
        <w:rPr>
          <w:rFonts w:ascii="仿宋_GB2312" w:eastAsia="仿宋_GB2312"/>
          <w:sz w:val="32"/>
          <w:szCs w:val="32"/>
        </w:rPr>
      </w:pPr>
    </w:p>
    <w:p w:rsidR="002B3528" w:rsidRDefault="00142EF8">
      <w:pPr>
        <w:pStyle w:val="a0"/>
        <w:ind w:firstLineChars="0" w:firstLine="0"/>
        <w:jc w:val="center"/>
        <w:rPr>
          <w:rFonts w:ascii="黑体" w:eastAsia="黑体" w:hAnsi="黑体"/>
          <w:sz w:val="32"/>
          <w:szCs w:val="32"/>
        </w:rPr>
      </w:pPr>
      <w:r>
        <w:rPr>
          <w:rFonts w:ascii="仿宋_GB2312" w:eastAsia="仿宋_GB2312" w:hint="eastAsia"/>
          <w:noProof/>
          <w:sz w:val="32"/>
          <w:szCs w:val="32"/>
        </w:rPr>
        <w:drawing>
          <wp:inline distT="0" distB="0" distL="114300" distR="114300">
            <wp:extent cx="4880610" cy="2877185"/>
            <wp:effectExtent l="4445" t="4445" r="10795" b="1397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bookmarkStart w:id="23" w:name="_Toc15396605"/>
      <w:bookmarkStart w:id="24" w:name="_Toc15377207"/>
    </w:p>
    <w:p w:rsidR="002B3528" w:rsidRDefault="00142EF8">
      <w:pPr>
        <w:pStyle w:val="af"/>
        <w:spacing w:line="600" w:lineRule="exact"/>
        <w:ind w:left="640" w:firstLineChars="0" w:firstLine="0"/>
        <w:outlineLvl w:val="1"/>
        <w:rPr>
          <w:rStyle w:val="20"/>
          <w:rFonts w:ascii="黑体" w:eastAsia="黑体" w:hAnsi="黑体"/>
          <w:b w:val="0"/>
        </w:rPr>
      </w:pPr>
      <w:r>
        <w:rPr>
          <w:rFonts w:ascii="黑体" w:eastAsia="黑体" w:hAnsi="黑体" w:hint="eastAsia"/>
          <w:sz w:val="32"/>
          <w:szCs w:val="32"/>
        </w:rPr>
        <w:t>三、</w:t>
      </w:r>
      <w:r>
        <w:rPr>
          <w:rFonts w:ascii="黑体" w:eastAsia="黑体" w:hAnsi="黑体" w:hint="eastAsia"/>
          <w:sz w:val="32"/>
          <w:szCs w:val="32"/>
        </w:rPr>
        <w:t>支</w:t>
      </w:r>
      <w:r>
        <w:rPr>
          <w:rStyle w:val="20"/>
          <w:rFonts w:ascii="黑体" w:eastAsia="黑体" w:hAnsi="黑体" w:hint="eastAsia"/>
          <w:b w:val="0"/>
        </w:rPr>
        <w:t>出决算情况说明</w:t>
      </w:r>
      <w:bookmarkEnd w:id="23"/>
      <w:bookmarkEnd w:id="24"/>
    </w:p>
    <w:p w:rsidR="002B3528" w:rsidRDefault="00142EF8">
      <w:pPr>
        <w:spacing w:line="600" w:lineRule="exact"/>
        <w:ind w:firstLineChars="200" w:firstLine="640"/>
        <w:outlineLvl w:val="1"/>
        <w:rPr>
          <w:rFonts w:ascii="仿宋" w:eastAsia="仿宋" w:hAnsi="仿宋"/>
          <w:sz w:val="32"/>
          <w:szCs w:val="32"/>
          <w:shd w:val="pct10" w:color="auto" w:fill="FFFFFF"/>
        </w:rPr>
      </w:pPr>
      <w:r>
        <w:rPr>
          <w:rFonts w:ascii="仿宋" w:eastAsia="仿宋" w:hAnsi="仿宋" w:hint="eastAsia"/>
          <w:sz w:val="32"/>
          <w:szCs w:val="32"/>
        </w:rPr>
        <w:t>2023</w:t>
      </w:r>
      <w:r>
        <w:rPr>
          <w:rFonts w:ascii="仿宋" w:eastAsia="仿宋" w:hAnsi="仿宋" w:hint="eastAsia"/>
          <w:sz w:val="32"/>
          <w:szCs w:val="32"/>
        </w:rPr>
        <w:t>年度本年支出合计</w:t>
      </w:r>
      <w:r>
        <w:rPr>
          <w:rFonts w:ascii="仿宋" w:eastAsia="仿宋" w:hAnsi="仿宋" w:hint="eastAsia"/>
          <w:b/>
          <w:sz w:val="32"/>
          <w:szCs w:val="32"/>
        </w:rPr>
        <w:t>2243.13</w:t>
      </w:r>
      <w:r>
        <w:rPr>
          <w:rFonts w:ascii="仿宋" w:eastAsia="仿宋" w:hAnsi="仿宋" w:hint="eastAsia"/>
          <w:sz w:val="32"/>
          <w:szCs w:val="32"/>
        </w:rPr>
        <w:t>万元，其中：基本支出</w:t>
      </w:r>
      <w:r>
        <w:rPr>
          <w:rFonts w:ascii="仿宋" w:eastAsia="仿宋" w:hAnsi="仿宋"/>
          <w:b/>
          <w:sz w:val="32"/>
          <w:szCs w:val="32"/>
        </w:rPr>
        <w:t>1487.3</w:t>
      </w:r>
      <w:r>
        <w:rPr>
          <w:rFonts w:ascii="仿宋" w:eastAsia="仿宋" w:hAnsi="仿宋" w:hint="eastAsia"/>
          <w:sz w:val="32"/>
          <w:szCs w:val="32"/>
        </w:rPr>
        <w:t>万元，占</w:t>
      </w:r>
      <w:r>
        <w:rPr>
          <w:rFonts w:ascii="仿宋" w:eastAsia="仿宋" w:hAnsi="仿宋"/>
          <w:b/>
          <w:sz w:val="32"/>
          <w:szCs w:val="32"/>
        </w:rPr>
        <w:t>66.</w:t>
      </w:r>
      <w:r>
        <w:rPr>
          <w:rFonts w:ascii="仿宋" w:eastAsia="仿宋" w:hAnsi="仿宋" w:hint="eastAsia"/>
          <w:b/>
          <w:sz w:val="32"/>
          <w:szCs w:val="32"/>
        </w:rPr>
        <w:t>3</w:t>
      </w:r>
      <w:r>
        <w:rPr>
          <w:rFonts w:ascii="仿宋" w:eastAsia="仿宋" w:hAnsi="仿宋"/>
          <w:sz w:val="32"/>
          <w:szCs w:val="32"/>
        </w:rPr>
        <w:t>%</w:t>
      </w:r>
      <w:r>
        <w:rPr>
          <w:rFonts w:ascii="仿宋" w:eastAsia="仿宋" w:hAnsi="仿宋" w:hint="eastAsia"/>
          <w:sz w:val="32"/>
          <w:szCs w:val="32"/>
        </w:rPr>
        <w:t>；项目支出</w:t>
      </w:r>
      <w:r>
        <w:rPr>
          <w:rFonts w:ascii="仿宋" w:eastAsia="仿宋" w:hAnsi="仿宋" w:hint="eastAsia"/>
          <w:b/>
          <w:sz w:val="32"/>
          <w:szCs w:val="32"/>
        </w:rPr>
        <w:t>755.83</w:t>
      </w:r>
      <w:r>
        <w:rPr>
          <w:rFonts w:ascii="仿宋" w:eastAsia="仿宋" w:hAnsi="仿宋" w:hint="eastAsia"/>
          <w:sz w:val="32"/>
          <w:szCs w:val="32"/>
        </w:rPr>
        <w:t>万元，占</w:t>
      </w:r>
      <w:r>
        <w:rPr>
          <w:rFonts w:ascii="仿宋" w:eastAsia="仿宋" w:hAnsi="仿宋"/>
          <w:b/>
          <w:sz w:val="32"/>
          <w:szCs w:val="32"/>
        </w:rPr>
        <w:t>33.</w:t>
      </w:r>
      <w:r>
        <w:rPr>
          <w:rFonts w:ascii="仿宋" w:eastAsia="仿宋" w:hAnsi="仿宋" w:hint="eastAsia"/>
          <w:b/>
          <w:sz w:val="32"/>
          <w:szCs w:val="32"/>
        </w:rPr>
        <w:t>7</w:t>
      </w:r>
      <w:r>
        <w:rPr>
          <w:rFonts w:ascii="仿宋" w:eastAsia="仿宋" w:hAnsi="仿宋"/>
          <w:sz w:val="32"/>
          <w:szCs w:val="32"/>
        </w:rPr>
        <w:t>%</w:t>
      </w:r>
      <w:r>
        <w:rPr>
          <w:rFonts w:ascii="仿宋" w:eastAsia="仿宋" w:hAnsi="仿宋" w:hint="eastAsia"/>
          <w:sz w:val="32"/>
          <w:szCs w:val="32"/>
        </w:rPr>
        <w:t>；上缴上级支出</w:t>
      </w:r>
      <w:r>
        <w:rPr>
          <w:rFonts w:ascii="仿宋" w:eastAsia="仿宋" w:hAnsi="仿宋"/>
          <w:b/>
          <w:sz w:val="32"/>
          <w:szCs w:val="32"/>
        </w:rPr>
        <w:t>0</w:t>
      </w:r>
      <w:r>
        <w:rPr>
          <w:rFonts w:ascii="仿宋" w:eastAsia="仿宋" w:hAnsi="仿宋" w:hint="eastAsia"/>
          <w:sz w:val="32"/>
          <w:szCs w:val="32"/>
        </w:rPr>
        <w:t>万元，占</w:t>
      </w:r>
      <w:r>
        <w:rPr>
          <w:rFonts w:ascii="仿宋" w:eastAsia="仿宋" w:hAnsi="仿宋" w:hint="eastAsia"/>
          <w:b/>
          <w:sz w:val="32"/>
          <w:szCs w:val="32"/>
        </w:rPr>
        <w:t>0</w:t>
      </w:r>
      <w:r>
        <w:rPr>
          <w:rFonts w:ascii="仿宋" w:eastAsia="仿宋" w:hAnsi="仿宋"/>
          <w:sz w:val="32"/>
          <w:szCs w:val="32"/>
        </w:rPr>
        <w:t>%</w:t>
      </w:r>
      <w:r>
        <w:rPr>
          <w:rFonts w:ascii="仿宋" w:eastAsia="仿宋" w:hAnsi="仿宋" w:hint="eastAsia"/>
          <w:sz w:val="32"/>
          <w:szCs w:val="32"/>
        </w:rPr>
        <w:t>；经营支出</w:t>
      </w:r>
      <w:r>
        <w:rPr>
          <w:rFonts w:ascii="仿宋" w:eastAsia="仿宋" w:hAnsi="仿宋"/>
          <w:b/>
          <w:sz w:val="32"/>
          <w:szCs w:val="32"/>
        </w:rPr>
        <w:t>0</w:t>
      </w:r>
      <w:r>
        <w:rPr>
          <w:rFonts w:ascii="仿宋" w:eastAsia="仿宋" w:hAnsi="仿宋" w:hint="eastAsia"/>
          <w:sz w:val="32"/>
          <w:szCs w:val="32"/>
        </w:rPr>
        <w:t>万元，占</w:t>
      </w:r>
      <w:r>
        <w:rPr>
          <w:rFonts w:ascii="仿宋" w:eastAsia="仿宋" w:hAnsi="仿宋"/>
          <w:b/>
          <w:sz w:val="32"/>
          <w:szCs w:val="32"/>
        </w:rPr>
        <w:t>0</w:t>
      </w:r>
      <w:r>
        <w:rPr>
          <w:rFonts w:ascii="仿宋" w:eastAsia="仿宋" w:hAnsi="仿宋"/>
          <w:sz w:val="32"/>
          <w:szCs w:val="32"/>
        </w:rPr>
        <w:t>%</w:t>
      </w:r>
      <w:r>
        <w:rPr>
          <w:rFonts w:ascii="仿宋" w:eastAsia="仿宋" w:hAnsi="仿宋" w:hint="eastAsia"/>
          <w:sz w:val="32"/>
          <w:szCs w:val="32"/>
        </w:rPr>
        <w:t>；对附属单位补助支出</w:t>
      </w:r>
      <w:r>
        <w:rPr>
          <w:rFonts w:ascii="仿宋" w:eastAsia="仿宋" w:hAnsi="仿宋"/>
          <w:b/>
          <w:sz w:val="32"/>
          <w:szCs w:val="32"/>
        </w:rPr>
        <w:t>0</w:t>
      </w:r>
      <w:r>
        <w:rPr>
          <w:rFonts w:ascii="仿宋" w:eastAsia="仿宋" w:hAnsi="仿宋" w:hint="eastAsia"/>
          <w:sz w:val="32"/>
          <w:szCs w:val="32"/>
        </w:rPr>
        <w:t>万元，占</w:t>
      </w:r>
      <w:r>
        <w:rPr>
          <w:rFonts w:ascii="仿宋" w:eastAsia="仿宋" w:hAnsi="仿宋"/>
          <w:b/>
          <w:sz w:val="32"/>
          <w:szCs w:val="32"/>
        </w:rPr>
        <w:t>0</w:t>
      </w:r>
      <w:r>
        <w:rPr>
          <w:rFonts w:ascii="仿宋" w:eastAsia="仿宋" w:hAnsi="仿宋"/>
          <w:sz w:val="32"/>
          <w:szCs w:val="32"/>
        </w:rPr>
        <w:t>%</w:t>
      </w:r>
      <w:r>
        <w:rPr>
          <w:rFonts w:ascii="仿宋" w:eastAsia="仿宋" w:hAnsi="仿宋" w:hint="eastAsia"/>
          <w:sz w:val="32"/>
          <w:szCs w:val="32"/>
        </w:rPr>
        <w:t>。</w:t>
      </w:r>
    </w:p>
    <w:p w:rsidR="002B3528" w:rsidRDefault="00142EF8">
      <w:pPr>
        <w:spacing w:line="600" w:lineRule="exact"/>
        <w:ind w:firstLineChars="200" w:firstLine="640"/>
        <w:rPr>
          <w:rFonts w:ascii="仿宋_GB2312" w:eastAsia="仿宋_GB2312"/>
          <w:sz w:val="32"/>
          <w:szCs w:val="32"/>
        </w:rPr>
      </w:pPr>
      <w:r>
        <w:rPr>
          <w:rFonts w:ascii="仿宋" w:eastAsia="仿宋" w:hAnsi="仿宋" w:hint="eastAsia"/>
          <w:sz w:val="32"/>
          <w:szCs w:val="32"/>
        </w:rPr>
        <w:t>（图</w:t>
      </w:r>
      <w:r>
        <w:rPr>
          <w:rFonts w:ascii="仿宋" w:eastAsia="仿宋" w:hAnsi="仿宋" w:hint="eastAsia"/>
          <w:sz w:val="32"/>
          <w:szCs w:val="32"/>
        </w:rPr>
        <w:t>3</w:t>
      </w:r>
      <w:r>
        <w:rPr>
          <w:rFonts w:ascii="仿宋" w:eastAsia="仿宋" w:hAnsi="仿宋" w:hint="eastAsia"/>
          <w:sz w:val="32"/>
          <w:szCs w:val="32"/>
        </w:rPr>
        <w:t>：支出决算结构图）</w:t>
      </w:r>
    </w:p>
    <w:p w:rsidR="002B3528" w:rsidRDefault="00142EF8">
      <w:pPr>
        <w:pStyle w:val="a0"/>
        <w:ind w:firstLine="640"/>
        <w:rPr>
          <w:rFonts w:ascii="仿宋_GB2312" w:eastAsia="仿宋_GB2312"/>
          <w:sz w:val="32"/>
          <w:szCs w:val="32"/>
        </w:rPr>
      </w:pPr>
      <w:r>
        <w:rPr>
          <w:rFonts w:ascii="仿宋_GB2312" w:eastAsia="仿宋_GB2312" w:hint="eastAsia"/>
          <w:noProof/>
          <w:sz w:val="32"/>
          <w:szCs w:val="32"/>
        </w:rPr>
        <w:drawing>
          <wp:inline distT="0" distB="0" distL="114300" distR="114300">
            <wp:extent cx="4498975" cy="2847975"/>
            <wp:effectExtent l="4445" t="4445" r="11430" b="508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2B3528" w:rsidRDefault="00142EF8">
      <w:pPr>
        <w:spacing w:line="600" w:lineRule="exact"/>
        <w:ind w:firstLineChars="200" w:firstLine="640"/>
        <w:outlineLvl w:val="1"/>
        <w:rPr>
          <w:rStyle w:val="20"/>
          <w:rFonts w:ascii="黑体" w:eastAsia="黑体" w:hAnsi="黑体"/>
          <w:b w:val="0"/>
        </w:rPr>
      </w:pPr>
      <w:bookmarkStart w:id="25" w:name="_Toc15377208"/>
      <w:bookmarkStart w:id="26" w:name="_Toc15396606"/>
      <w:r>
        <w:rPr>
          <w:rFonts w:ascii="黑体" w:eastAsia="黑体" w:hAnsi="黑体" w:hint="eastAsia"/>
          <w:sz w:val="32"/>
          <w:szCs w:val="32"/>
        </w:rPr>
        <w:t>四、财</w:t>
      </w:r>
      <w:r>
        <w:rPr>
          <w:rStyle w:val="20"/>
          <w:rFonts w:ascii="黑体" w:eastAsia="黑体" w:hAnsi="黑体" w:hint="eastAsia"/>
          <w:b w:val="0"/>
        </w:rPr>
        <w:t>政拨款收入支出决算总体情况说明</w:t>
      </w:r>
      <w:bookmarkEnd w:id="25"/>
      <w:bookmarkEnd w:id="26"/>
    </w:p>
    <w:p w:rsidR="002B3528" w:rsidRDefault="00142EF8">
      <w:pPr>
        <w:spacing w:line="600" w:lineRule="exact"/>
        <w:ind w:firstLine="640"/>
        <w:rPr>
          <w:rFonts w:ascii="仿宋" w:eastAsia="仿宋" w:hAnsi="仿宋"/>
          <w:sz w:val="32"/>
          <w:szCs w:val="32"/>
        </w:rPr>
      </w:pPr>
      <w:r>
        <w:rPr>
          <w:rFonts w:ascii="仿宋" w:eastAsia="仿宋" w:hAnsi="仿宋" w:hint="eastAsia"/>
          <w:sz w:val="32"/>
          <w:szCs w:val="32"/>
        </w:rPr>
        <w:t>2023</w:t>
      </w:r>
      <w:r>
        <w:rPr>
          <w:rFonts w:ascii="仿宋" w:eastAsia="仿宋" w:hAnsi="仿宋" w:hint="eastAsia"/>
          <w:sz w:val="32"/>
          <w:szCs w:val="32"/>
        </w:rPr>
        <w:t>年度财政拨款收、支总计均为</w:t>
      </w:r>
      <w:r>
        <w:rPr>
          <w:rFonts w:ascii="仿宋" w:eastAsia="仿宋" w:hAnsi="仿宋"/>
          <w:b/>
          <w:sz w:val="32"/>
          <w:szCs w:val="32"/>
        </w:rPr>
        <w:t>2208.13</w:t>
      </w:r>
      <w:r>
        <w:rPr>
          <w:rFonts w:ascii="仿宋" w:eastAsia="仿宋" w:hAnsi="仿宋" w:hint="eastAsia"/>
          <w:sz w:val="32"/>
          <w:szCs w:val="32"/>
        </w:rPr>
        <w:t>万元。与</w:t>
      </w:r>
      <w:r>
        <w:rPr>
          <w:rFonts w:ascii="仿宋" w:eastAsia="仿宋" w:hAnsi="仿宋" w:hint="eastAsia"/>
          <w:sz w:val="32"/>
          <w:szCs w:val="32"/>
        </w:rPr>
        <w:t>2022</w:t>
      </w:r>
      <w:r>
        <w:rPr>
          <w:rFonts w:ascii="仿宋" w:eastAsia="仿宋" w:hAnsi="仿宋" w:hint="eastAsia"/>
          <w:sz w:val="32"/>
          <w:szCs w:val="32"/>
        </w:rPr>
        <w:t>年度相比，财政拨款收、支总计各增加</w:t>
      </w:r>
      <w:r>
        <w:rPr>
          <w:rFonts w:ascii="仿宋" w:eastAsia="仿宋" w:hAnsi="仿宋" w:hint="eastAsia"/>
          <w:b/>
          <w:sz w:val="32"/>
          <w:szCs w:val="32"/>
        </w:rPr>
        <w:t>296.76</w:t>
      </w:r>
      <w:r>
        <w:rPr>
          <w:rFonts w:ascii="仿宋" w:eastAsia="仿宋" w:hAnsi="仿宋" w:hint="eastAsia"/>
          <w:sz w:val="32"/>
          <w:szCs w:val="32"/>
        </w:rPr>
        <w:t>万元，增长</w:t>
      </w:r>
      <w:r>
        <w:rPr>
          <w:rFonts w:ascii="仿宋" w:eastAsia="仿宋" w:hAnsi="仿宋" w:hint="eastAsia"/>
          <w:sz w:val="32"/>
          <w:szCs w:val="32"/>
        </w:rPr>
        <w:t>15.53</w:t>
      </w:r>
      <w:r>
        <w:rPr>
          <w:rFonts w:ascii="仿宋" w:eastAsia="仿宋" w:hAnsi="仿宋"/>
          <w:sz w:val="32"/>
          <w:szCs w:val="32"/>
        </w:rPr>
        <w:t>%</w:t>
      </w:r>
      <w:r>
        <w:rPr>
          <w:rFonts w:ascii="仿宋" w:eastAsia="仿宋" w:hAnsi="仿宋" w:hint="eastAsia"/>
          <w:sz w:val="32"/>
          <w:szCs w:val="32"/>
        </w:rPr>
        <w:t>。主要变动原因是</w:t>
      </w:r>
      <w:r>
        <w:rPr>
          <w:rFonts w:ascii="仿宋" w:eastAsia="仿宋" w:hAnsi="仿宋" w:hint="eastAsia"/>
          <w:sz w:val="32"/>
          <w:szCs w:val="32"/>
        </w:rPr>
        <w:t>人员和项目增加。</w:t>
      </w:r>
    </w:p>
    <w:p w:rsidR="002B3528" w:rsidRDefault="00142EF8">
      <w:pPr>
        <w:spacing w:line="600" w:lineRule="exact"/>
        <w:ind w:firstLineChars="200" w:firstLine="640"/>
        <w:rPr>
          <w:rFonts w:ascii="仿宋" w:eastAsia="仿宋" w:hAnsi="仿宋"/>
          <w:sz w:val="32"/>
          <w:szCs w:val="32"/>
        </w:rPr>
      </w:pPr>
      <w:r>
        <w:rPr>
          <w:rFonts w:ascii="仿宋" w:eastAsia="仿宋" w:hAnsi="仿宋" w:hint="eastAsia"/>
          <w:sz w:val="32"/>
          <w:szCs w:val="32"/>
        </w:rPr>
        <w:t>（图</w:t>
      </w:r>
      <w:r>
        <w:rPr>
          <w:rFonts w:ascii="仿宋" w:eastAsia="仿宋" w:hAnsi="仿宋" w:hint="eastAsia"/>
          <w:sz w:val="32"/>
          <w:szCs w:val="32"/>
        </w:rPr>
        <w:t>4</w:t>
      </w:r>
      <w:r>
        <w:rPr>
          <w:rFonts w:ascii="仿宋" w:eastAsia="仿宋" w:hAnsi="仿宋" w:hint="eastAsia"/>
          <w:sz w:val="32"/>
          <w:szCs w:val="32"/>
        </w:rPr>
        <w:t>：财政拨款收、支决算总计变动情况）</w:t>
      </w:r>
    </w:p>
    <w:p w:rsidR="002B3528" w:rsidRDefault="00142EF8">
      <w:pPr>
        <w:pStyle w:val="a0"/>
        <w:ind w:firstLine="640"/>
        <w:rPr>
          <w:rFonts w:ascii="仿宋" w:eastAsia="仿宋" w:hAnsi="仿宋"/>
          <w:sz w:val="32"/>
          <w:szCs w:val="32"/>
        </w:rPr>
      </w:pPr>
      <w:r>
        <w:rPr>
          <w:rFonts w:ascii="仿宋" w:eastAsia="仿宋" w:hAnsi="仿宋" w:hint="eastAsia"/>
          <w:noProof/>
          <w:sz w:val="32"/>
          <w:szCs w:val="32"/>
        </w:rPr>
        <w:drawing>
          <wp:inline distT="0" distB="0" distL="114300" distR="114300">
            <wp:extent cx="4613910" cy="1553210"/>
            <wp:effectExtent l="5080" t="4445" r="10160" b="23495"/>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2B3528" w:rsidRDefault="00142EF8">
      <w:pPr>
        <w:spacing w:line="600" w:lineRule="exact"/>
        <w:ind w:firstLineChars="200" w:firstLine="640"/>
        <w:outlineLvl w:val="1"/>
        <w:rPr>
          <w:rStyle w:val="20"/>
          <w:rFonts w:ascii="黑体" w:eastAsia="黑体" w:hAnsi="黑体"/>
          <w:b w:val="0"/>
        </w:rPr>
      </w:pPr>
      <w:bookmarkStart w:id="27" w:name="_Toc15377209"/>
      <w:bookmarkStart w:id="28" w:name="_Toc15396607"/>
      <w:r>
        <w:rPr>
          <w:rFonts w:ascii="黑体" w:eastAsia="黑体" w:hAnsi="黑体" w:hint="eastAsia"/>
          <w:sz w:val="32"/>
          <w:szCs w:val="32"/>
        </w:rPr>
        <w:t>五、</w:t>
      </w:r>
      <w:r>
        <w:rPr>
          <w:rFonts w:ascii="黑体" w:eastAsia="黑体" w:hAnsi="黑体" w:hint="eastAsia"/>
          <w:b/>
          <w:sz w:val="32"/>
          <w:szCs w:val="32"/>
        </w:rPr>
        <w:t>一</w:t>
      </w:r>
      <w:r>
        <w:rPr>
          <w:rStyle w:val="20"/>
          <w:rFonts w:ascii="黑体" w:eastAsia="黑体" w:hAnsi="黑体" w:hint="eastAsia"/>
          <w:b w:val="0"/>
        </w:rPr>
        <w:t>般公共预算财政拨款支出决算情况说明</w:t>
      </w:r>
      <w:bookmarkEnd w:id="27"/>
      <w:bookmarkEnd w:id="28"/>
    </w:p>
    <w:p w:rsidR="002B3528" w:rsidRDefault="00142EF8">
      <w:pPr>
        <w:spacing w:line="600" w:lineRule="exact"/>
        <w:ind w:firstLineChars="200" w:firstLine="643"/>
        <w:outlineLvl w:val="2"/>
        <w:rPr>
          <w:rFonts w:ascii="仿宋" w:eastAsia="仿宋" w:hAnsi="仿宋"/>
          <w:b/>
          <w:sz w:val="32"/>
          <w:szCs w:val="32"/>
        </w:rPr>
      </w:pPr>
      <w:bookmarkStart w:id="29" w:name="_Toc15377210"/>
      <w:r>
        <w:rPr>
          <w:rFonts w:ascii="仿宋" w:eastAsia="仿宋" w:hAnsi="仿宋" w:hint="eastAsia"/>
          <w:b/>
          <w:sz w:val="32"/>
          <w:szCs w:val="32"/>
        </w:rPr>
        <w:t>（一）一般公共预算财政拨款支出决算总体情况</w:t>
      </w:r>
      <w:bookmarkEnd w:id="29"/>
    </w:p>
    <w:p w:rsidR="002B3528" w:rsidRDefault="00142EF8">
      <w:pPr>
        <w:spacing w:line="600" w:lineRule="exact"/>
        <w:ind w:firstLineChars="200" w:firstLine="640"/>
        <w:rPr>
          <w:rFonts w:ascii="仿宋" w:eastAsia="仿宋" w:hAnsi="仿宋"/>
          <w:sz w:val="32"/>
          <w:szCs w:val="32"/>
        </w:rPr>
      </w:pPr>
      <w:r>
        <w:rPr>
          <w:rFonts w:ascii="仿宋" w:eastAsia="仿宋" w:hAnsi="仿宋" w:hint="eastAsia"/>
          <w:sz w:val="32"/>
          <w:szCs w:val="32"/>
        </w:rPr>
        <w:t>2023</w:t>
      </w:r>
      <w:r>
        <w:rPr>
          <w:rFonts w:ascii="仿宋" w:eastAsia="仿宋" w:hAnsi="仿宋" w:hint="eastAsia"/>
          <w:sz w:val="32"/>
          <w:szCs w:val="32"/>
        </w:rPr>
        <w:t>年度一般公共预算财政拨款支出</w:t>
      </w:r>
      <w:r>
        <w:rPr>
          <w:rFonts w:ascii="仿宋" w:eastAsia="仿宋" w:hAnsi="仿宋"/>
          <w:b/>
          <w:sz w:val="32"/>
          <w:szCs w:val="32"/>
        </w:rPr>
        <w:t>2204.53</w:t>
      </w:r>
      <w:r>
        <w:rPr>
          <w:rFonts w:ascii="仿宋" w:eastAsia="仿宋" w:hAnsi="仿宋" w:hint="eastAsia"/>
          <w:sz w:val="32"/>
          <w:szCs w:val="32"/>
        </w:rPr>
        <w:t>万元，占本年支出合计的</w:t>
      </w:r>
      <w:r>
        <w:rPr>
          <w:rFonts w:ascii="仿宋" w:eastAsia="仿宋" w:hAnsi="仿宋"/>
          <w:b/>
          <w:sz w:val="32"/>
          <w:szCs w:val="32"/>
        </w:rPr>
        <w:t>98.07</w:t>
      </w:r>
      <w:r>
        <w:rPr>
          <w:rFonts w:ascii="仿宋" w:eastAsia="仿宋" w:hAnsi="仿宋"/>
          <w:sz w:val="32"/>
          <w:szCs w:val="32"/>
        </w:rPr>
        <w:t>%</w:t>
      </w:r>
      <w:r>
        <w:rPr>
          <w:rFonts w:ascii="仿宋" w:eastAsia="仿宋" w:hAnsi="仿宋" w:hint="eastAsia"/>
          <w:sz w:val="32"/>
          <w:szCs w:val="32"/>
        </w:rPr>
        <w:t>。与</w:t>
      </w:r>
      <w:r>
        <w:rPr>
          <w:rFonts w:ascii="仿宋" w:eastAsia="仿宋" w:hAnsi="仿宋" w:hint="eastAsia"/>
          <w:sz w:val="32"/>
          <w:szCs w:val="32"/>
        </w:rPr>
        <w:t>2022</w:t>
      </w:r>
      <w:r>
        <w:rPr>
          <w:rFonts w:ascii="仿宋" w:eastAsia="仿宋" w:hAnsi="仿宋" w:hint="eastAsia"/>
          <w:sz w:val="32"/>
          <w:szCs w:val="32"/>
        </w:rPr>
        <w:t>年度相比，一般公共预算财政拨款支出增加</w:t>
      </w:r>
      <w:r>
        <w:rPr>
          <w:rFonts w:ascii="仿宋" w:eastAsia="仿宋" w:hAnsi="仿宋" w:hint="eastAsia"/>
          <w:sz w:val="32"/>
          <w:szCs w:val="32"/>
        </w:rPr>
        <w:t>293.16</w:t>
      </w:r>
      <w:r>
        <w:rPr>
          <w:rFonts w:ascii="仿宋" w:eastAsia="仿宋" w:hAnsi="仿宋" w:hint="eastAsia"/>
          <w:sz w:val="32"/>
          <w:szCs w:val="32"/>
        </w:rPr>
        <w:t>万元，增长</w:t>
      </w:r>
      <w:r>
        <w:rPr>
          <w:rFonts w:ascii="仿宋" w:eastAsia="仿宋" w:hAnsi="仿宋" w:hint="eastAsia"/>
          <w:sz w:val="32"/>
          <w:szCs w:val="32"/>
        </w:rPr>
        <w:t>15.34</w:t>
      </w:r>
      <w:r>
        <w:rPr>
          <w:rFonts w:ascii="仿宋" w:eastAsia="仿宋" w:hAnsi="仿宋"/>
          <w:sz w:val="32"/>
          <w:szCs w:val="32"/>
        </w:rPr>
        <w:t>%</w:t>
      </w:r>
      <w:r>
        <w:rPr>
          <w:rFonts w:ascii="仿宋" w:eastAsia="仿宋" w:hAnsi="仿宋" w:hint="eastAsia"/>
          <w:sz w:val="32"/>
          <w:szCs w:val="32"/>
        </w:rPr>
        <w:t>。主要变动原因是</w:t>
      </w:r>
      <w:r>
        <w:rPr>
          <w:rFonts w:ascii="仿宋" w:eastAsia="仿宋" w:hAnsi="仿宋" w:hint="eastAsia"/>
          <w:sz w:val="32"/>
          <w:szCs w:val="32"/>
        </w:rPr>
        <w:t>新进人员和项目增多。</w:t>
      </w:r>
    </w:p>
    <w:p w:rsidR="002B3528" w:rsidRDefault="00142EF8">
      <w:pPr>
        <w:spacing w:line="600" w:lineRule="exact"/>
        <w:ind w:firstLineChars="200" w:firstLine="640"/>
        <w:rPr>
          <w:rFonts w:ascii="仿宋" w:eastAsia="仿宋" w:hAnsi="仿宋"/>
          <w:b/>
          <w:sz w:val="32"/>
          <w:szCs w:val="32"/>
        </w:rPr>
      </w:pPr>
      <w:r>
        <w:rPr>
          <w:rFonts w:ascii="仿宋" w:eastAsia="仿宋" w:hAnsi="仿宋" w:hint="eastAsia"/>
          <w:sz w:val="32"/>
          <w:szCs w:val="32"/>
        </w:rPr>
        <w:t>（图</w:t>
      </w:r>
      <w:r>
        <w:rPr>
          <w:rFonts w:ascii="仿宋" w:eastAsia="仿宋" w:hAnsi="仿宋" w:hint="eastAsia"/>
          <w:sz w:val="32"/>
          <w:szCs w:val="32"/>
        </w:rPr>
        <w:t>5</w:t>
      </w:r>
      <w:r>
        <w:rPr>
          <w:rFonts w:ascii="仿宋" w:eastAsia="仿宋" w:hAnsi="仿宋" w:hint="eastAsia"/>
          <w:sz w:val="32"/>
          <w:szCs w:val="32"/>
        </w:rPr>
        <w:t>：一般公共预算财政拨款支出决算变动情况）</w:t>
      </w:r>
      <w:bookmarkStart w:id="30" w:name="_Toc15377211"/>
      <w:r>
        <w:rPr>
          <w:rFonts w:ascii="仿宋" w:eastAsia="仿宋" w:hAnsi="仿宋" w:hint="eastAsia"/>
          <w:noProof/>
          <w:sz w:val="32"/>
          <w:szCs w:val="32"/>
        </w:rPr>
        <w:drawing>
          <wp:anchor distT="0" distB="0" distL="114300" distR="114300" simplePos="0" relativeHeight="251661312" behindDoc="0" locked="0" layoutInCell="1" allowOverlap="1">
            <wp:simplePos x="0" y="0"/>
            <wp:positionH relativeFrom="column">
              <wp:posOffset>306070</wp:posOffset>
            </wp:positionH>
            <wp:positionV relativeFrom="paragraph">
              <wp:posOffset>223520</wp:posOffset>
            </wp:positionV>
            <wp:extent cx="4756785" cy="1696085"/>
            <wp:effectExtent l="4445" t="4445" r="20320" b="13970"/>
            <wp:wrapSquare wrapText="bothSides"/>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anchor>
        </w:drawing>
      </w:r>
    </w:p>
    <w:p w:rsidR="002B3528" w:rsidRDefault="00142EF8">
      <w:pPr>
        <w:spacing w:line="600" w:lineRule="exact"/>
        <w:ind w:firstLineChars="200" w:firstLine="643"/>
        <w:rPr>
          <w:rFonts w:ascii="仿宋" w:eastAsia="仿宋" w:hAnsi="仿宋"/>
          <w:b/>
          <w:sz w:val="32"/>
          <w:szCs w:val="32"/>
        </w:rPr>
      </w:pPr>
      <w:r>
        <w:rPr>
          <w:rFonts w:ascii="仿宋" w:eastAsia="仿宋" w:hAnsi="仿宋" w:hint="eastAsia"/>
          <w:b/>
          <w:sz w:val="32"/>
          <w:szCs w:val="32"/>
        </w:rPr>
        <w:t>（二）一般公共预算财政拨款支出决算结构情况</w:t>
      </w:r>
      <w:bookmarkEnd w:id="30"/>
    </w:p>
    <w:p w:rsidR="002B3528" w:rsidRDefault="00142EF8">
      <w:pPr>
        <w:spacing w:line="600" w:lineRule="exact"/>
        <w:ind w:firstLine="640"/>
        <w:rPr>
          <w:rFonts w:ascii="仿宋" w:eastAsia="仿宋" w:hAnsi="仿宋"/>
          <w:b/>
          <w:sz w:val="32"/>
          <w:szCs w:val="32"/>
        </w:rPr>
      </w:pPr>
      <w:r>
        <w:rPr>
          <w:rFonts w:ascii="仿宋" w:eastAsia="仿宋" w:hAnsi="仿宋" w:hint="eastAsia"/>
          <w:sz w:val="32"/>
          <w:szCs w:val="32"/>
        </w:rPr>
        <w:t>2023</w:t>
      </w:r>
      <w:r>
        <w:rPr>
          <w:rFonts w:ascii="仿宋" w:eastAsia="仿宋" w:hAnsi="仿宋" w:hint="eastAsia"/>
          <w:sz w:val="32"/>
          <w:szCs w:val="32"/>
        </w:rPr>
        <w:t>年度一般公共预算财政拨款支出</w:t>
      </w:r>
      <w:r>
        <w:rPr>
          <w:rFonts w:ascii="仿宋" w:eastAsia="仿宋" w:hAnsi="仿宋"/>
          <w:b/>
          <w:sz w:val="32"/>
          <w:szCs w:val="32"/>
        </w:rPr>
        <w:t>2204.53</w:t>
      </w:r>
      <w:r>
        <w:rPr>
          <w:rFonts w:ascii="仿宋" w:eastAsia="仿宋" w:hAnsi="仿宋" w:hint="eastAsia"/>
          <w:sz w:val="32"/>
          <w:szCs w:val="32"/>
        </w:rPr>
        <w:t>万元，主要用于以下方面</w:t>
      </w:r>
      <w:r>
        <w:rPr>
          <w:rFonts w:ascii="仿宋" w:eastAsia="仿宋" w:hAnsi="仿宋"/>
          <w:sz w:val="32"/>
          <w:szCs w:val="32"/>
        </w:rPr>
        <w:t>:</w:t>
      </w:r>
      <w:r>
        <w:rPr>
          <w:rFonts w:ascii="仿宋" w:eastAsia="仿宋" w:hAnsi="仿宋" w:hint="eastAsia"/>
          <w:b/>
          <w:sz w:val="32"/>
          <w:szCs w:val="32"/>
        </w:rPr>
        <w:t>一般公共服务</w:t>
      </w:r>
      <w:r>
        <w:rPr>
          <w:rFonts w:ascii="仿宋" w:eastAsia="仿宋" w:hAnsi="仿宋" w:hint="eastAsia"/>
          <w:b/>
          <w:bCs/>
          <w:sz w:val="32"/>
          <w:szCs w:val="32"/>
        </w:rPr>
        <w:t>支出</w:t>
      </w:r>
      <w:r>
        <w:rPr>
          <w:rFonts w:ascii="仿宋" w:eastAsia="仿宋" w:hAnsi="仿宋" w:hint="eastAsia"/>
          <w:sz w:val="32"/>
          <w:szCs w:val="32"/>
        </w:rPr>
        <w:t>662.6</w:t>
      </w:r>
      <w:r>
        <w:rPr>
          <w:rFonts w:ascii="仿宋" w:eastAsia="仿宋" w:hAnsi="仿宋" w:hint="eastAsia"/>
          <w:sz w:val="32"/>
          <w:szCs w:val="32"/>
        </w:rPr>
        <w:t>万元，占</w:t>
      </w:r>
      <w:r>
        <w:rPr>
          <w:rFonts w:ascii="仿宋" w:eastAsia="仿宋" w:hAnsi="仿宋" w:hint="eastAsia"/>
          <w:sz w:val="32"/>
          <w:szCs w:val="32"/>
        </w:rPr>
        <w:t>30.06</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bCs/>
          <w:sz w:val="32"/>
          <w:szCs w:val="32"/>
        </w:rPr>
        <w:t>文化旅游体育与传媒支出</w:t>
      </w:r>
      <w:r>
        <w:rPr>
          <w:rFonts w:ascii="仿宋" w:eastAsia="仿宋" w:hAnsi="仿宋" w:hint="eastAsia"/>
          <w:sz w:val="32"/>
          <w:szCs w:val="32"/>
        </w:rPr>
        <w:t>31.67</w:t>
      </w:r>
      <w:r>
        <w:rPr>
          <w:rFonts w:ascii="仿宋" w:eastAsia="仿宋" w:hAnsi="仿宋" w:hint="eastAsia"/>
          <w:sz w:val="32"/>
          <w:szCs w:val="32"/>
        </w:rPr>
        <w:t>万元，占</w:t>
      </w:r>
      <w:r>
        <w:rPr>
          <w:rFonts w:ascii="仿宋" w:eastAsia="仿宋" w:hAnsi="仿宋" w:hint="eastAsia"/>
          <w:sz w:val="32"/>
          <w:szCs w:val="32"/>
        </w:rPr>
        <w:t>1.44%</w:t>
      </w:r>
      <w:r>
        <w:rPr>
          <w:rFonts w:ascii="仿宋" w:eastAsia="仿宋" w:hAnsi="仿宋" w:hint="eastAsia"/>
          <w:sz w:val="32"/>
          <w:szCs w:val="32"/>
        </w:rPr>
        <w:t>；</w:t>
      </w:r>
      <w:r>
        <w:rPr>
          <w:rFonts w:ascii="仿宋" w:eastAsia="仿宋" w:hAnsi="仿宋" w:hint="eastAsia"/>
          <w:b/>
          <w:sz w:val="32"/>
          <w:szCs w:val="32"/>
        </w:rPr>
        <w:t>社会保障和就业</w:t>
      </w:r>
      <w:r>
        <w:rPr>
          <w:rFonts w:ascii="仿宋" w:eastAsia="仿宋" w:hAnsi="仿宋" w:hint="eastAsia"/>
          <w:b/>
          <w:bCs/>
          <w:sz w:val="32"/>
          <w:szCs w:val="32"/>
        </w:rPr>
        <w:t>支出</w:t>
      </w:r>
      <w:r>
        <w:rPr>
          <w:rFonts w:ascii="仿宋" w:eastAsia="仿宋" w:hAnsi="仿宋" w:hint="eastAsia"/>
          <w:sz w:val="32"/>
          <w:szCs w:val="32"/>
        </w:rPr>
        <w:t>399.63</w:t>
      </w:r>
      <w:r>
        <w:rPr>
          <w:rFonts w:ascii="仿宋" w:eastAsia="仿宋" w:hAnsi="仿宋" w:hint="eastAsia"/>
          <w:sz w:val="32"/>
          <w:szCs w:val="32"/>
        </w:rPr>
        <w:t>万元，占</w:t>
      </w:r>
      <w:r>
        <w:rPr>
          <w:rFonts w:ascii="仿宋" w:eastAsia="仿宋" w:hAnsi="仿宋" w:hint="eastAsia"/>
          <w:sz w:val="32"/>
          <w:szCs w:val="32"/>
        </w:rPr>
        <w:t>18.13</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bCs/>
          <w:sz w:val="32"/>
          <w:szCs w:val="32"/>
        </w:rPr>
        <w:t>卫生健康支出</w:t>
      </w:r>
      <w:r>
        <w:rPr>
          <w:rFonts w:ascii="仿宋" w:eastAsia="仿宋" w:hAnsi="仿宋" w:hint="eastAsia"/>
          <w:sz w:val="32"/>
          <w:szCs w:val="32"/>
        </w:rPr>
        <w:t>88.73</w:t>
      </w:r>
      <w:r>
        <w:rPr>
          <w:rFonts w:ascii="仿宋" w:eastAsia="仿宋" w:hAnsi="仿宋" w:hint="eastAsia"/>
          <w:sz w:val="32"/>
          <w:szCs w:val="32"/>
        </w:rPr>
        <w:t>万元，占</w:t>
      </w:r>
      <w:r>
        <w:rPr>
          <w:rFonts w:ascii="仿宋" w:eastAsia="仿宋" w:hAnsi="仿宋" w:hint="eastAsia"/>
          <w:sz w:val="32"/>
          <w:szCs w:val="32"/>
        </w:rPr>
        <w:t>4.02</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bCs/>
          <w:sz w:val="32"/>
          <w:szCs w:val="32"/>
        </w:rPr>
        <w:t>节能环保</w:t>
      </w:r>
      <w:r>
        <w:rPr>
          <w:rFonts w:ascii="仿宋" w:eastAsia="仿宋" w:hAnsi="仿宋" w:hint="eastAsia"/>
          <w:b/>
          <w:bCs/>
          <w:sz w:val="32"/>
          <w:szCs w:val="32"/>
        </w:rPr>
        <w:t>支出</w:t>
      </w:r>
      <w:r>
        <w:rPr>
          <w:rFonts w:ascii="仿宋" w:eastAsia="仿宋" w:hAnsi="仿宋" w:hint="eastAsia"/>
          <w:sz w:val="32"/>
          <w:szCs w:val="32"/>
        </w:rPr>
        <w:t>108.4</w:t>
      </w:r>
      <w:r>
        <w:rPr>
          <w:rFonts w:ascii="仿宋" w:eastAsia="仿宋" w:hAnsi="仿宋" w:hint="eastAsia"/>
          <w:sz w:val="32"/>
          <w:szCs w:val="32"/>
        </w:rPr>
        <w:t>万元，占</w:t>
      </w:r>
      <w:r>
        <w:rPr>
          <w:rFonts w:ascii="仿宋" w:eastAsia="仿宋" w:hAnsi="仿宋" w:hint="eastAsia"/>
          <w:sz w:val="32"/>
          <w:szCs w:val="32"/>
        </w:rPr>
        <w:t>4.92</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bCs/>
          <w:sz w:val="32"/>
          <w:szCs w:val="32"/>
        </w:rPr>
        <w:t>农林水</w:t>
      </w:r>
      <w:r>
        <w:rPr>
          <w:rFonts w:ascii="仿宋" w:eastAsia="仿宋" w:hAnsi="仿宋" w:hint="eastAsia"/>
          <w:b/>
          <w:bCs/>
          <w:sz w:val="32"/>
          <w:szCs w:val="32"/>
        </w:rPr>
        <w:t>支出</w:t>
      </w:r>
      <w:r>
        <w:rPr>
          <w:rFonts w:ascii="仿宋" w:eastAsia="仿宋" w:hAnsi="仿宋" w:hint="eastAsia"/>
          <w:sz w:val="32"/>
          <w:szCs w:val="32"/>
        </w:rPr>
        <w:t>826.68</w:t>
      </w:r>
      <w:r>
        <w:rPr>
          <w:rFonts w:ascii="仿宋" w:eastAsia="仿宋" w:hAnsi="仿宋" w:hint="eastAsia"/>
          <w:sz w:val="32"/>
          <w:szCs w:val="32"/>
        </w:rPr>
        <w:t>万元，占</w:t>
      </w:r>
      <w:r>
        <w:rPr>
          <w:rFonts w:ascii="仿宋" w:eastAsia="仿宋" w:hAnsi="仿宋" w:hint="eastAsia"/>
          <w:sz w:val="32"/>
          <w:szCs w:val="32"/>
        </w:rPr>
        <w:t>37.5</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bCs/>
          <w:sz w:val="32"/>
          <w:szCs w:val="32"/>
        </w:rPr>
        <w:t>住房保障</w:t>
      </w:r>
      <w:r>
        <w:rPr>
          <w:rFonts w:ascii="仿宋" w:eastAsia="仿宋" w:hAnsi="仿宋" w:hint="eastAsia"/>
          <w:b/>
          <w:bCs/>
          <w:sz w:val="32"/>
          <w:szCs w:val="32"/>
        </w:rPr>
        <w:t>支出</w:t>
      </w:r>
      <w:r>
        <w:rPr>
          <w:rFonts w:ascii="仿宋" w:eastAsia="仿宋" w:hAnsi="仿宋" w:hint="eastAsia"/>
          <w:sz w:val="32"/>
          <w:szCs w:val="32"/>
        </w:rPr>
        <w:t>77.82</w:t>
      </w:r>
      <w:r>
        <w:rPr>
          <w:rFonts w:ascii="仿宋" w:eastAsia="仿宋" w:hAnsi="仿宋" w:hint="eastAsia"/>
          <w:sz w:val="32"/>
          <w:szCs w:val="32"/>
        </w:rPr>
        <w:t>万元，占</w:t>
      </w:r>
      <w:r>
        <w:rPr>
          <w:rFonts w:ascii="仿宋" w:eastAsia="仿宋" w:hAnsi="仿宋" w:hint="eastAsia"/>
          <w:sz w:val="32"/>
          <w:szCs w:val="32"/>
        </w:rPr>
        <w:t>3.53</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bCs/>
          <w:sz w:val="32"/>
          <w:szCs w:val="32"/>
        </w:rPr>
        <w:t>灾害防治及应急管理</w:t>
      </w:r>
      <w:r>
        <w:rPr>
          <w:rFonts w:ascii="仿宋" w:eastAsia="仿宋" w:hAnsi="仿宋" w:hint="eastAsia"/>
          <w:b/>
          <w:bCs/>
          <w:sz w:val="32"/>
          <w:szCs w:val="32"/>
        </w:rPr>
        <w:t>支出</w:t>
      </w:r>
      <w:r>
        <w:rPr>
          <w:rFonts w:ascii="仿宋" w:eastAsia="仿宋" w:hAnsi="仿宋" w:hint="eastAsia"/>
          <w:sz w:val="32"/>
          <w:szCs w:val="32"/>
        </w:rPr>
        <w:t>9</w:t>
      </w:r>
      <w:r>
        <w:rPr>
          <w:rFonts w:ascii="仿宋" w:eastAsia="仿宋" w:hAnsi="仿宋" w:hint="eastAsia"/>
          <w:sz w:val="32"/>
          <w:szCs w:val="32"/>
        </w:rPr>
        <w:t>万元，占</w:t>
      </w:r>
      <w:r>
        <w:rPr>
          <w:rFonts w:ascii="仿宋" w:eastAsia="仿宋" w:hAnsi="仿宋" w:hint="eastAsia"/>
          <w:sz w:val="32"/>
          <w:szCs w:val="32"/>
        </w:rPr>
        <w:t>0.41</w:t>
      </w:r>
      <w:r>
        <w:rPr>
          <w:rFonts w:ascii="仿宋" w:eastAsia="仿宋" w:hAnsi="仿宋"/>
          <w:sz w:val="32"/>
          <w:szCs w:val="32"/>
        </w:rPr>
        <w:t>%</w:t>
      </w:r>
      <w:r>
        <w:rPr>
          <w:rFonts w:ascii="仿宋" w:eastAsia="仿宋" w:hAnsi="仿宋" w:hint="eastAsia"/>
          <w:sz w:val="32"/>
          <w:szCs w:val="32"/>
        </w:rPr>
        <w:t>。</w:t>
      </w:r>
    </w:p>
    <w:p w:rsidR="002B3528" w:rsidRDefault="00142EF8">
      <w:pPr>
        <w:spacing w:line="600" w:lineRule="exact"/>
        <w:ind w:firstLineChars="200" w:firstLine="640"/>
        <w:rPr>
          <w:rFonts w:ascii="仿宋" w:eastAsia="仿宋" w:hAnsi="仿宋"/>
          <w:sz w:val="32"/>
          <w:szCs w:val="32"/>
        </w:rPr>
      </w:pPr>
      <w:r>
        <w:rPr>
          <w:rFonts w:ascii="仿宋" w:eastAsia="仿宋" w:hAnsi="仿宋" w:hint="eastAsia"/>
          <w:sz w:val="32"/>
          <w:szCs w:val="32"/>
        </w:rPr>
        <w:t>（图</w:t>
      </w:r>
      <w:r>
        <w:rPr>
          <w:rFonts w:ascii="仿宋" w:eastAsia="仿宋" w:hAnsi="仿宋" w:hint="eastAsia"/>
          <w:sz w:val="32"/>
          <w:szCs w:val="32"/>
        </w:rPr>
        <w:t>6</w:t>
      </w:r>
      <w:r>
        <w:rPr>
          <w:rFonts w:ascii="仿宋" w:eastAsia="仿宋" w:hAnsi="仿宋" w:hint="eastAsia"/>
          <w:sz w:val="32"/>
          <w:szCs w:val="32"/>
        </w:rPr>
        <w:t>：一般公共预算财政拨款支出决算结构）</w:t>
      </w:r>
    </w:p>
    <w:p w:rsidR="002B3528" w:rsidRDefault="00142EF8">
      <w:pPr>
        <w:spacing w:line="600" w:lineRule="exact"/>
        <w:ind w:firstLineChars="200" w:firstLine="640"/>
        <w:outlineLvl w:val="2"/>
        <w:rPr>
          <w:rFonts w:ascii="仿宋" w:eastAsia="仿宋" w:hAnsi="仿宋"/>
          <w:b/>
          <w:sz w:val="32"/>
          <w:szCs w:val="32"/>
        </w:rPr>
      </w:pPr>
      <w:bookmarkStart w:id="31" w:name="_Toc15377212"/>
      <w:r>
        <w:rPr>
          <w:rFonts w:ascii="仿宋" w:eastAsia="仿宋" w:hAnsi="仿宋" w:hint="eastAsia"/>
          <w:noProof/>
          <w:sz w:val="32"/>
          <w:szCs w:val="32"/>
        </w:rPr>
        <w:drawing>
          <wp:anchor distT="0" distB="0" distL="114300" distR="114300" simplePos="0" relativeHeight="251662336" behindDoc="0" locked="0" layoutInCell="1" allowOverlap="1">
            <wp:simplePos x="0" y="0"/>
            <wp:positionH relativeFrom="column">
              <wp:posOffset>267970</wp:posOffset>
            </wp:positionH>
            <wp:positionV relativeFrom="paragraph">
              <wp:posOffset>239395</wp:posOffset>
            </wp:positionV>
            <wp:extent cx="4784725" cy="2315845"/>
            <wp:effectExtent l="4445" t="5080" r="11430" b="22225"/>
            <wp:wrapTopAndBottom/>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anchor>
        </w:drawing>
      </w:r>
      <w:r>
        <w:rPr>
          <w:rFonts w:ascii="仿宋" w:eastAsia="仿宋" w:hAnsi="仿宋" w:hint="eastAsia"/>
          <w:b/>
          <w:sz w:val="32"/>
          <w:szCs w:val="32"/>
        </w:rPr>
        <w:t>（三）一般公共预算财政拨款支出决算具体情况</w:t>
      </w:r>
      <w:bookmarkEnd w:id="31"/>
    </w:p>
    <w:p w:rsidR="002B3528" w:rsidRDefault="00142EF8">
      <w:pPr>
        <w:spacing w:line="600" w:lineRule="exact"/>
        <w:ind w:firstLineChars="200" w:firstLine="640"/>
        <w:outlineLvl w:val="2"/>
        <w:rPr>
          <w:rStyle w:val="ad"/>
          <w:rFonts w:ascii="仿宋" w:eastAsia="仿宋" w:hAnsi="仿宋" w:cstheme="minorBidi"/>
          <w:b w:val="0"/>
          <w:bCs/>
          <w:sz w:val="32"/>
          <w:szCs w:val="32"/>
        </w:rPr>
      </w:pPr>
      <w:bookmarkStart w:id="32" w:name="_Toc15377444"/>
      <w:bookmarkStart w:id="33" w:name="_Toc15378460"/>
      <w:bookmarkStart w:id="34" w:name="_Toc15377213"/>
      <w:r>
        <w:rPr>
          <w:rStyle w:val="ad"/>
          <w:rFonts w:ascii="仿宋" w:eastAsia="仿宋" w:hAnsi="仿宋" w:cstheme="minorBidi" w:hint="eastAsia"/>
          <w:b w:val="0"/>
          <w:bCs/>
          <w:sz w:val="32"/>
          <w:szCs w:val="32"/>
        </w:rPr>
        <w:t>2023</w:t>
      </w:r>
      <w:r>
        <w:rPr>
          <w:rStyle w:val="ad"/>
          <w:rFonts w:ascii="仿宋" w:eastAsia="仿宋" w:hAnsi="仿宋" w:cstheme="minorBidi" w:hint="eastAsia"/>
          <w:b w:val="0"/>
          <w:bCs/>
          <w:sz w:val="32"/>
          <w:szCs w:val="32"/>
        </w:rPr>
        <w:t>年度一般公共预算支出决算数为</w:t>
      </w:r>
      <w:r>
        <w:rPr>
          <w:rFonts w:ascii="仿宋" w:eastAsia="仿宋" w:hAnsi="仿宋"/>
          <w:b/>
          <w:sz w:val="32"/>
          <w:szCs w:val="32"/>
        </w:rPr>
        <w:t>2204.53</w:t>
      </w:r>
      <w:r>
        <w:rPr>
          <w:rStyle w:val="ad"/>
          <w:rFonts w:ascii="仿宋" w:eastAsia="仿宋" w:hAnsi="仿宋" w:cstheme="minorBidi" w:hint="eastAsia"/>
          <w:b w:val="0"/>
          <w:bCs/>
          <w:sz w:val="32"/>
          <w:szCs w:val="32"/>
        </w:rPr>
        <w:t>万元，完成预算</w:t>
      </w:r>
      <w:r>
        <w:rPr>
          <w:rStyle w:val="ad"/>
          <w:rFonts w:ascii="仿宋" w:eastAsia="仿宋" w:hAnsi="仿宋" w:cstheme="minorBidi" w:hint="eastAsia"/>
          <w:b w:val="0"/>
          <w:bCs/>
          <w:sz w:val="32"/>
          <w:szCs w:val="32"/>
        </w:rPr>
        <w:t>100%</w:t>
      </w:r>
      <w:r>
        <w:rPr>
          <w:rStyle w:val="ad"/>
          <w:rFonts w:ascii="仿宋" w:eastAsia="仿宋" w:hAnsi="仿宋" w:cstheme="minorBidi" w:hint="eastAsia"/>
          <w:b w:val="0"/>
          <w:bCs/>
          <w:sz w:val="32"/>
          <w:szCs w:val="32"/>
        </w:rPr>
        <w:t>。其中：</w:t>
      </w:r>
      <w:bookmarkEnd w:id="32"/>
      <w:bookmarkEnd w:id="33"/>
      <w:bookmarkEnd w:id="34"/>
    </w:p>
    <w:p w:rsidR="002B3528" w:rsidRDefault="00142EF8">
      <w:pPr>
        <w:spacing w:line="600" w:lineRule="exact"/>
        <w:ind w:firstLineChars="200" w:firstLine="643"/>
        <w:rPr>
          <w:rFonts w:ascii="仿宋" w:eastAsia="仿宋" w:hAnsi="仿宋"/>
          <w:b/>
          <w:sz w:val="32"/>
          <w:szCs w:val="32"/>
        </w:rPr>
      </w:pPr>
      <w:r>
        <w:rPr>
          <w:rStyle w:val="ad"/>
          <w:rFonts w:ascii="仿宋" w:eastAsia="仿宋" w:hAnsi="仿宋"/>
          <w:bCs/>
          <w:sz w:val="32"/>
          <w:szCs w:val="32"/>
        </w:rPr>
        <w:t>1.</w:t>
      </w:r>
      <w:r>
        <w:rPr>
          <w:rStyle w:val="ad"/>
          <w:rFonts w:ascii="仿宋" w:eastAsia="仿宋" w:hAnsi="仿宋" w:hint="eastAsia"/>
          <w:bCs/>
          <w:sz w:val="32"/>
          <w:szCs w:val="32"/>
        </w:rPr>
        <w:t>一般公共服务（类）</w:t>
      </w:r>
      <w:r>
        <w:rPr>
          <w:rStyle w:val="ad"/>
          <w:rFonts w:ascii="仿宋" w:eastAsia="仿宋" w:hAnsi="仿宋" w:hint="eastAsia"/>
          <w:bCs/>
          <w:sz w:val="32"/>
          <w:szCs w:val="32"/>
        </w:rPr>
        <w:t>人大事务</w:t>
      </w:r>
      <w:r>
        <w:rPr>
          <w:rStyle w:val="ad"/>
          <w:rFonts w:ascii="仿宋" w:eastAsia="仿宋" w:hAnsi="仿宋" w:hint="eastAsia"/>
          <w:bCs/>
          <w:sz w:val="32"/>
          <w:szCs w:val="32"/>
        </w:rPr>
        <w:t>（款）</w:t>
      </w:r>
      <w:r>
        <w:rPr>
          <w:rStyle w:val="ad"/>
          <w:rFonts w:ascii="仿宋" w:eastAsia="仿宋" w:hAnsi="仿宋" w:hint="eastAsia"/>
          <w:bCs/>
          <w:sz w:val="32"/>
          <w:szCs w:val="32"/>
        </w:rPr>
        <w:t>行政运行</w:t>
      </w:r>
      <w:r>
        <w:rPr>
          <w:rStyle w:val="ad"/>
          <w:rFonts w:ascii="仿宋" w:eastAsia="仿宋" w:hAnsi="仿宋" w:hint="eastAsia"/>
          <w:bCs/>
          <w:sz w:val="32"/>
          <w:szCs w:val="32"/>
        </w:rPr>
        <w:t>（项）</w:t>
      </w:r>
      <w:r>
        <w:rPr>
          <w:rStyle w:val="ad"/>
          <w:rFonts w:ascii="仿宋" w:eastAsia="仿宋" w:hAnsi="仿宋"/>
          <w:bCs/>
          <w:sz w:val="32"/>
          <w:szCs w:val="32"/>
        </w:rPr>
        <w:t>:</w:t>
      </w:r>
      <w:r>
        <w:rPr>
          <w:rStyle w:val="ad"/>
          <w:rFonts w:ascii="仿宋" w:eastAsia="仿宋" w:hAnsi="仿宋"/>
          <w:b w:val="0"/>
          <w:bCs/>
          <w:sz w:val="32"/>
          <w:szCs w:val="32"/>
        </w:rPr>
        <w:t xml:space="preserve"> </w:t>
      </w:r>
      <w:r>
        <w:rPr>
          <w:rStyle w:val="ad"/>
          <w:rFonts w:ascii="仿宋" w:eastAsia="仿宋" w:hAnsi="仿宋" w:hint="eastAsia"/>
          <w:b w:val="0"/>
          <w:bCs/>
          <w:sz w:val="32"/>
          <w:szCs w:val="32"/>
        </w:rPr>
        <w:t>支出决算为</w:t>
      </w:r>
      <w:r>
        <w:rPr>
          <w:rStyle w:val="ad"/>
          <w:rFonts w:ascii="仿宋" w:eastAsia="仿宋" w:hAnsi="仿宋" w:hint="eastAsia"/>
          <w:b w:val="0"/>
          <w:bCs/>
          <w:sz w:val="32"/>
          <w:szCs w:val="32"/>
        </w:rPr>
        <w:t>20.59</w:t>
      </w:r>
      <w:r>
        <w:rPr>
          <w:rStyle w:val="ad"/>
          <w:rFonts w:ascii="仿宋" w:eastAsia="仿宋" w:hAnsi="仿宋" w:hint="eastAsia"/>
          <w:b w:val="0"/>
          <w:bCs/>
          <w:sz w:val="32"/>
          <w:szCs w:val="32"/>
        </w:rPr>
        <w:t>万元</w:t>
      </w:r>
      <w:r>
        <w:rPr>
          <w:rStyle w:val="ad"/>
          <w:rFonts w:ascii="仿宋" w:eastAsia="仿宋" w:hAnsi="仿宋" w:hint="eastAsia"/>
          <w:b w:val="0"/>
          <w:bCs/>
          <w:sz w:val="32"/>
          <w:szCs w:val="32"/>
        </w:rPr>
        <w:t>；</w:t>
      </w:r>
      <w:r>
        <w:rPr>
          <w:rStyle w:val="ad"/>
          <w:rFonts w:ascii="仿宋" w:eastAsia="仿宋" w:hAnsi="仿宋" w:hint="eastAsia"/>
          <w:bCs/>
          <w:sz w:val="32"/>
          <w:szCs w:val="32"/>
        </w:rPr>
        <w:t>人大会议</w:t>
      </w:r>
      <w:r>
        <w:rPr>
          <w:rStyle w:val="ad"/>
          <w:rFonts w:ascii="仿宋" w:eastAsia="仿宋" w:hAnsi="仿宋" w:hint="eastAsia"/>
          <w:bCs/>
          <w:sz w:val="32"/>
          <w:szCs w:val="32"/>
        </w:rPr>
        <w:t>（项）</w:t>
      </w:r>
      <w:r>
        <w:rPr>
          <w:rStyle w:val="ad"/>
          <w:rFonts w:ascii="仿宋" w:eastAsia="仿宋" w:hAnsi="仿宋" w:cstheme="minorBidi" w:hint="eastAsia"/>
          <w:b w:val="0"/>
          <w:bCs/>
          <w:sz w:val="32"/>
          <w:szCs w:val="32"/>
        </w:rPr>
        <w:t>支出决算为</w:t>
      </w:r>
      <w:r>
        <w:rPr>
          <w:rStyle w:val="ad"/>
          <w:rFonts w:ascii="仿宋" w:eastAsia="仿宋" w:hAnsi="仿宋" w:cstheme="minorBidi" w:hint="eastAsia"/>
          <w:b w:val="0"/>
          <w:bCs/>
          <w:sz w:val="32"/>
          <w:szCs w:val="32"/>
        </w:rPr>
        <w:t>3.59</w:t>
      </w:r>
      <w:r>
        <w:rPr>
          <w:rStyle w:val="ad"/>
          <w:rFonts w:ascii="仿宋" w:eastAsia="仿宋" w:hAnsi="仿宋" w:cstheme="minorBidi" w:hint="eastAsia"/>
          <w:b w:val="0"/>
          <w:bCs/>
          <w:sz w:val="32"/>
          <w:szCs w:val="32"/>
        </w:rPr>
        <w:t>万元</w:t>
      </w:r>
      <w:r>
        <w:rPr>
          <w:rStyle w:val="ad"/>
          <w:rFonts w:ascii="仿宋" w:eastAsia="仿宋" w:hAnsi="仿宋" w:hint="eastAsia"/>
          <w:b w:val="0"/>
          <w:bCs/>
          <w:sz w:val="32"/>
          <w:szCs w:val="32"/>
        </w:rPr>
        <w:t>；</w:t>
      </w:r>
      <w:r>
        <w:rPr>
          <w:rStyle w:val="ad"/>
          <w:rFonts w:ascii="仿宋" w:eastAsia="仿宋" w:hAnsi="仿宋" w:hint="eastAsia"/>
          <w:bCs/>
          <w:sz w:val="32"/>
          <w:szCs w:val="32"/>
        </w:rPr>
        <w:t>其他人大事务支出</w:t>
      </w:r>
      <w:r>
        <w:rPr>
          <w:rStyle w:val="ad"/>
          <w:rFonts w:ascii="仿宋" w:eastAsia="仿宋" w:hAnsi="仿宋" w:hint="eastAsia"/>
          <w:bCs/>
          <w:sz w:val="32"/>
          <w:szCs w:val="32"/>
        </w:rPr>
        <w:t>（项）</w:t>
      </w:r>
      <w:r>
        <w:rPr>
          <w:rStyle w:val="ad"/>
          <w:rFonts w:ascii="仿宋" w:eastAsia="仿宋" w:hAnsi="仿宋" w:cstheme="minorBidi" w:hint="eastAsia"/>
          <w:b w:val="0"/>
          <w:bCs/>
          <w:sz w:val="32"/>
          <w:szCs w:val="32"/>
        </w:rPr>
        <w:t>支出决算为</w:t>
      </w:r>
      <w:r>
        <w:rPr>
          <w:rStyle w:val="ad"/>
          <w:rFonts w:ascii="仿宋" w:eastAsia="仿宋" w:hAnsi="仿宋" w:cstheme="minorBidi" w:hint="eastAsia"/>
          <w:b w:val="0"/>
          <w:bCs/>
          <w:sz w:val="32"/>
          <w:szCs w:val="32"/>
        </w:rPr>
        <w:t>4</w:t>
      </w:r>
      <w:r>
        <w:rPr>
          <w:rStyle w:val="ad"/>
          <w:rFonts w:ascii="仿宋" w:eastAsia="仿宋" w:hAnsi="仿宋" w:cstheme="minorBidi" w:hint="eastAsia"/>
          <w:b w:val="0"/>
          <w:bCs/>
          <w:sz w:val="32"/>
          <w:szCs w:val="32"/>
        </w:rPr>
        <w:t>万元</w:t>
      </w:r>
      <w:r>
        <w:rPr>
          <w:rStyle w:val="ad"/>
          <w:rFonts w:ascii="仿宋" w:eastAsia="仿宋" w:hAnsi="仿宋" w:hint="eastAsia"/>
          <w:b w:val="0"/>
          <w:bCs/>
          <w:sz w:val="32"/>
          <w:szCs w:val="32"/>
        </w:rPr>
        <w:t>；</w:t>
      </w:r>
      <w:r>
        <w:rPr>
          <w:rStyle w:val="ad"/>
          <w:rFonts w:ascii="仿宋" w:eastAsia="仿宋" w:hAnsi="仿宋" w:hint="eastAsia"/>
          <w:bCs/>
          <w:sz w:val="32"/>
          <w:szCs w:val="32"/>
        </w:rPr>
        <w:t>政协事务</w:t>
      </w:r>
      <w:r>
        <w:rPr>
          <w:rStyle w:val="ad"/>
          <w:rFonts w:ascii="仿宋" w:eastAsia="仿宋" w:hAnsi="仿宋" w:hint="eastAsia"/>
          <w:bCs/>
          <w:sz w:val="32"/>
          <w:szCs w:val="32"/>
        </w:rPr>
        <w:t>（款）</w:t>
      </w:r>
      <w:r>
        <w:rPr>
          <w:rStyle w:val="ad"/>
          <w:rFonts w:ascii="仿宋" w:eastAsia="仿宋" w:hAnsi="仿宋" w:hint="eastAsia"/>
          <w:bCs/>
          <w:sz w:val="32"/>
          <w:szCs w:val="32"/>
        </w:rPr>
        <w:t>委员视察</w:t>
      </w:r>
      <w:r>
        <w:rPr>
          <w:rStyle w:val="ad"/>
          <w:rFonts w:ascii="仿宋" w:eastAsia="仿宋" w:hAnsi="仿宋" w:hint="eastAsia"/>
          <w:bCs/>
          <w:sz w:val="32"/>
          <w:szCs w:val="32"/>
        </w:rPr>
        <w:t>（项）</w:t>
      </w:r>
      <w:r>
        <w:rPr>
          <w:rStyle w:val="ad"/>
          <w:rFonts w:ascii="仿宋" w:eastAsia="仿宋" w:hAnsi="仿宋"/>
          <w:bCs/>
          <w:sz w:val="32"/>
          <w:szCs w:val="32"/>
        </w:rPr>
        <w:t>:</w:t>
      </w:r>
      <w:r>
        <w:rPr>
          <w:rStyle w:val="ad"/>
          <w:rFonts w:ascii="仿宋" w:eastAsia="仿宋" w:hAnsi="仿宋"/>
          <w:b w:val="0"/>
          <w:bCs/>
          <w:sz w:val="32"/>
          <w:szCs w:val="32"/>
        </w:rPr>
        <w:t xml:space="preserve"> </w:t>
      </w:r>
      <w:r>
        <w:rPr>
          <w:rStyle w:val="ad"/>
          <w:rFonts w:ascii="仿宋" w:eastAsia="仿宋" w:hAnsi="仿宋" w:hint="eastAsia"/>
          <w:b w:val="0"/>
          <w:bCs/>
          <w:sz w:val="32"/>
          <w:szCs w:val="32"/>
        </w:rPr>
        <w:t>支出决算为</w:t>
      </w:r>
      <w:r>
        <w:rPr>
          <w:rStyle w:val="ad"/>
          <w:rFonts w:ascii="仿宋" w:eastAsia="仿宋" w:hAnsi="仿宋" w:hint="eastAsia"/>
          <w:b w:val="0"/>
          <w:bCs/>
          <w:sz w:val="32"/>
          <w:szCs w:val="32"/>
        </w:rPr>
        <w:t>4</w:t>
      </w:r>
      <w:r>
        <w:rPr>
          <w:rStyle w:val="ad"/>
          <w:rFonts w:ascii="仿宋" w:eastAsia="仿宋" w:hAnsi="仿宋" w:hint="eastAsia"/>
          <w:b w:val="0"/>
          <w:bCs/>
          <w:sz w:val="32"/>
          <w:szCs w:val="32"/>
        </w:rPr>
        <w:t>万元</w:t>
      </w:r>
      <w:r>
        <w:rPr>
          <w:rStyle w:val="ad"/>
          <w:rFonts w:ascii="仿宋" w:eastAsia="仿宋" w:hAnsi="仿宋" w:hint="eastAsia"/>
          <w:b w:val="0"/>
          <w:bCs/>
          <w:sz w:val="32"/>
          <w:szCs w:val="32"/>
        </w:rPr>
        <w:t>；</w:t>
      </w:r>
      <w:r>
        <w:rPr>
          <w:rStyle w:val="ad"/>
          <w:rFonts w:ascii="仿宋" w:eastAsia="仿宋" w:hAnsi="仿宋" w:hint="eastAsia"/>
          <w:bCs/>
          <w:sz w:val="32"/>
          <w:szCs w:val="32"/>
        </w:rPr>
        <w:t>其他政协事务支出</w:t>
      </w:r>
      <w:r>
        <w:rPr>
          <w:rStyle w:val="ad"/>
          <w:rFonts w:ascii="仿宋" w:eastAsia="仿宋" w:hAnsi="仿宋" w:hint="eastAsia"/>
          <w:bCs/>
          <w:sz w:val="32"/>
          <w:szCs w:val="32"/>
        </w:rPr>
        <w:t>（项）</w:t>
      </w:r>
      <w:r>
        <w:rPr>
          <w:rStyle w:val="ad"/>
          <w:rFonts w:ascii="仿宋" w:eastAsia="仿宋" w:hAnsi="仿宋"/>
          <w:bCs/>
          <w:sz w:val="32"/>
          <w:szCs w:val="32"/>
        </w:rPr>
        <w:t>:</w:t>
      </w:r>
      <w:r>
        <w:rPr>
          <w:rStyle w:val="ad"/>
          <w:rFonts w:ascii="仿宋" w:eastAsia="仿宋" w:hAnsi="仿宋"/>
          <w:b w:val="0"/>
          <w:bCs/>
          <w:sz w:val="32"/>
          <w:szCs w:val="32"/>
        </w:rPr>
        <w:t xml:space="preserve"> </w:t>
      </w:r>
      <w:r>
        <w:rPr>
          <w:rStyle w:val="ad"/>
          <w:rFonts w:ascii="仿宋" w:eastAsia="仿宋" w:hAnsi="仿宋" w:hint="eastAsia"/>
          <w:b w:val="0"/>
          <w:bCs/>
          <w:sz w:val="32"/>
          <w:szCs w:val="32"/>
        </w:rPr>
        <w:t>支出决算为</w:t>
      </w:r>
      <w:r>
        <w:rPr>
          <w:rStyle w:val="ad"/>
          <w:rFonts w:ascii="仿宋" w:eastAsia="仿宋" w:hAnsi="仿宋" w:hint="eastAsia"/>
          <w:b w:val="0"/>
          <w:bCs/>
          <w:sz w:val="32"/>
          <w:szCs w:val="32"/>
        </w:rPr>
        <w:t>8.3</w:t>
      </w:r>
      <w:r>
        <w:rPr>
          <w:rStyle w:val="ad"/>
          <w:rFonts w:ascii="仿宋" w:eastAsia="仿宋" w:hAnsi="仿宋" w:hint="eastAsia"/>
          <w:b w:val="0"/>
          <w:bCs/>
          <w:sz w:val="32"/>
          <w:szCs w:val="32"/>
        </w:rPr>
        <w:t>万元</w:t>
      </w:r>
      <w:r>
        <w:rPr>
          <w:rStyle w:val="ad"/>
          <w:rFonts w:ascii="仿宋" w:eastAsia="仿宋" w:hAnsi="仿宋" w:hint="eastAsia"/>
          <w:b w:val="0"/>
          <w:bCs/>
          <w:sz w:val="32"/>
          <w:szCs w:val="32"/>
        </w:rPr>
        <w:t>；</w:t>
      </w:r>
      <w:r>
        <w:rPr>
          <w:rStyle w:val="ad"/>
          <w:rFonts w:ascii="仿宋" w:eastAsia="仿宋" w:hAnsi="仿宋" w:hint="eastAsia"/>
          <w:bCs/>
          <w:sz w:val="32"/>
          <w:szCs w:val="32"/>
        </w:rPr>
        <w:t>政府办公厅（室）及相关机构事务</w:t>
      </w:r>
      <w:r>
        <w:rPr>
          <w:rStyle w:val="ad"/>
          <w:rFonts w:ascii="仿宋" w:eastAsia="仿宋" w:hAnsi="仿宋" w:hint="eastAsia"/>
          <w:bCs/>
          <w:sz w:val="32"/>
          <w:szCs w:val="32"/>
        </w:rPr>
        <w:t>（款）</w:t>
      </w:r>
      <w:r>
        <w:rPr>
          <w:rStyle w:val="ad"/>
          <w:rFonts w:ascii="仿宋" w:eastAsia="仿宋" w:hAnsi="仿宋" w:hint="eastAsia"/>
          <w:bCs/>
          <w:sz w:val="32"/>
          <w:szCs w:val="32"/>
        </w:rPr>
        <w:t>行政运行</w:t>
      </w:r>
      <w:r>
        <w:rPr>
          <w:rStyle w:val="ad"/>
          <w:rFonts w:ascii="仿宋" w:eastAsia="仿宋" w:hAnsi="仿宋" w:hint="eastAsia"/>
          <w:bCs/>
          <w:sz w:val="32"/>
          <w:szCs w:val="32"/>
        </w:rPr>
        <w:t>（项）</w:t>
      </w:r>
      <w:r>
        <w:rPr>
          <w:rStyle w:val="ad"/>
          <w:rFonts w:ascii="仿宋" w:eastAsia="仿宋" w:hAnsi="仿宋"/>
          <w:bCs/>
          <w:sz w:val="32"/>
          <w:szCs w:val="32"/>
        </w:rPr>
        <w:t>:</w:t>
      </w:r>
      <w:r>
        <w:rPr>
          <w:rStyle w:val="ad"/>
          <w:rFonts w:ascii="仿宋" w:eastAsia="仿宋" w:hAnsi="仿宋"/>
          <w:b w:val="0"/>
          <w:bCs/>
          <w:sz w:val="32"/>
          <w:szCs w:val="32"/>
        </w:rPr>
        <w:t xml:space="preserve"> </w:t>
      </w:r>
      <w:r>
        <w:rPr>
          <w:rStyle w:val="ad"/>
          <w:rFonts w:ascii="仿宋" w:eastAsia="仿宋" w:hAnsi="仿宋" w:hint="eastAsia"/>
          <w:b w:val="0"/>
          <w:bCs/>
          <w:sz w:val="32"/>
          <w:szCs w:val="32"/>
        </w:rPr>
        <w:t>支出决算为</w:t>
      </w:r>
      <w:r>
        <w:rPr>
          <w:rStyle w:val="ad"/>
          <w:rFonts w:ascii="仿宋" w:eastAsia="仿宋" w:hAnsi="仿宋" w:hint="eastAsia"/>
          <w:b w:val="0"/>
          <w:bCs/>
          <w:sz w:val="32"/>
          <w:szCs w:val="32"/>
        </w:rPr>
        <w:t>483.24</w:t>
      </w:r>
      <w:r>
        <w:rPr>
          <w:rStyle w:val="ad"/>
          <w:rFonts w:ascii="仿宋" w:eastAsia="仿宋" w:hAnsi="仿宋" w:hint="eastAsia"/>
          <w:b w:val="0"/>
          <w:bCs/>
          <w:sz w:val="32"/>
          <w:szCs w:val="32"/>
        </w:rPr>
        <w:t>万元</w:t>
      </w:r>
      <w:r>
        <w:rPr>
          <w:rStyle w:val="ad"/>
          <w:rFonts w:ascii="仿宋" w:eastAsia="仿宋" w:hAnsi="仿宋" w:hint="eastAsia"/>
          <w:b w:val="0"/>
          <w:bCs/>
          <w:sz w:val="32"/>
          <w:szCs w:val="32"/>
        </w:rPr>
        <w:t>；</w:t>
      </w:r>
      <w:r>
        <w:rPr>
          <w:rStyle w:val="ad"/>
          <w:rFonts w:ascii="仿宋" w:eastAsia="仿宋" w:hAnsi="仿宋" w:hint="eastAsia"/>
          <w:bCs/>
          <w:sz w:val="32"/>
          <w:szCs w:val="32"/>
        </w:rPr>
        <w:t>一般行政管理事务</w:t>
      </w:r>
      <w:r>
        <w:rPr>
          <w:rStyle w:val="ad"/>
          <w:rFonts w:ascii="仿宋" w:eastAsia="仿宋" w:hAnsi="仿宋" w:hint="eastAsia"/>
          <w:bCs/>
          <w:sz w:val="32"/>
          <w:szCs w:val="32"/>
        </w:rPr>
        <w:t>（项）</w:t>
      </w:r>
      <w:r>
        <w:rPr>
          <w:rStyle w:val="ad"/>
          <w:rFonts w:ascii="仿宋" w:eastAsia="仿宋" w:hAnsi="仿宋"/>
          <w:bCs/>
          <w:sz w:val="32"/>
          <w:szCs w:val="32"/>
        </w:rPr>
        <w:t>:</w:t>
      </w:r>
      <w:r>
        <w:rPr>
          <w:rStyle w:val="ad"/>
          <w:rFonts w:ascii="仿宋" w:eastAsia="仿宋" w:hAnsi="仿宋"/>
          <w:b w:val="0"/>
          <w:bCs/>
          <w:sz w:val="32"/>
          <w:szCs w:val="32"/>
        </w:rPr>
        <w:t xml:space="preserve"> </w:t>
      </w:r>
      <w:r>
        <w:rPr>
          <w:rStyle w:val="ad"/>
          <w:rFonts w:ascii="仿宋" w:eastAsia="仿宋" w:hAnsi="仿宋" w:hint="eastAsia"/>
          <w:b w:val="0"/>
          <w:bCs/>
          <w:sz w:val="32"/>
          <w:szCs w:val="32"/>
        </w:rPr>
        <w:t>支出决算为</w:t>
      </w:r>
      <w:r>
        <w:rPr>
          <w:rStyle w:val="ad"/>
          <w:rFonts w:ascii="仿宋" w:eastAsia="仿宋" w:hAnsi="仿宋" w:hint="eastAsia"/>
          <w:b w:val="0"/>
          <w:bCs/>
          <w:sz w:val="32"/>
          <w:szCs w:val="32"/>
        </w:rPr>
        <w:t>9.03</w:t>
      </w:r>
      <w:r>
        <w:rPr>
          <w:rStyle w:val="ad"/>
          <w:rFonts w:ascii="仿宋" w:eastAsia="仿宋" w:hAnsi="仿宋" w:hint="eastAsia"/>
          <w:b w:val="0"/>
          <w:bCs/>
          <w:sz w:val="32"/>
          <w:szCs w:val="32"/>
        </w:rPr>
        <w:t>万元</w:t>
      </w:r>
      <w:r>
        <w:rPr>
          <w:rStyle w:val="ad"/>
          <w:rFonts w:ascii="仿宋" w:eastAsia="仿宋" w:hAnsi="仿宋" w:hint="eastAsia"/>
          <w:b w:val="0"/>
          <w:bCs/>
          <w:sz w:val="32"/>
          <w:szCs w:val="32"/>
        </w:rPr>
        <w:t>；</w:t>
      </w:r>
      <w:r>
        <w:rPr>
          <w:rStyle w:val="ad"/>
          <w:rFonts w:ascii="仿宋" w:eastAsia="仿宋" w:hAnsi="仿宋" w:hint="eastAsia"/>
          <w:bCs/>
          <w:sz w:val="32"/>
          <w:szCs w:val="32"/>
        </w:rPr>
        <w:t>信访事务</w:t>
      </w:r>
      <w:r>
        <w:rPr>
          <w:rStyle w:val="ad"/>
          <w:rFonts w:ascii="仿宋" w:eastAsia="仿宋" w:hAnsi="仿宋" w:hint="eastAsia"/>
          <w:bCs/>
          <w:sz w:val="32"/>
          <w:szCs w:val="32"/>
        </w:rPr>
        <w:t>（项）</w:t>
      </w:r>
      <w:r>
        <w:rPr>
          <w:rStyle w:val="ad"/>
          <w:rFonts w:ascii="仿宋" w:eastAsia="仿宋" w:hAnsi="仿宋"/>
          <w:bCs/>
          <w:sz w:val="32"/>
          <w:szCs w:val="32"/>
        </w:rPr>
        <w:t>:</w:t>
      </w:r>
      <w:r>
        <w:rPr>
          <w:rStyle w:val="ad"/>
          <w:rFonts w:ascii="仿宋" w:eastAsia="仿宋" w:hAnsi="仿宋"/>
          <w:b w:val="0"/>
          <w:bCs/>
          <w:sz w:val="32"/>
          <w:szCs w:val="32"/>
        </w:rPr>
        <w:t xml:space="preserve"> </w:t>
      </w:r>
      <w:r>
        <w:rPr>
          <w:rStyle w:val="ad"/>
          <w:rFonts w:ascii="仿宋" w:eastAsia="仿宋" w:hAnsi="仿宋" w:hint="eastAsia"/>
          <w:b w:val="0"/>
          <w:bCs/>
          <w:sz w:val="32"/>
          <w:szCs w:val="32"/>
        </w:rPr>
        <w:t>支出决算为</w:t>
      </w:r>
      <w:r>
        <w:rPr>
          <w:rStyle w:val="ad"/>
          <w:rFonts w:ascii="仿宋" w:eastAsia="仿宋" w:hAnsi="仿宋" w:hint="eastAsia"/>
          <w:b w:val="0"/>
          <w:bCs/>
          <w:sz w:val="32"/>
          <w:szCs w:val="32"/>
        </w:rPr>
        <w:t>2.49</w:t>
      </w:r>
      <w:r>
        <w:rPr>
          <w:rStyle w:val="ad"/>
          <w:rFonts w:ascii="仿宋" w:eastAsia="仿宋" w:hAnsi="仿宋" w:hint="eastAsia"/>
          <w:b w:val="0"/>
          <w:bCs/>
          <w:sz w:val="32"/>
          <w:szCs w:val="32"/>
        </w:rPr>
        <w:t>万元</w:t>
      </w:r>
      <w:r>
        <w:rPr>
          <w:rStyle w:val="ad"/>
          <w:rFonts w:ascii="仿宋" w:eastAsia="仿宋" w:hAnsi="仿宋" w:hint="eastAsia"/>
          <w:b w:val="0"/>
          <w:bCs/>
          <w:sz w:val="32"/>
          <w:szCs w:val="32"/>
        </w:rPr>
        <w:t>；</w:t>
      </w:r>
      <w:r>
        <w:rPr>
          <w:rStyle w:val="ad"/>
          <w:rFonts w:ascii="仿宋" w:eastAsia="仿宋" w:hAnsi="仿宋" w:hint="eastAsia"/>
          <w:bCs/>
          <w:sz w:val="32"/>
          <w:szCs w:val="32"/>
        </w:rPr>
        <w:t>事业运行</w:t>
      </w:r>
      <w:r>
        <w:rPr>
          <w:rStyle w:val="ad"/>
          <w:rFonts w:ascii="仿宋" w:eastAsia="仿宋" w:hAnsi="仿宋" w:hint="eastAsia"/>
          <w:bCs/>
          <w:sz w:val="32"/>
          <w:szCs w:val="32"/>
        </w:rPr>
        <w:t>（项）</w:t>
      </w:r>
      <w:r>
        <w:rPr>
          <w:rStyle w:val="ad"/>
          <w:rFonts w:ascii="仿宋" w:eastAsia="仿宋" w:hAnsi="仿宋"/>
          <w:bCs/>
          <w:sz w:val="32"/>
          <w:szCs w:val="32"/>
        </w:rPr>
        <w:t>:</w:t>
      </w:r>
      <w:r>
        <w:rPr>
          <w:rStyle w:val="ad"/>
          <w:rFonts w:ascii="仿宋" w:eastAsia="仿宋" w:hAnsi="仿宋"/>
          <w:b w:val="0"/>
          <w:bCs/>
          <w:sz w:val="32"/>
          <w:szCs w:val="32"/>
        </w:rPr>
        <w:t xml:space="preserve"> </w:t>
      </w:r>
      <w:r>
        <w:rPr>
          <w:rStyle w:val="ad"/>
          <w:rFonts w:ascii="仿宋" w:eastAsia="仿宋" w:hAnsi="仿宋" w:hint="eastAsia"/>
          <w:b w:val="0"/>
          <w:bCs/>
          <w:sz w:val="32"/>
          <w:szCs w:val="32"/>
        </w:rPr>
        <w:t>支出决算为</w:t>
      </w:r>
      <w:r>
        <w:rPr>
          <w:rStyle w:val="ad"/>
          <w:rFonts w:ascii="仿宋" w:eastAsia="仿宋" w:hAnsi="仿宋" w:hint="eastAsia"/>
          <w:b w:val="0"/>
          <w:bCs/>
          <w:sz w:val="32"/>
          <w:szCs w:val="32"/>
        </w:rPr>
        <w:t>61.15</w:t>
      </w:r>
      <w:r>
        <w:rPr>
          <w:rStyle w:val="ad"/>
          <w:rFonts w:ascii="仿宋" w:eastAsia="仿宋" w:hAnsi="仿宋" w:hint="eastAsia"/>
          <w:b w:val="0"/>
          <w:bCs/>
          <w:sz w:val="32"/>
          <w:szCs w:val="32"/>
        </w:rPr>
        <w:t>万元</w:t>
      </w:r>
      <w:r>
        <w:rPr>
          <w:rStyle w:val="ad"/>
          <w:rFonts w:ascii="仿宋" w:eastAsia="仿宋" w:hAnsi="仿宋" w:hint="eastAsia"/>
          <w:b w:val="0"/>
          <w:bCs/>
          <w:sz w:val="32"/>
          <w:szCs w:val="32"/>
        </w:rPr>
        <w:t>；</w:t>
      </w:r>
      <w:r>
        <w:rPr>
          <w:rStyle w:val="ad"/>
          <w:rFonts w:ascii="仿宋" w:eastAsia="仿宋" w:hAnsi="仿宋" w:hint="eastAsia"/>
          <w:bCs/>
          <w:sz w:val="32"/>
          <w:szCs w:val="32"/>
        </w:rPr>
        <w:t>其他政府办公厅（室）及相关机构事务支出</w:t>
      </w:r>
      <w:r>
        <w:rPr>
          <w:rStyle w:val="ad"/>
          <w:rFonts w:ascii="仿宋" w:eastAsia="仿宋" w:hAnsi="仿宋" w:hint="eastAsia"/>
          <w:bCs/>
          <w:sz w:val="32"/>
          <w:szCs w:val="32"/>
        </w:rPr>
        <w:t>（项）</w:t>
      </w:r>
      <w:r>
        <w:rPr>
          <w:rStyle w:val="ad"/>
          <w:rFonts w:ascii="仿宋" w:eastAsia="仿宋" w:hAnsi="仿宋"/>
          <w:bCs/>
          <w:sz w:val="32"/>
          <w:szCs w:val="32"/>
        </w:rPr>
        <w:t>:</w:t>
      </w:r>
      <w:r>
        <w:rPr>
          <w:rStyle w:val="ad"/>
          <w:rFonts w:ascii="仿宋" w:eastAsia="仿宋" w:hAnsi="仿宋"/>
          <w:b w:val="0"/>
          <w:bCs/>
          <w:sz w:val="32"/>
          <w:szCs w:val="32"/>
        </w:rPr>
        <w:t xml:space="preserve"> </w:t>
      </w:r>
      <w:r>
        <w:rPr>
          <w:rStyle w:val="ad"/>
          <w:rFonts w:ascii="仿宋" w:eastAsia="仿宋" w:hAnsi="仿宋" w:hint="eastAsia"/>
          <w:b w:val="0"/>
          <w:bCs/>
          <w:sz w:val="32"/>
          <w:szCs w:val="32"/>
        </w:rPr>
        <w:t>支出决算为</w:t>
      </w:r>
      <w:r>
        <w:rPr>
          <w:rStyle w:val="ad"/>
          <w:rFonts w:ascii="仿宋" w:eastAsia="仿宋" w:hAnsi="仿宋" w:hint="eastAsia"/>
          <w:b w:val="0"/>
          <w:bCs/>
          <w:sz w:val="32"/>
          <w:szCs w:val="32"/>
        </w:rPr>
        <w:t>23.25</w:t>
      </w:r>
      <w:r>
        <w:rPr>
          <w:rStyle w:val="ad"/>
          <w:rFonts w:ascii="仿宋" w:eastAsia="仿宋" w:hAnsi="仿宋" w:hint="eastAsia"/>
          <w:b w:val="0"/>
          <w:bCs/>
          <w:sz w:val="32"/>
          <w:szCs w:val="32"/>
        </w:rPr>
        <w:t>万元</w:t>
      </w:r>
      <w:r>
        <w:rPr>
          <w:rStyle w:val="ad"/>
          <w:rFonts w:ascii="仿宋" w:eastAsia="仿宋" w:hAnsi="仿宋" w:hint="eastAsia"/>
          <w:b w:val="0"/>
          <w:bCs/>
          <w:sz w:val="32"/>
          <w:szCs w:val="32"/>
        </w:rPr>
        <w:t>；</w:t>
      </w:r>
      <w:r>
        <w:rPr>
          <w:rStyle w:val="ad"/>
          <w:rFonts w:ascii="仿宋" w:eastAsia="仿宋" w:hAnsi="仿宋" w:hint="eastAsia"/>
          <w:bCs/>
          <w:sz w:val="32"/>
          <w:szCs w:val="32"/>
        </w:rPr>
        <w:t>财政事务</w:t>
      </w:r>
      <w:r>
        <w:rPr>
          <w:rStyle w:val="ad"/>
          <w:rFonts w:ascii="仿宋" w:eastAsia="仿宋" w:hAnsi="仿宋" w:hint="eastAsia"/>
          <w:bCs/>
          <w:sz w:val="32"/>
          <w:szCs w:val="32"/>
        </w:rPr>
        <w:t>（款）</w:t>
      </w:r>
      <w:r>
        <w:rPr>
          <w:rStyle w:val="ad"/>
          <w:rFonts w:ascii="仿宋" w:eastAsia="仿宋" w:hAnsi="仿宋" w:hint="eastAsia"/>
          <w:bCs/>
          <w:sz w:val="32"/>
          <w:szCs w:val="32"/>
        </w:rPr>
        <w:t>行政运行</w:t>
      </w:r>
      <w:r>
        <w:rPr>
          <w:rStyle w:val="ad"/>
          <w:rFonts w:ascii="仿宋" w:eastAsia="仿宋" w:hAnsi="仿宋" w:hint="eastAsia"/>
          <w:bCs/>
          <w:sz w:val="32"/>
          <w:szCs w:val="32"/>
        </w:rPr>
        <w:t>（项）</w:t>
      </w:r>
      <w:r>
        <w:rPr>
          <w:rStyle w:val="ad"/>
          <w:rFonts w:ascii="仿宋" w:eastAsia="仿宋" w:hAnsi="仿宋"/>
          <w:bCs/>
          <w:sz w:val="32"/>
          <w:szCs w:val="32"/>
        </w:rPr>
        <w:t>:</w:t>
      </w:r>
      <w:r>
        <w:rPr>
          <w:rStyle w:val="ad"/>
          <w:rFonts w:ascii="仿宋" w:eastAsia="仿宋" w:hAnsi="仿宋"/>
          <w:b w:val="0"/>
          <w:bCs/>
          <w:sz w:val="32"/>
          <w:szCs w:val="32"/>
        </w:rPr>
        <w:t xml:space="preserve"> </w:t>
      </w:r>
      <w:r>
        <w:rPr>
          <w:rStyle w:val="ad"/>
          <w:rFonts w:ascii="仿宋" w:eastAsia="仿宋" w:hAnsi="仿宋" w:hint="eastAsia"/>
          <w:b w:val="0"/>
          <w:bCs/>
          <w:sz w:val="32"/>
          <w:szCs w:val="32"/>
        </w:rPr>
        <w:t>支出决算为</w:t>
      </w:r>
      <w:r>
        <w:rPr>
          <w:rStyle w:val="ad"/>
          <w:rFonts w:ascii="仿宋" w:eastAsia="仿宋" w:hAnsi="仿宋" w:hint="eastAsia"/>
          <w:b w:val="0"/>
          <w:bCs/>
          <w:sz w:val="32"/>
          <w:szCs w:val="32"/>
        </w:rPr>
        <w:t>0.12</w:t>
      </w:r>
      <w:r>
        <w:rPr>
          <w:rStyle w:val="ad"/>
          <w:rFonts w:ascii="仿宋" w:eastAsia="仿宋" w:hAnsi="仿宋" w:hint="eastAsia"/>
          <w:b w:val="0"/>
          <w:bCs/>
          <w:sz w:val="32"/>
          <w:szCs w:val="32"/>
        </w:rPr>
        <w:t>万元</w:t>
      </w:r>
      <w:r>
        <w:rPr>
          <w:rStyle w:val="ad"/>
          <w:rFonts w:ascii="仿宋" w:eastAsia="仿宋" w:hAnsi="仿宋" w:hint="eastAsia"/>
          <w:b w:val="0"/>
          <w:bCs/>
          <w:sz w:val="32"/>
          <w:szCs w:val="32"/>
        </w:rPr>
        <w:t>；</w:t>
      </w:r>
      <w:r>
        <w:rPr>
          <w:rStyle w:val="ad"/>
          <w:rFonts w:ascii="仿宋" w:eastAsia="仿宋" w:hAnsi="仿宋" w:cstheme="minorBidi" w:hint="eastAsia"/>
          <w:bCs/>
          <w:sz w:val="32"/>
          <w:szCs w:val="32"/>
        </w:rPr>
        <w:t>民族事务</w:t>
      </w:r>
      <w:r>
        <w:rPr>
          <w:rStyle w:val="ad"/>
          <w:rFonts w:ascii="仿宋" w:eastAsia="仿宋" w:hAnsi="仿宋" w:hint="eastAsia"/>
          <w:bCs/>
          <w:sz w:val="32"/>
          <w:szCs w:val="32"/>
        </w:rPr>
        <w:t>（款）</w:t>
      </w:r>
      <w:r>
        <w:rPr>
          <w:rStyle w:val="ad"/>
          <w:rFonts w:ascii="仿宋" w:eastAsia="仿宋" w:hAnsi="仿宋" w:hint="eastAsia"/>
          <w:bCs/>
          <w:sz w:val="32"/>
          <w:szCs w:val="32"/>
        </w:rPr>
        <w:t>民族工作专项</w:t>
      </w:r>
      <w:r>
        <w:rPr>
          <w:rStyle w:val="ad"/>
          <w:rFonts w:ascii="仿宋" w:eastAsia="仿宋" w:hAnsi="仿宋" w:hint="eastAsia"/>
          <w:bCs/>
          <w:sz w:val="32"/>
          <w:szCs w:val="32"/>
        </w:rPr>
        <w:t>（项）</w:t>
      </w:r>
      <w:r>
        <w:rPr>
          <w:rStyle w:val="ad"/>
          <w:rFonts w:ascii="仿宋" w:eastAsia="仿宋" w:hAnsi="仿宋"/>
          <w:bCs/>
          <w:sz w:val="32"/>
          <w:szCs w:val="32"/>
        </w:rPr>
        <w:t>:</w:t>
      </w:r>
      <w:r>
        <w:rPr>
          <w:rStyle w:val="ad"/>
          <w:rFonts w:ascii="仿宋" w:eastAsia="仿宋" w:hAnsi="仿宋"/>
          <w:b w:val="0"/>
          <w:bCs/>
          <w:sz w:val="32"/>
          <w:szCs w:val="32"/>
        </w:rPr>
        <w:t xml:space="preserve"> </w:t>
      </w:r>
      <w:r>
        <w:rPr>
          <w:rStyle w:val="ad"/>
          <w:rFonts w:ascii="仿宋" w:eastAsia="仿宋" w:hAnsi="仿宋" w:hint="eastAsia"/>
          <w:b w:val="0"/>
          <w:bCs/>
          <w:sz w:val="32"/>
          <w:szCs w:val="32"/>
        </w:rPr>
        <w:t>支出决算为</w:t>
      </w:r>
      <w:r>
        <w:rPr>
          <w:rStyle w:val="ad"/>
          <w:rFonts w:ascii="仿宋" w:eastAsia="仿宋" w:hAnsi="仿宋" w:hint="eastAsia"/>
          <w:b w:val="0"/>
          <w:bCs/>
          <w:sz w:val="32"/>
          <w:szCs w:val="32"/>
        </w:rPr>
        <w:t>1.26</w:t>
      </w:r>
      <w:r>
        <w:rPr>
          <w:rStyle w:val="ad"/>
          <w:rFonts w:ascii="仿宋" w:eastAsia="仿宋" w:hAnsi="仿宋" w:hint="eastAsia"/>
          <w:b w:val="0"/>
          <w:bCs/>
          <w:sz w:val="32"/>
          <w:szCs w:val="32"/>
        </w:rPr>
        <w:t>万元</w:t>
      </w:r>
      <w:r>
        <w:rPr>
          <w:rStyle w:val="ad"/>
          <w:rFonts w:ascii="仿宋" w:eastAsia="仿宋" w:hAnsi="仿宋" w:hint="eastAsia"/>
          <w:b w:val="0"/>
          <w:bCs/>
          <w:sz w:val="32"/>
          <w:szCs w:val="32"/>
        </w:rPr>
        <w:t>；</w:t>
      </w:r>
      <w:r>
        <w:rPr>
          <w:rStyle w:val="ad"/>
          <w:rFonts w:ascii="仿宋" w:eastAsia="仿宋" w:hAnsi="仿宋" w:hint="eastAsia"/>
          <w:bCs/>
          <w:sz w:val="32"/>
          <w:szCs w:val="32"/>
        </w:rPr>
        <w:t>其他民族事务支出</w:t>
      </w:r>
      <w:r>
        <w:rPr>
          <w:rStyle w:val="ad"/>
          <w:rFonts w:ascii="仿宋" w:eastAsia="仿宋" w:hAnsi="仿宋" w:hint="eastAsia"/>
          <w:bCs/>
          <w:sz w:val="32"/>
          <w:szCs w:val="32"/>
        </w:rPr>
        <w:t>（项）</w:t>
      </w:r>
      <w:r>
        <w:rPr>
          <w:rStyle w:val="ad"/>
          <w:rFonts w:ascii="仿宋" w:eastAsia="仿宋" w:hAnsi="仿宋"/>
          <w:bCs/>
          <w:sz w:val="32"/>
          <w:szCs w:val="32"/>
        </w:rPr>
        <w:t>:</w:t>
      </w:r>
      <w:r>
        <w:rPr>
          <w:rStyle w:val="ad"/>
          <w:rFonts w:ascii="仿宋" w:eastAsia="仿宋" w:hAnsi="仿宋"/>
          <w:b w:val="0"/>
          <w:bCs/>
          <w:sz w:val="32"/>
          <w:szCs w:val="32"/>
        </w:rPr>
        <w:t xml:space="preserve"> </w:t>
      </w:r>
      <w:r>
        <w:rPr>
          <w:rStyle w:val="ad"/>
          <w:rFonts w:ascii="仿宋" w:eastAsia="仿宋" w:hAnsi="仿宋" w:hint="eastAsia"/>
          <w:b w:val="0"/>
          <w:bCs/>
          <w:sz w:val="32"/>
          <w:szCs w:val="32"/>
        </w:rPr>
        <w:t>支出决算为</w:t>
      </w:r>
      <w:r>
        <w:rPr>
          <w:rStyle w:val="ad"/>
          <w:rFonts w:ascii="仿宋" w:eastAsia="仿宋" w:hAnsi="仿宋" w:hint="eastAsia"/>
          <w:b w:val="0"/>
          <w:bCs/>
          <w:sz w:val="32"/>
          <w:szCs w:val="32"/>
        </w:rPr>
        <w:t>2.1</w:t>
      </w:r>
      <w:r>
        <w:rPr>
          <w:rStyle w:val="ad"/>
          <w:rFonts w:ascii="仿宋" w:eastAsia="仿宋" w:hAnsi="仿宋" w:hint="eastAsia"/>
          <w:b w:val="0"/>
          <w:bCs/>
          <w:sz w:val="32"/>
          <w:szCs w:val="32"/>
        </w:rPr>
        <w:t>万元</w:t>
      </w:r>
      <w:r>
        <w:rPr>
          <w:rStyle w:val="ad"/>
          <w:rFonts w:ascii="仿宋" w:eastAsia="仿宋" w:hAnsi="仿宋" w:hint="eastAsia"/>
          <w:b w:val="0"/>
          <w:bCs/>
          <w:sz w:val="32"/>
          <w:szCs w:val="32"/>
        </w:rPr>
        <w:t>；</w:t>
      </w:r>
      <w:r>
        <w:rPr>
          <w:rStyle w:val="ad"/>
          <w:rFonts w:ascii="仿宋" w:eastAsia="仿宋" w:hAnsi="仿宋" w:cstheme="minorBidi" w:hint="eastAsia"/>
          <w:bCs/>
          <w:sz w:val="32"/>
          <w:szCs w:val="32"/>
        </w:rPr>
        <w:t>党委办公厅（室）及相关机构事务</w:t>
      </w:r>
      <w:r>
        <w:rPr>
          <w:rStyle w:val="ad"/>
          <w:rFonts w:ascii="仿宋" w:eastAsia="仿宋" w:hAnsi="仿宋" w:hint="eastAsia"/>
          <w:bCs/>
          <w:sz w:val="32"/>
          <w:szCs w:val="32"/>
        </w:rPr>
        <w:t>（款）</w:t>
      </w:r>
      <w:r>
        <w:rPr>
          <w:rStyle w:val="ad"/>
          <w:rFonts w:ascii="仿宋" w:eastAsia="仿宋" w:hAnsi="仿宋" w:hint="eastAsia"/>
          <w:bCs/>
          <w:sz w:val="32"/>
          <w:szCs w:val="32"/>
        </w:rPr>
        <w:t>行政运行</w:t>
      </w:r>
      <w:r>
        <w:rPr>
          <w:rStyle w:val="ad"/>
          <w:rFonts w:ascii="仿宋" w:eastAsia="仿宋" w:hAnsi="仿宋" w:hint="eastAsia"/>
          <w:bCs/>
          <w:sz w:val="32"/>
          <w:szCs w:val="32"/>
        </w:rPr>
        <w:t>（项）</w:t>
      </w:r>
      <w:r>
        <w:rPr>
          <w:rStyle w:val="ad"/>
          <w:rFonts w:ascii="仿宋" w:eastAsia="仿宋" w:hAnsi="仿宋"/>
          <w:bCs/>
          <w:sz w:val="32"/>
          <w:szCs w:val="32"/>
        </w:rPr>
        <w:t>:</w:t>
      </w:r>
      <w:r>
        <w:rPr>
          <w:rStyle w:val="ad"/>
          <w:rFonts w:ascii="仿宋" w:eastAsia="仿宋" w:hAnsi="仿宋"/>
          <w:b w:val="0"/>
          <w:bCs/>
          <w:sz w:val="32"/>
          <w:szCs w:val="32"/>
        </w:rPr>
        <w:t xml:space="preserve"> </w:t>
      </w:r>
      <w:r>
        <w:rPr>
          <w:rStyle w:val="ad"/>
          <w:rFonts w:ascii="仿宋" w:eastAsia="仿宋" w:hAnsi="仿宋" w:hint="eastAsia"/>
          <w:b w:val="0"/>
          <w:bCs/>
          <w:sz w:val="32"/>
          <w:szCs w:val="32"/>
        </w:rPr>
        <w:t>支出决算为</w:t>
      </w:r>
      <w:r>
        <w:rPr>
          <w:rStyle w:val="ad"/>
          <w:rFonts w:ascii="仿宋" w:eastAsia="仿宋" w:hAnsi="仿宋" w:hint="eastAsia"/>
          <w:b w:val="0"/>
          <w:bCs/>
          <w:sz w:val="32"/>
          <w:szCs w:val="32"/>
        </w:rPr>
        <w:t>39.48</w:t>
      </w:r>
      <w:r>
        <w:rPr>
          <w:rStyle w:val="ad"/>
          <w:rFonts w:ascii="仿宋" w:eastAsia="仿宋" w:hAnsi="仿宋" w:hint="eastAsia"/>
          <w:b w:val="0"/>
          <w:bCs/>
          <w:sz w:val="32"/>
          <w:szCs w:val="32"/>
        </w:rPr>
        <w:t>万元</w:t>
      </w:r>
      <w:r>
        <w:rPr>
          <w:rStyle w:val="ad"/>
          <w:rFonts w:ascii="仿宋" w:eastAsia="仿宋" w:hAnsi="仿宋" w:hint="eastAsia"/>
          <w:b w:val="0"/>
          <w:bCs/>
          <w:sz w:val="32"/>
          <w:szCs w:val="32"/>
        </w:rPr>
        <w:t>；</w:t>
      </w:r>
      <w:r>
        <w:rPr>
          <w:rStyle w:val="ad"/>
          <w:rFonts w:ascii="仿宋" w:eastAsia="仿宋" w:hAnsi="仿宋" w:hint="eastAsia"/>
          <w:b w:val="0"/>
          <w:bCs/>
          <w:sz w:val="32"/>
          <w:szCs w:val="32"/>
        </w:rPr>
        <w:t>完成预算</w:t>
      </w:r>
      <w:r>
        <w:rPr>
          <w:rStyle w:val="ad"/>
          <w:rFonts w:ascii="仿宋" w:eastAsia="仿宋" w:hAnsi="仿宋" w:hint="eastAsia"/>
          <w:b w:val="0"/>
          <w:bCs/>
          <w:sz w:val="32"/>
          <w:szCs w:val="32"/>
        </w:rPr>
        <w:t>100</w:t>
      </w:r>
      <w:r>
        <w:rPr>
          <w:rStyle w:val="ad"/>
          <w:rFonts w:ascii="仿宋" w:eastAsia="仿宋" w:hAnsi="仿宋"/>
          <w:b w:val="0"/>
          <w:bCs/>
          <w:sz w:val="32"/>
          <w:szCs w:val="32"/>
        </w:rPr>
        <w:t>%</w:t>
      </w:r>
      <w:r>
        <w:rPr>
          <w:rStyle w:val="ad"/>
          <w:rFonts w:ascii="仿宋" w:eastAsia="仿宋" w:hAnsi="仿宋" w:hint="eastAsia"/>
          <w:b w:val="0"/>
          <w:bCs/>
          <w:sz w:val="32"/>
          <w:szCs w:val="32"/>
        </w:rPr>
        <w:t>。</w:t>
      </w:r>
    </w:p>
    <w:p w:rsidR="002B3528" w:rsidRDefault="00142EF8">
      <w:pPr>
        <w:spacing w:line="600" w:lineRule="exact"/>
        <w:ind w:firstLineChars="200" w:firstLine="643"/>
        <w:rPr>
          <w:rFonts w:ascii="仿宋" w:eastAsia="仿宋" w:hAnsi="仿宋"/>
          <w:b/>
          <w:sz w:val="32"/>
          <w:szCs w:val="32"/>
        </w:rPr>
      </w:pPr>
      <w:r>
        <w:rPr>
          <w:rStyle w:val="ad"/>
          <w:rFonts w:ascii="仿宋" w:eastAsia="仿宋" w:hAnsi="仿宋" w:hint="eastAsia"/>
          <w:bCs/>
          <w:sz w:val="32"/>
          <w:szCs w:val="32"/>
        </w:rPr>
        <w:t>2</w:t>
      </w:r>
      <w:r>
        <w:rPr>
          <w:rStyle w:val="ad"/>
          <w:rFonts w:ascii="仿宋" w:eastAsia="仿宋" w:hAnsi="仿宋"/>
          <w:bCs/>
          <w:sz w:val="32"/>
          <w:szCs w:val="32"/>
        </w:rPr>
        <w:t>.</w:t>
      </w:r>
      <w:r>
        <w:rPr>
          <w:rStyle w:val="ad"/>
          <w:rFonts w:ascii="仿宋" w:eastAsia="仿宋" w:hAnsi="仿宋" w:hint="eastAsia"/>
          <w:bCs/>
          <w:sz w:val="32"/>
          <w:szCs w:val="32"/>
        </w:rPr>
        <w:t>文化旅游体育与传媒（类）文化和旅游（款）群众文化（项）</w:t>
      </w:r>
      <w:r>
        <w:rPr>
          <w:rStyle w:val="ad"/>
          <w:rFonts w:ascii="仿宋" w:eastAsia="仿宋" w:hAnsi="仿宋"/>
          <w:bCs/>
          <w:sz w:val="32"/>
          <w:szCs w:val="32"/>
        </w:rPr>
        <w:t>:</w:t>
      </w:r>
      <w:r>
        <w:rPr>
          <w:rStyle w:val="ad"/>
          <w:rFonts w:ascii="仿宋" w:eastAsia="仿宋" w:hAnsi="仿宋"/>
          <w:b w:val="0"/>
          <w:bCs/>
          <w:sz w:val="32"/>
          <w:szCs w:val="32"/>
        </w:rPr>
        <w:t xml:space="preserve"> </w:t>
      </w:r>
      <w:r>
        <w:rPr>
          <w:rStyle w:val="ad"/>
          <w:rFonts w:ascii="仿宋" w:eastAsia="仿宋" w:hAnsi="仿宋" w:hint="eastAsia"/>
          <w:b w:val="0"/>
          <w:bCs/>
          <w:sz w:val="32"/>
          <w:szCs w:val="32"/>
        </w:rPr>
        <w:t>支出决算为</w:t>
      </w:r>
      <w:r>
        <w:rPr>
          <w:rStyle w:val="ad"/>
          <w:rFonts w:ascii="仿宋" w:eastAsia="仿宋" w:hAnsi="仿宋" w:hint="eastAsia"/>
          <w:b w:val="0"/>
          <w:bCs/>
          <w:sz w:val="32"/>
          <w:szCs w:val="32"/>
        </w:rPr>
        <w:t>27.27</w:t>
      </w:r>
      <w:r>
        <w:rPr>
          <w:rStyle w:val="ad"/>
          <w:rFonts w:ascii="仿宋" w:eastAsia="仿宋" w:hAnsi="仿宋" w:hint="eastAsia"/>
          <w:b w:val="0"/>
          <w:bCs/>
          <w:sz w:val="32"/>
          <w:szCs w:val="32"/>
        </w:rPr>
        <w:t>万元</w:t>
      </w:r>
      <w:r>
        <w:rPr>
          <w:rStyle w:val="ad"/>
          <w:rFonts w:ascii="仿宋" w:eastAsia="仿宋" w:hAnsi="仿宋" w:hint="eastAsia"/>
          <w:b w:val="0"/>
          <w:bCs/>
          <w:sz w:val="32"/>
          <w:szCs w:val="32"/>
        </w:rPr>
        <w:t>；</w:t>
      </w:r>
      <w:r>
        <w:rPr>
          <w:rStyle w:val="ad"/>
          <w:rFonts w:ascii="仿宋" w:eastAsia="仿宋" w:hAnsi="仿宋" w:hint="eastAsia"/>
          <w:bCs/>
          <w:sz w:val="32"/>
          <w:szCs w:val="32"/>
        </w:rPr>
        <w:t>其他文化和旅游支出（项）</w:t>
      </w:r>
      <w:r>
        <w:rPr>
          <w:rStyle w:val="ad"/>
          <w:rFonts w:ascii="仿宋" w:eastAsia="仿宋" w:hAnsi="仿宋"/>
          <w:bCs/>
          <w:sz w:val="32"/>
          <w:szCs w:val="32"/>
        </w:rPr>
        <w:t>:</w:t>
      </w:r>
      <w:r>
        <w:rPr>
          <w:rStyle w:val="ad"/>
          <w:rFonts w:ascii="仿宋" w:eastAsia="仿宋" w:hAnsi="仿宋"/>
          <w:b w:val="0"/>
          <w:bCs/>
          <w:sz w:val="32"/>
          <w:szCs w:val="32"/>
        </w:rPr>
        <w:t xml:space="preserve"> </w:t>
      </w:r>
      <w:r>
        <w:rPr>
          <w:rStyle w:val="ad"/>
          <w:rFonts w:ascii="仿宋" w:eastAsia="仿宋" w:hAnsi="仿宋" w:hint="eastAsia"/>
          <w:b w:val="0"/>
          <w:bCs/>
          <w:sz w:val="32"/>
          <w:szCs w:val="32"/>
        </w:rPr>
        <w:t>支出决算为</w:t>
      </w:r>
      <w:r>
        <w:rPr>
          <w:rStyle w:val="ad"/>
          <w:rFonts w:ascii="仿宋" w:eastAsia="仿宋" w:hAnsi="仿宋" w:hint="eastAsia"/>
          <w:b w:val="0"/>
          <w:bCs/>
          <w:sz w:val="32"/>
          <w:szCs w:val="32"/>
        </w:rPr>
        <w:t>4.4</w:t>
      </w:r>
      <w:r>
        <w:rPr>
          <w:rStyle w:val="ad"/>
          <w:rFonts w:ascii="仿宋" w:eastAsia="仿宋" w:hAnsi="仿宋" w:hint="eastAsia"/>
          <w:b w:val="0"/>
          <w:bCs/>
          <w:sz w:val="32"/>
          <w:szCs w:val="32"/>
        </w:rPr>
        <w:t>万元，完成预算</w:t>
      </w:r>
      <w:r>
        <w:rPr>
          <w:rStyle w:val="ad"/>
          <w:rFonts w:ascii="仿宋" w:eastAsia="仿宋" w:hAnsi="仿宋" w:hint="eastAsia"/>
          <w:b w:val="0"/>
          <w:bCs/>
          <w:sz w:val="32"/>
          <w:szCs w:val="32"/>
        </w:rPr>
        <w:t>100</w:t>
      </w:r>
      <w:r>
        <w:rPr>
          <w:rStyle w:val="ad"/>
          <w:rFonts w:ascii="仿宋" w:eastAsia="仿宋" w:hAnsi="仿宋"/>
          <w:b w:val="0"/>
          <w:bCs/>
          <w:sz w:val="32"/>
          <w:szCs w:val="32"/>
        </w:rPr>
        <w:t>%</w:t>
      </w:r>
      <w:r>
        <w:rPr>
          <w:rStyle w:val="ad"/>
          <w:rFonts w:ascii="仿宋" w:eastAsia="仿宋" w:hAnsi="仿宋" w:hint="eastAsia"/>
          <w:b w:val="0"/>
          <w:bCs/>
          <w:sz w:val="32"/>
          <w:szCs w:val="32"/>
        </w:rPr>
        <w:t>。</w:t>
      </w:r>
    </w:p>
    <w:p w:rsidR="002B3528" w:rsidRDefault="00142EF8">
      <w:pPr>
        <w:spacing w:line="600" w:lineRule="exact"/>
        <w:ind w:firstLineChars="200" w:firstLine="643"/>
        <w:rPr>
          <w:rFonts w:ascii="仿宋" w:eastAsia="仿宋" w:hAnsi="仿宋"/>
          <w:b/>
          <w:sz w:val="32"/>
          <w:szCs w:val="32"/>
        </w:rPr>
      </w:pPr>
      <w:r>
        <w:rPr>
          <w:rStyle w:val="ad"/>
          <w:rFonts w:ascii="仿宋" w:eastAsia="仿宋" w:hAnsi="仿宋" w:hint="eastAsia"/>
          <w:bCs/>
          <w:sz w:val="32"/>
          <w:szCs w:val="32"/>
        </w:rPr>
        <w:t>3</w:t>
      </w:r>
      <w:r>
        <w:rPr>
          <w:rStyle w:val="ad"/>
          <w:rFonts w:ascii="仿宋" w:eastAsia="仿宋" w:hAnsi="仿宋"/>
          <w:bCs/>
          <w:sz w:val="32"/>
          <w:szCs w:val="32"/>
        </w:rPr>
        <w:t>.</w:t>
      </w:r>
      <w:r>
        <w:rPr>
          <w:rStyle w:val="ad"/>
          <w:rFonts w:ascii="仿宋" w:eastAsia="仿宋" w:hAnsi="仿宋" w:hint="eastAsia"/>
          <w:bCs/>
          <w:sz w:val="32"/>
          <w:szCs w:val="32"/>
        </w:rPr>
        <w:t>社会保障和就业（类）人力资源和社会保障管理事务（款）社会保险经办机构（项）</w:t>
      </w:r>
      <w:r>
        <w:rPr>
          <w:rStyle w:val="ad"/>
          <w:rFonts w:ascii="仿宋" w:eastAsia="仿宋" w:hAnsi="仿宋"/>
          <w:bCs/>
          <w:sz w:val="32"/>
          <w:szCs w:val="32"/>
        </w:rPr>
        <w:t>:</w:t>
      </w:r>
      <w:r>
        <w:rPr>
          <w:rStyle w:val="ad"/>
          <w:rFonts w:ascii="仿宋" w:eastAsia="仿宋" w:hAnsi="仿宋"/>
          <w:b w:val="0"/>
          <w:bCs/>
          <w:sz w:val="32"/>
          <w:szCs w:val="32"/>
        </w:rPr>
        <w:t xml:space="preserve"> </w:t>
      </w:r>
      <w:r>
        <w:rPr>
          <w:rStyle w:val="ad"/>
          <w:rFonts w:ascii="仿宋" w:eastAsia="仿宋" w:hAnsi="仿宋" w:hint="eastAsia"/>
          <w:b w:val="0"/>
          <w:bCs/>
          <w:sz w:val="32"/>
          <w:szCs w:val="32"/>
        </w:rPr>
        <w:t>支出决算为</w:t>
      </w:r>
      <w:r>
        <w:rPr>
          <w:rStyle w:val="ad"/>
          <w:rFonts w:ascii="仿宋" w:eastAsia="仿宋" w:hAnsi="仿宋" w:hint="eastAsia"/>
          <w:b w:val="0"/>
          <w:bCs/>
          <w:sz w:val="32"/>
          <w:szCs w:val="32"/>
        </w:rPr>
        <w:t>64.19</w:t>
      </w:r>
      <w:r>
        <w:rPr>
          <w:rStyle w:val="ad"/>
          <w:rFonts w:ascii="仿宋" w:eastAsia="仿宋" w:hAnsi="仿宋" w:hint="eastAsia"/>
          <w:b w:val="0"/>
          <w:bCs/>
          <w:sz w:val="32"/>
          <w:szCs w:val="32"/>
        </w:rPr>
        <w:t>万元</w:t>
      </w:r>
      <w:r>
        <w:rPr>
          <w:rStyle w:val="ad"/>
          <w:rFonts w:ascii="仿宋" w:eastAsia="仿宋" w:hAnsi="仿宋" w:hint="eastAsia"/>
          <w:b w:val="0"/>
          <w:bCs/>
          <w:sz w:val="32"/>
          <w:szCs w:val="32"/>
        </w:rPr>
        <w:t>；</w:t>
      </w:r>
      <w:r>
        <w:rPr>
          <w:rStyle w:val="ad"/>
          <w:rFonts w:ascii="仿宋" w:eastAsia="仿宋" w:hAnsi="仿宋" w:hint="eastAsia"/>
          <w:bCs/>
          <w:sz w:val="32"/>
          <w:szCs w:val="32"/>
        </w:rPr>
        <w:t>其他人力资源和社会保障管理事务支出（项）</w:t>
      </w:r>
      <w:r>
        <w:rPr>
          <w:rStyle w:val="ad"/>
          <w:rFonts w:ascii="仿宋" w:eastAsia="仿宋" w:hAnsi="仿宋"/>
          <w:bCs/>
          <w:sz w:val="32"/>
          <w:szCs w:val="32"/>
        </w:rPr>
        <w:t>:</w:t>
      </w:r>
      <w:r>
        <w:rPr>
          <w:rStyle w:val="ad"/>
          <w:rFonts w:ascii="仿宋" w:eastAsia="仿宋" w:hAnsi="仿宋"/>
          <w:b w:val="0"/>
          <w:bCs/>
          <w:sz w:val="32"/>
          <w:szCs w:val="32"/>
        </w:rPr>
        <w:t xml:space="preserve"> </w:t>
      </w:r>
      <w:r>
        <w:rPr>
          <w:rStyle w:val="ad"/>
          <w:rFonts w:ascii="仿宋" w:eastAsia="仿宋" w:hAnsi="仿宋" w:hint="eastAsia"/>
          <w:b w:val="0"/>
          <w:bCs/>
          <w:sz w:val="32"/>
          <w:szCs w:val="32"/>
        </w:rPr>
        <w:t>支出决算为</w:t>
      </w:r>
      <w:r>
        <w:rPr>
          <w:rStyle w:val="ad"/>
          <w:rFonts w:ascii="仿宋" w:eastAsia="仿宋" w:hAnsi="仿宋" w:hint="eastAsia"/>
          <w:b w:val="0"/>
          <w:bCs/>
          <w:sz w:val="32"/>
          <w:szCs w:val="32"/>
        </w:rPr>
        <w:t>20.56</w:t>
      </w:r>
      <w:r>
        <w:rPr>
          <w:rStyle w:val="ad"/>
          <w:rFonts w:ascii="仿宋" w:eastAsia="仿宋" w:hAnsi="仿宋" w:hint="eastAsia"/>
          <w:b w:val="0"/>
          <w:bCs/>
          <w:sz w:val="32"/>
          <w:szCs w:val="32"/>
        </w:rPr>
        <w:t>万元</w:t>
      </w:r>
      <w:r>
        <w:rPr>
          <w:rStyle w:val="ad"/>
          <w:rFonts w:ascii="仿宋" w:eastAsia="仿宋" w:hAnsi="仿宋" w:hint="eastAsia"/>
          <w:b w:val="0"/>
          <w:bCs/>
          <w:sz w:val="32"/>
          <w:szCs w:val="32"/>
        </w:rPr>
        <w:t>；</w:t>
      </w:r>
      <w:r>
        <w:rPr>
          <w:rStyle w:val="ad"/>
          <w:rFonts w:ascii="仿宋" w:eastAsia="仿宋" w:hAnsi="仿宋" w:hint="eastAsia"/>
          <w:bCs/>
          <w:sz w:val="32"/>
          <w:szCs w:val="32"/>
        </w:rPr>
        <w:t>民政管理事务（款）行政区划和地名管理（项）</w:t>
      </w:r>
      <w:r>
        <w:rPr>
          <w:rStyle w:val="ad"/>
          <w:rFonts w:ascii="仿宋" w:eastAsia="仿宋" w:hAnsi="仿宋"/>
          <w:bCs/>
          <w:sz w:val="32"/>
          <w:szCs w:val="32"/>
        </w:rPr>
        <w:t>:</w:t>
      </w:r>
      <w:r>
        <w:rPr>
          <w:rStyle w:val="ad"/>
          <w:rFonts w:ascii="仿宋" w:eastAsia="仿宋" w:hAnsi="仿宋"/>
          <w:b w:val="0"/>
          <w:bCs/>
          <w:sz w:val="32"/>
          <w:szCs w:val="32"/>
        </w:rPr>
        <w:t xml:space="preserve"> </w:t>
      </w:r>
      <w:r>
        <w:rPr>
          <w:rStyle w:val="ad"/>
          <w:rFonts w:ascii="仿宋" w:eastAsia="仿宋" w:hAnsi="仿宋" w:hint="eastAsia"/>
          <w:b w:val="0"/>
          <w:bCs/>
          <w:sz w:val="32"/>
          <w:szCs w:val="32"/>
        </w:rPr>
        <w:t>支出决算为</w:t>
      </w:r>
      <w:r>
        <w:rPr>
          <w:rStyle w:val="ad"/>
          <w:rFonts w:ascii="仿宋" w:eastAsia="仿宋" w:hAnsi="仿宋" w:hint="eastAsia"/>
          <w:b w:val="0"/>
          <w:bCs/>
          <w:sz w:val="32"/>
          <w:szCs w:val="32"/>
        </w:rPr>
        <w:t>2.47</w:t>
      </w:r>
      <w:r>
        <w:rPr>
          <w:rStyle w:val="ad"/>
          <w:rFonts w:ascii="仿宋" w:eastAsia="仿宋" w:hAnsi="仿宋" w:hint="eastAsia"/>
          <w:b w:val="0"/>
          <w:bCs/>
          <w:sz w:val="32"/>
          <w:szCs w:val="32"/>
        </w:rPr>
        <w:t>万元</w:t>
      </w:r>
      <w:r>
        <w:rPr>
          <w:rStyle w:val="ad"/>
          <w:rFonts w:ascii="仿宋" w:eastAsia="仿宋" w:hAnsi="仿宋" w:hint="eastAsia"/>
          <w:b w:val="0"/>
          <w:bCs/>
          <w:sz w:val="32"/>
          <w:szCs w:val="32"/>
        </w:rPr>
        <w:t>；</w:t>
      </w:r>
      <w:r>
        <w:rPr>
          <w:rStyle w:val="ad"/>
          <w:rFonts w:ascii="仿宋" w:eastAsia="仿宋" w:hAnsi="仿宋" w:hint="eastAsia"/>
          <w:bCs/>
          <w:sz w:val="32"/>
          <w:szCs w:val="32"/>
        </w:rPr>
        <w:t>基层政权建设和社区治理（项）</w:t>
      </w:r>
      <w:r>
        <w:rPr>
          <w:rStyle w:val="ad"/>
          <w:rFonts w:ascii="仿宋" w:eastAsia="仿宋" w:hAnsi="仿宋"/>
          <w:bCs/>
          <w:sz w:val="32"/>
          <w:szCs w:val="32"/>
        </w:rPr>
        <w:t>:</w:t>
      </w:r>
      <w:r>
        <w:rPr>
          <w:rStyle w:val="ad"/>
          <w:rFonts w:ascii="仿宋" w:eastAsia="仿宋" w:hAnsi="仿宋"/>
          <w:b w:val="0"/>
          <w:bCs/>
          <w:sz w:val="32"/>
          <w:szCs w:val="32"/>
        </w:rPr>
        <w:t xml:space="preserve"> </w:t>
      </w:r>
      <w:r>
        <w:rPr>
          <w:rStyle w:val="ad"/>
          <w:rFonts w:ascii="仿宋" w:eastAsia="仿宋" w:hAnsi="仿宋" w:hint="eastAsia"/>
          <w:b w:val="0"/>
          <w:bCs/>
          <w:sz w:val="32"/>
          <w:szCs w:val="32"/>
        </w:rPr>
        <w:t>支出决算为</w:t>
      </w:r>
      <w:r>
        <w:rPr>
          <w:rStyle w:val="ad"/>
          <w:rFonts w:ascii="仿宋" w:eastAsia="仿宋" w:hAnsi="仿宋" w:hint="eastAsia"/>
          <w:b w:val="0"/>
          <w:bCs/>
          <w:sz w:val="32"/>
          <w:szCs w:val="32"/>
        </w:rPr>
        <w:t>7</w:t>
      </w:r>
      <w:r>
        <w:rPr>
          <w:rStyle w:val="ad"/>
          <w:rFonts w:ascii="仿宋" w:eastAsia="仿宋" w:hAnsi="仿宋" w:hint="eastAsia"/>
          <w:b w:val="0"/>
          <w:bCs/>
          <w:sz w:val="32"/>
          <w:szCs w:val="32"/>
        </w:rPr>
        <w:t>万元</w:t>
      </w:r>
      <w:r>
        <w:rPr>
          <w:rStyle w:val="ad"/>
          <w:rFonts w:ascii="仿宋" w:eastAsia="仿宋" w:hAnsi="仿宋" w:hint="eastAsia"/>
          <w:b w:val="0"/>
          <w:bCs/>
          <w:sz w:val="32"/>
          <w:szCs w:val="32"/>
        </w:rPr>
        <w:t>；</w:t>
      </w:r>
      <w:r>
        <w:rPr>
          <w:rStyle w:val="ad"/>
          <w:rFonts w:ascii="仿宋" w:eastAsia="仿宋" w:hAnsi="仿宋" w:hint="eastAsia"/>
          <w:bCs/>
          <w:sz w:val="32"/>
          <w:szCs w:val="32"/>
        </w:rPr>
        <w:t>其他民政管理事务支出（项）</w:t>
      </w:r>
      <w:r>
        <w:rPr>
          <w:rStyle w:val="ad"/>
          <w:rFonts w:ascii="仿宋" w:eastAsia="仿宋" w:hAnsi="仿宋"/>
          <w:bCs/>
          <w:sz w:val="32"/>
          <w:szCs w:val="32"/>
        </w:rPr>
        <w:t>:</w:t>
      </w:r>
      <w:r>
        <w:rPr>
          <w:rStyle w:val="ad"/>
          <w:rFonts w:ascii="仿宋" w:eastAsia="仿宋" w:hAnsi="仿宋"/>
          <w:b w:val="0"/>
          <w:bCs/>
          <w:sz w:val="32"/>
          <w:szCs w:val="32"/>
        </w:rPr>
        <w:t xml:space="preserve"> </w:t>
      </w:r>
      <w:r>
        <w:rPr>
          <w:rStyle w:val="ad"/>
          <w:rFonts w:ascii="仿宋" w:eastAsia="仿宋" w:hAnsi="仿宋" w:hint="eastAsia"/>
          <w:b w:val="0"/>
          <w:bCs/>
          <w:sz w:val="32"/>
          <w:szCs w:val="32"/>
        </w:rPr>
        <w:t>支出决算为</w:t>
      </w:r>
      <w:r>
        <w:rPr>
          <w:rStyle w:val="ad"/>
          <w:rFonts w:ascii="仿宋" w:eastAsia="仿宋" w:hAnsi="仿宋" w:hint="eastAsia"/>
          <w:b w:val="0"/>
          <w:bCs/>
          <w:sz w:val="32"/>
          <w:szCs w:val="32"/>
        </w:rPr>
        <w:t>74.94</w:t>
      </w:r>
      <w:r>
        <w:rPr>
          <w:rStyle w:val="ad"/>
          <w:rFonts w:ascii="仿宋" w:eastAsia="仿宋" w:hAnsi="仿宋" w:hint="eastAsia"/>
          <w:b w:val="0"/>
          <w:bCs/>
          <w:sz w:val="32"/>
          <w:szCs w:val="32"/>
        </w:rPr>
        <w:t>万元</w:t>
      </w:r>
      <w:r>
        <w:rPr>
          <w:rStyle w:val="ad"/>
          <w:rFonts w:ascii="仿宋" w:eastAsia="仿宋" w:hAnsi="仿宋" w:hint="eastAsia"/>
          <w:b w:val="0"/>
          <w:bCs/>
          <w:sz w:val="32"/>
          <w:szCs w:val="32"/>
        </w:rPr>
        <w:t>；</w:t>
      </w:r>
      <w:r>
        <w:rPr>
          <w:rStyle w:val="ad"/>
          <w:rFonts w:ascii="仿宋" w:eastAsia="仿宋" w:hAnsi="仿宋" w:hint="eastAsia"/>
          <w:bCs/>
          <w:sz w:val="32"/>
          <w:szCs w:val="32"/>
        </w:rPr>
        <w:t>行政事业单位养老支出（款）行政单位离退休（项）</w:t>
      </w:r>
      <w:r>
        <w:rPr>
          <w:rStyle w:val="ad"/>
          <w:rFonts w:ascii="仿宋" w:eastAsia="仿宋" w:hAnsi="仿宋"/>
          <w:bCs/>
          <w:sz w:val="32"/>
          <w:szCs w:val="32"/>
        </w:rPr>
        <w:t>:</w:t>
      </w:r>
      <w:r>
        <w:rPr>
          <w:rStyle w:val="ad"/>
          <w:rFonts w:ascii="仿宋" w:eastAsia="仿宋" w:hAnsi="仿宋"/>
          <w:b w:val="0"/>
          <w:bCs/>
          <w:sz w:val="32"/>
          <w:szCs w:val="32"/>
        </w:rPr>
        <w:t xml:space="preserve"> </w:t>
      </w:r>
      <w:r>
        <w:rPr>
          <w:rStyle w:val="ad"/>
          <w:rFonts w:ascii="仿宋" w:eastAsia="仿宋" w:hAnsi="仿宋" w:hint="eastAsia"/>
          <w:b w:val="0"/>
          <w:bCs/>
          <w:sz w:val="32"/>
          <w:szCs w:val="32"/>
        </w:rPr>
        <w:t>支出决算为</w:t>
      </w:r>
      <w:r>
        <w:rPr>
          <w:rStyle w:val="ad"/>
          <w:rFonts w:ascii="仿宋" w:eastAsia="仿宋" w:hAnsi="仿宋" w:hint="eastAsia"/>
          <w:b w:val="0"/>
          <w:bCs/>
          <w:sz w:val="32"/>
          <w:szCs w:val="32"/>
        </w:rPr>
        <w:t>16.81</w:t>
      </w:r>
      <w:r>
        <w:rPr>
          <w:rStyle w:val="ad"/>
          <w:rFonts w:ascii="仿宋" w:eastAsia="仿宋" w:hAnsi="仿宋" w:hint="eastAsia"/>
          <w:b w:val="0"/>
          <w:bCs/>
          <w:sz w:val="32"/>
          <w:szCs w:val="32"/>
        </w:rPr>
        <w:t>万元</w:t>
      </w:r>
      <w:r>
        <w:rPr>
          <w:rStyle w:val="ad"/>
          <w:rFonts w:ascii="仿宋" w:eastAsia="仿宋" w:hAnsi="仿宋" w:hint="eastAsia"/>
          <w:b w:val="0"/>
          <w:bCs/>
          <w:sz w:val="32"/>
          <w:szCs w:val="32"/>
        </w:rPr>
        <w:t>；</w:t>
      </w:r>
      <w:r>
        <w:rPr>
          <w:rStyle w:val="ad"/>
          <w:rFonts w:ascii="仿宋" w:eastAsia="仿宋" w:hAnsi="仿宋" w:hint="eastAsia"/>
          <w:bCs/>
          <w:sz w:val="32"/>
          <w:szCs w:val="32"/>
        </w:rPr>
        <w:t>事业单位离退休（项）</w:t>
      </w:r>
      <w:r>
        <w:rPr>
          <w:rStyle w:val="ad"/>
          <w:rFonts w:ascii="仿宋" w:eastAsia="仿宋" w:hAnsi="仿宋"/>
          <w:bCs/>
          <w:sz w:val="32"/>
          <w:szCs w:val="32"/>
        </w:rPr>
        <w:t>:</w:t>
      </w:r>
      <w:r>
        <w:rPr>
          <w:rStyle w:val="ad"/>
          <w:rFonts w:ascii="仿宋" w:eastAsia="仿宋" w:hAnsi="仿宋"/>
          <w:b w:val="0"/>
          <w:bCs/>
          <w:sz w:val="32"/>
          <w:szCs w:val="32"/>
        </w:rPr>
        <w:t xml:space="preserve"> </w:t>
      </w:r>
      <w:r>
        <w:rPr>
          <w:rStyle w:val="ad"/>
          <w:rFonts w:ascii="仿宋" w:eastAsia="仿宋" w:hAnsi="仿宋" w:hint="eastAsia"/>
          <w:b w:val="0"/>
          <w:bCs/>
          <w:sz w:val="32"/>
          <w:szCs w:val="32"/>
        </w:rPr>
        <w:t>支出决算为</w:t>
      </w:r>
      <w:r>
        <w:rPr>
          <w:rStyle w:val="ad"/>
          <w:rFonts w:ascii="仿宋" w:eastAsia="仿宋" w:hAnsi="仿宋" w:hint="eastAsia"/>
          <w:b w:val="0"/>
          <w:bCs/>
          <w:sz w:val="32"/>
          <w:szCs w:val="32"/>
        </w:rPr>
        <w:t>29.65</w:t>
      </w:r>
      <w:r>
        <w:rPr>
          <w:rStyle w:val="ad"/>
          <w:rFonts w:ascii="仿宋" w:eastAsia="仿宋" w:hAnsi="仿宋" w:hint="eastAsia"/>
          <w:b w:val="0"/>
          <w:bCs/>
          <w:sz w:val="32"/>
          <w:szCs w:val="32"/>
        </w:rPr>
        <w:t>万元</w:t>
      </w:r>
      <w:r>
        <w:rPr>
          <w:rStyle w:val="ad"/>
          <w:rFonts w:ascii="仿宋" w:eastAsia="仿宋" w:hAnsi="仿宋" w:hint="eastAsia"/>
          <w:b w:val="0"/>
          <w:bCs/>
          <w:sz w:val="32"/>
          <w:szCs w:val="32"/>
        </w:rPr>
        <w:t>；</w:t>
      </w:r>
      <w:r>
        <w:rPr>
          <w:rStyle w:val="ad"/>
          <w:rFonts w:ascii="仿宋" w:eastAsia="仿宋" w:hAnsi="仿宋" w:hint="eastAsia"/>
          <w:bCs/>
          <w:sz w:val="32"/>
          <w:szCs w:val="32"/>
        </w:rPr>
        <w:t>机关事业单位基本养老保险缴费支出（项）</w:t>
      </w:r>
      <w:r>
        <w:rPr>
          <w:rStyle w:val="ad"/>
          <w:rFonts w:ascii="仿宋" w:eastAsia="仿宋" w:hAnsi="仿宋"/>
          <w:bCs/>
          <w:sz w:val="32"/>
          <w:szCs w:val="32"/>
        </w:rPr>
        <w:t>:</w:t>
      </w:r>
      <w:r>
        <w:rPr>
          <w:rStyle w:val="ad"/>
          <w:rFonts w:ascii="仿宋" w:eastAsia="仿宋" w:hAnsi="仿宋"/>
          <w:b w:val="0"/>
          <w:bCs/>
          <w:sz w:val="32"/>
          <w:szCs w:val="32"/>
        </w:rPr>
        <w:t xml:space="preserve"> </w:t>
      </w:r>
      <w:r>
        <w:rPr>
          <w:rStyle w:val="ad"/>
          <w:rFonts w:ascii="仿宋" w:eastAsia="仿宋" w:hAnsi="仿宋" w:hint="eastAsia"/>
          <w:b w:val="0"/>
          <w:bCs/>
          <w:sz w:val="32"/>
          <w:szCs w:val="32"/>
        </w:rPr>
        <w:t>支出决算为</w:t>
      </w:r>
      <w:r>
        <w:rPr>
          <w:rStyle w:val="ad"/>
          <w:rFonts w:ascii="仿宋" w:eastAsia="仿宋" w:hAnsi="仿宋" w:hint="eastAsia"/>
          <w:b w:val="0"/>
          <w:bCs/>
          <w:sz w:val="32"/>
          <w:szCs w:val="32"/>
        </w:rPr>
        <w:t>101.51</w:t>
      </w:r>
      <w:r>
        <w:rPr>
          <w:rStyle w:val="ad"/>
          <w:rFonts w:ascii="仿宋" w:eastAsia="仿宋" w:hAnsi="仿宋" w:hint="eastAsia"/>
          <w:b w:val="0"/>
          <w:bCs/>
          <w:sz w:val="32"/>
          <w:szCs w:val="32"/>
        </w:rPr>
        <w:t>万元</w:t>
      </w:r>
      <w:r>
        <w:rPr>
          <w:rStyle w:val="ad"/>
          <w:rFonts w:ascii="仿宋" w:eastAsia="仿宋" w:hAnsi="仿宋" w:hint="eastAsia"/>
          <w:b w:val="0"/>
          <w:bCs/>
          <w:sz w:val="32"/>
          <w:szCs w:val="32"/>
        </w:rPr>
        <w:t>；</w:t>
      </w:r>
      <w:r>
        <w:rPr>
          <w:rStyle w:val="ad"/>
          <w:rFonts w:ascii="仿宋" w:eastAsia="仿宋" w:hAnsi="仿宋" w:hint="eastAsia"/>
          <w:bCs/>
          <w:sz w:val="32"/>
          <w:szCs w:val="32"/>
        </w:rPr>
        <w:t>机关事业单位职业年金缴费支出（项）</w:t>
      </w:r>
      <w:r>
        <w:rPr>
          <w:rStyle w:val="ad"/>
          <w:rFonts w:ascii="仿宋" w:eastAsia="仿宋" w:hAnsi="仿宋"/>
          <w:bCs/>
          <w:sz w:val="32"/>
          <w:szCs w:val="32"/>
        </w:rPr>
        <w:t>:</w:t>
      </w:r>
      <w:r>
        <w:rPr>
          <w:rStyle w:val="ad"/>
          <w:rFonts w:ascii="仿宋" w:eastAsia="仿宋" w:hAnsi="仿宋"/>
          <w:b w:val="0"/>
          <w:bCs/>
          <w:sz w:val="32"/>
          <w:szCs w:val="32"/>
        </w:rPr>
        <w:t xml:space="preserve"> </w:t>
      </w:r>
      <w:r>
        <w:rPr>
          <w:rStyle w:val="ad"/>
          <w:rFonts w:ascii="仿宋" w:eastAsia="仿宋" w:hAnsi="仿宋" w:hint="eastAsia"/>
          <w:b w:val="0"/>
          <w:bCs/>
          <w:sz w:val="32"/>
          <w:szCs w:val="32"/>
        </w:rPr>
        <w:t>支出决算为</w:t>
      </w:r>
      <w:r>
        <w:rPr>
          <w:rStyle w:val="ad"/>
          <w:rFonts w:ascii="仿宋" w:eastAsia="仿宋" w:hAnsi="仿宋" w:hint="eastAsia"/>
          <w:b w:val="0"/>
          <w:bCs/>
          <w:sz w:val="32"/>
          <w:szCs w:val="32"/>
        </w:rPr>
        <w:t>7.19</w:t>
      </w:r>
      <w:r>
        <w:rPr>
          <w:rStyle w:val="ad"/>
          <w:rFonts w:ascii="仿宋" w:eastAsia="仿宋" w:hAnsi="仿宋" w:hint="eastAsia"/>
          <w:b w:val="0"/>
          <w:bCs/>
          <w:sz w:val="32"/>
          <w:szCs w:val="32"/>
        </w:rPr>
        <w:t>万元</w:t>
      </w:r>
      <w:r>
        <w:rPr>
          <w:rStyle w:val="ad"/>
          <w:rFonts w:ascii="仿宋" w:eastAsia="仿宋" w:hAnsi="仿宋" w:hint="eastAsia"/>
          <w:b w:val="0"/>
          <w:bCs/>
          <w:sz w:val="32"/>
          <w:szCs w:val="32"/>
        </w:rPr>
        <w:t>；</w:t>
      </w:r>
      <w:r>
        <w:rPr>
          <w:rStyle w:val="ad"/>
          <w:rFonts w:ascii="仿宋" w:eastAsia="仿宋" w:hAnsi="仿宋" w:hint="eastAsia"/>
          <w:bCs/>
          <w:sz w:val="32"/>
          <w:szCs w:val="32"/>
        </w:rPr>
        <w:t>就业补助（款）其他就业补助支出（项）</w:t>
      </w:r>
      <w:r>
        <w:rPr>
          <w:rStyle w:val="ad"/>
          <w:rFonts w:ascii="仿宋" w:eastAsia="仿宋" w:hAnsi="仿宋"/>
          <w:bCs/>
          <w:sz w:val="32"/>
          <w:szCs w:val="32"/>
        </w:rPr>
        <w:t>:</w:t>
      </w:r>
      <w:r>
        <w:rPr>
          <w:rStyle w:val="ad"/>
          <w:rFonts w:ascii="仿宋" w:eastAsia="仿宋" w:hAnsi="仿宋"/>
          <w:b w:val="0"/>
          <w:bCs/>
          <w:sz w:val="32"/>
          <w:szCs w:val="32"/>
        </w:rPr>
        <w:t xml:space="preserve"> </w:t>
      </w:r>
      <w:r>
        <w:rPr>
          <w:rStyle w:val="ad"/>
          <w:rFonts w:ascii="仿宋" w:eastAsia="仿宋" w:hAnsi="仿宋" w:hint="eastAsia"/>
          <w:b w:val="0"/>
          <w:bCs/>
          <w:sz w:val="32"/>
          <w:szCs w:val="32"/>
        </w:rPr>
        <w:t>支出决算为</w:t>
      </w:r>
      <w:r>
        <w:rPr>
          <w:rStyle w:val="ad"/>
          <w:rFonts w:ascii="仿宋" w:eastAsia="仿宋" w:hAnsi="仿宋" w:hint="eastAsia"/>
          <w:b w:val="0"/>
          <w:bCs/>
          <w:sz w:val="32"/>
          <w:szCs w:val="32"/>
        </w:rPr>
        <w:t>3</w:t>
      </w:r>
      <w:r>
        <w:rPr>
          <w:rStyle w:val="ad"/>
          <w:rFonts w:ascii="仿宋" w:eastAsia="仿宋" w:hAnsi="仿宋" w:hint="eastAsia"/>
          <w:b w:val="0"/>
          <w:bCs/>
          <w:sz w:val="32"/>
          <w:szCs w:val="32"/>
        </w:rPr>
        <w:t>万元</w:t>
      </w:r>
      <w:r>
        <w:rPr>
          <w:rStyle w:val="ad"/>
          <w:rFonts w:ascii="仿宋" w:eastAsia="仿宋" w:hAnsi="仿宋" w:hint="eastAsia"/>
          <w:b w:val="0"/>
          <w:bCs/>
          <w:sz w:val="32"/>
          <w:szCs w:val="32"/>
        </w:rPr>
        <w:t>；</w:t>
      </w:r>
      <w:r>
        <w:rPr>
          <w:rStyle w:val="ad"/>
          <w:rFonts w:ascii="仿宋" w:eastAsia="仿宋" w:hAnsi="仿宋" w:hint="eastAsia"/>
          <w:bCs/>
          <w:sz w:val="32"/>
          <w:szCs w:val="32"/>
        </w:rPr>
        <w:t>特困人员救助供养（款）农村特困人员救助供养支出（项）</w:t>
      </w:r>
      <w:r>
        <w:rPr>
          <w:rStyle w:val="ad"/>
          <w:rFonts w:ascii="仿宋" w:eastAsia="仿宋" w:hAnsi="仿宋"/>
          <w:bCs/>
          <w:sz w:val="32"/>
          <w:szCs w:val="32"/>
        </w:rPr>
        <w:t>:</w:t>
      </w:r>
      <w:r>
        <w:rPr>
          <w:rStyle w:val="ad"/>
          <w:rFonts w:ascii="仿宋" w:eastAsia="仿宋" w:hAnsi="仿宋"/>
          <w:b w:val="0"/>
          <w:bCs/>
          <w:sz w:val="32"/>
          <w:szCs w:val="32"/>
        </w:rPr>
        <w:t xml:space="preserve"> </w:t>
      </w:r>
      <w:r>
        <w:rPr>
          <w:rStyle w:val="ad"/>
          <w:rFonts w:ascii="仿宋" w:eastAsia="仿宋" w:hAnsi="仿宋" w:hint="eastAsia"/>
          <w:b w:val="0"/>
          <w:bCs/>
          <w:sz w:val="32"/>
          <w:szCs w:val="32"/>
        </w:rPr>
        <w:t>支出决算为</w:t>
      </w:r>
      <w:r>
        <w:rPr>
          <w:rStyle w:val="ad"/>
          <w:rFonts w:ascii="仿宋" w:eastAsia="仿宋" w:hAnsi="仿宋" w:hint="eastAsia"/>
          <w:b w:val="0"/>
          <w:bCs/>
          <w:sz w:val="32"/>
          <w:szCs w:val="32"/>
        </w:rPr>
        <w:t>72.32</w:t>
      </w:r>
      <w:r>
        <w:rPr>
          <w:rStyle w:val="ad"/>
          <w:rFonts w:ascii="仿宋" w:eastAsia="仿宋" w:hAnsi="仿宋" w:hint="eastAsia"/>
          <w:b w:val="0"/>
          <w:bCs/>
          <w:sz w:val="32"/>
          <w:szCs w:val="32"/>
        </w:rPr>
        <w:t>万元</w:t>
      </w:r>
      <w:r>
        <w:rPr>
          <w:rStyle w:val="ad"/>
          <w:rFonts w:ascii="仿宋" w:eastAsia="仿宋" w:hAnsi="仿宋" w:hint="eastAsia"/>
          <w:b w:val="0"/>
          <w:bCs/>
          <w:sz w:val="32"/>
          <w:szCs w:val="32"/>
        </w:rPr>
        <w:t>；</w:t>
      </w:r>
      <w:r>
        <w:rPr>
          <w:rStyle w:val="ad"/>
          <w:rFonts w:ascii="仿宋" w:eastAsia="仿宋" w:hAnsi="仿宋" w:hint="eastAsia"/>
          <w:b w:val="0"/>
          <w:bCs/>
          <w:sz w:val="32"/>
          <w:szCs w:val="32"/>
        </w:rPr>
        <w:t>完成预算</w:t>
      </w:r>
      <w:r>
        <w:rPr>
          <w:rStyle w:val="ad"/>
          <w:rFonts w:ascii="仿宋" w:eastAsia="仿宋" w:hAnsi="仿宋" w:hint="eastAsia"/>
          <w:b w:val="0"/>
          <w:bCs/>
          <w:sz w:val="32"/>
          <w:szCs w:val="32"/>
        </w:rPr>
        <w:t>100</w:t>
      </w:r>
      <w:r>
        <w:rPr>
          <w:rStyle w:val="ad"/>
          <w:rFonts w:ascii="仿宋" w:eastAsia="仿宋" w:hAnsi="仿宋"/>
          <w:b w:val="0"/>
          <w:bCs/>
          <w:sz w:val="32"/>
          <w:szCs w:val="32"/>
        </w:rPr>
        <w:t>%</w:t>
      </w:r>
      <w:r>
        <w:rPr>
          <w:rStyle w:val="ad"/>
          <w:rFonts w:ascii="仿宋" w:eastAsia="仿宋" w:hAnsi="仿宋" w:hint="eastAsia"/>
          <w:b w:val="0"/>
          <w:bCs/>
          <w:sz w:val="32"/>
          <w:szCs w:val="32"/>
        </w:rPr>
        <w:t>。</w:t>
      </w:r>
    </w:p>
    <w:p w:rsidR="002B3528" w:rsidRDefault="00142EF8">
      <w:pPr>
        <w:spacing w:line="600" w:lineRule="exact"/>
        <w:ind w:firstLineChars="200" w:firstLine="643"/>
        <w:rPr>
          <w:rFonts w:ascii="仿宋" w:eastAsia="仿宋" w:hAnsi="仿宋"/>
          <w:b/>
          <w:sz w:val="32"/>
          <w:szCs w:val="32"/>
        </w:rPr>
      </w:pPr>
      <w:r>
        <w:rPr>
          <w:rStyle w:val="ad"/>
          <w:rFonts w:ascii="仿宋" w:eastAsia="仿宋" w:hAnsi="仿宋" w:hint="eastAsia"/>
          <w:bCs/>
          <w:sz w:val="32"/>
          <w:szCs w:val="32"/>
        </w:rPr>
        <w:t>4</w:t>
      </w:r>
      <w:r>
        <w:rPr>
          <w:rStyle w:val="ad"/>
          <w:rFonts w:ascii="仿宋" w:eastAsia="仿宋" w:hAnsi="仿宋"/>
          <w:bCs/>
          <w:sz w:val="32"/>
          <w:szCs w:val="32"/>
        </w:rPr>
        <w:t>.</w:t>
      </w:r>
      <w:r>
        <w:rPr>
          <w:rFonts w:ascii="仿宋" w:eastAsia="仿宋" w:hAnsi="仿宋" w:hint="eastAsia"/>
          <w:b/>
          <w:bCs/>
          <w:sz w:val="32"/>
          <w:szCs w:val="32"/>
        </w:rPr>
        <w:t>卫生健康</w:t>
      </w:r>
      <w:r>
        <w:rPr>
          <w:rStyle w:val="ad"/>
          <w:rFonts w:ascii="仿宋" w:eastAsia="仿宋" w:hAnsi="仿宋" w:hint="eastAsia"/>
          <w:bCs/>
          <w:sz w:val="32"/>
          <w:szCs w:val="32"/>
        </w:rPr>
        <w:t>（类）公共卫生（款）其他公共卫生支出（项）</w:t>
      </w:r>
      <w:r>
        <w:rPr>
          <w:rStyle w:val="ad"/>
          <w:rFonts w:ascii="仿宋" w:eastAsia="仿宋" w:hAnsi="仿宋"/>
          <w:bCs/>
          <w:sz w:val="32"/>
          <w:szCs w:val="32"/>
        </w:rPr>
        <w:t>:</w:t>
      </w:r>
      <w:r>
        <w:rPr>
          <w:rStyle w:val="ad"/>
          <w:rFonts w:ascii="仿宋" w:eastAsia="仿宋" w:hAnsi="仿宋" w:hint="eastAsia"/>
          <w:b w:val="0"/>
          <w:bCs/>
          <w:sz w:val="32"/>
          <w:szCs w:val="32"/>
        </w:rPr>
        <w:t>支出决算为</w:t>
      </w:r>
      <w:r>
        <w:rPr>
          <w:rStyle w:val="ad"/>
          <w:rFonts w:ascii="仿宋" w:eastAsia="仿宋" w:hAnsi="仿宋" w:hint="eastAsia"/>
          <w:b w:val="0"/>
          <w:bCs/>
          <w:sz w:val="32"/>
          <w:szCs w:val="32"/>
        </w:rPr>
        <w:t>6.22</w:t>
      </w:r>
      <w:r>
        <w:rPr>
          <w:rStyle w:val="ad"/>
          <w:rFonts w:ascii="仿宋" w:eastAsia="仿宋" w:hAnsi="仿宋" w:hint="eastAsia"/>
          <w:b w:val="0"/>
          <w:bCs/>
          <w:sz w:val="32"/>
          <w:szCs w:val="32"/>
        </w:rPr>
        <w:t>万元</w:t>
      </w:r>
      <w:r>
        <w:rPr>
          <w:rStyle w:val="ad"/>
          <w:rFonts w:ascii="仿宋" w:eastAsia="仿宋" w:hAnsi="仿宋" w:hint="eastAsia"/>
          <w:b w:val="0"/>
          <w:bCs/>
          <w:sz w:val="32"/>
          <w:szCs w:val="32"/>
        </w:rPr>
        <w:t>；</w:t>
      </w:r>
      <w:r>
        <w:rPr>
          <w:rStyle w:val="ad"/>
          <w:rFonts w:ascii="仿宋" w:eastAsia="仿宋" w:hAnsi="仿宋" w:hint="eastAsia"/>
          <w:bCs/>
          <w:sz w:val="32"/>
          <w:szCs w:val="32"/>
        </w:rPr>
        <w:t>行政事业单位医疗（款）行政单位医疗（项）</w:t>
      </w:r>
      <w:r>
        <w:rPr>
          <w:rStyle w:val="ad"/>
          <w:rFonts w:ascii="仿宋" w:eastAsia="仿宋" w:hAnsi="仿宋"/>
          <w:bCs/>
          <w:sz w:val="32"/>
          <w:szCs w:val="32"/>
        </w:rPr>
        <w:t>:</w:t>
      </w:r>
      <w:r>
        <w:rPr>
          <w:rStyle w:val="ad"/>
          <w:rFonts w:ascii="仿宋" w:eastAsia="仿宋" w:hAnsi="仿宋" w:hint="eastAsia"/>
          <w:b w:val="0"/>
          <w:bCs/>
          <w:sz w:val="32"/>
          <w:szCs w:val="32"/>
        </w:rPr>
        <w:t>支出决算为</w:t>
      </w:r>
      <w:r>
        <w:rPr>
          <w:rStyle w:val="ad"/>
          <w:rFonts w:ascii="仿宋" w:eastAsia="仿宋" w:hAnsi="仿宋" w:hint="eastAsia"/>
          <w:b w:val="0"/>
          <w:bCs/>
          <w:sz w:val="32"/>
          <w:szCs w:val="32"/>
        </w:rPr>
        <w:t>28.06</w:t>
      </w:r>
      <w:r>
        <w:rPr>
          <w:rStyle w:val="ad"/>
          <w:rFonts w:ascii="仿宋" w:eastAsia="仿宋" w:hAnsi="仿宋" w:hint="eastAsia"/>
          <w:b w:val="0"/>
          <w:bCs/>
          <w:sz w:val="32"/>
          <w:szCs w:val="32"/>
        </w:rPr>
        <w:t>万元</w:t>
      </w:r>
      <w:r>
        <w:rPr>
          <w:rStyle w:val="ad"/>
          <w:rFonts w:ascii="仿宋" w:eastAsia="仿宋" w:hAnsi="仿宋" w:hint="eastAsia"/>
          <w:b w:val="0"/>
          <w:bCs/>
          <w:sz w:val="32"/>
          <w:szCs w:val="32"/>
        </w:rPr>
        <w:t>；</w:t>
      </w:r>
      <w:r>
        <w:rPr>
          <w:rStyle w:val="ad"/>
          <w:rFonts w:ascii="仿宋" w:eastAsia="仿宋" w:hAnsi="仿宋" w:hint="eastAsia"/>
          <w:bCs/>
          <w:sz w:val="32"/>
          <w:szCs w:val="32"/>
        </w:rPr>
        <w:t>事业单位医疗（项）</w:t>
      </w:r>
      <w:r>
        <w:rPr>
          <w:rStyle w:val="ad"/>
          <w:rFonts w:ascii="仿宋" w:eastAsia="仿宋" w:hAnsi="仿宋"/>
          <w:bCs/>
          <w:sz w:val="32"/>
          <w:szCs w:val="32"/>
        </w:rPr>
        <w:t>:</w:t>
      </w:r>
      <w:r>
        <w:rPr>
          <w:rStyle w:val="ad"/>
          <w:rFonts w:ascii="仿宋" w:eastAsia="仿宋" w:hAnsi="仿宋" w:hint="eastAsia"/>
          <w:b w:val="0"/>
          <w:bCs/>
          <w:sz w:val="32"/>
          <w:szCs w:val="32"/>
        </w:rPr>
        <w:t>支出决算为</w:t>
      </w:r>
      <w:r>
        <w:rPr>
          <w:rStyle w:val="ad"/>
          <w:rFonts w:ascii="仿宋" w:eastAsia="仿宋" w:hAnsi="仿宋" w:hint="eastAsia"/>
          <w:b w:val="0"/>
          <w:bCs/>
          <w:sz w:val="32"/>
          <w:szCs w:val="32"/>
        </w:rPr>
        <w:t>25.67</w:t>
      </w:r>
      <w:r>
        <w:rPr>
          <w:rStyle w:val="ad"/>
          <w:rFonts w:ascii="仿宋" w:eastAsia="仿宋" w:hAnsi="仿宋" w:hint="eastAsia"/>
          <w:b w:val="0"/>
          <w:bCs/>
          <w:sz w:val="32"/>
          <w:szCs w:val="32"/>
        </w:rPr>
        <w:t>万元</w:t>
      </w:r>
      <w:r>
        <w:rPr>
          <w:rStyle w:val="ad"/>
          <w:rFonts w:ascii="仿宋" w:eastAsia="仿宋" w:hAnsi="仿宋" w:hint="eastAsia"/>
          <w:b w:val="0"/>
          <w:bCs/>
          <w:sz w:val="32"/>
          <w:szCs w:val="32"/>
        </w:rPr>
        <w:t>；</w:t>
      </w:r>
      <w:r>
        <w:rPr>
          <w:rStyle w:val="ad"/>
          <w:rFonts w:ascii="仿宋" w:eastAsia="仿宋" w:hAnsi="仿宋" w:hint="eastAsia"/>
          <w:bCs/>
          <w:sz w:val="32"/>
          <w:szCs w:val="32"/>
        </w:rPr>
        <w:t>公务员医疗补助（项）</w:t>
      </w:r>
      <w:r>
        <w:rPr>
          <w:rStyle w:val="ad"/>
          <w:rFonts w:ascii="仿宋" w:eastAsia="仿宋" w:hAnsi="仿宋"/>
          <w:bCs/>
          <w:sz w:val="32"/>
          <w:szCs w:val="32"/>
        </w:rPr>
        <w:t>:</w:t>
      </w:r>
      <w:r>
        <w:rPr>
          <w:rStyle w:val="ad"/>
          <w:rFonts w:ascii="仿宋" w:eastAsia="仿宋" w:hAnsi="仿宋" w:hint="eastAsia"/>
          <w:b w:val="0"/>
          <w:bCs/>
          <w:sz w:val="32"/>
          <w:szCs w:val="32"/>
        </w:rPr>
        <w:t>支出决算为</w:t>
      </w:r>
      <w:r>
        <w:rPr>
          <w:rStyle w:val="ad"/>
          <w:rFonts w:ascii="仿宋" w:eastAsia="仿宋" w:hAnsi="仿宋" w:hint="eastAsia"/>
          <w:b w:val="0"/>
          <w:bCs/>
          <w:sz w:val="32"/>
          <w:szCs w:val="32"/>
        </w:rPr>
        <w:t>3.19</w:t>
      </w:r>
      <w:r>
        <w:rPr>
          <w:rStyle w:val="ad"/>
          <w:rFonts w:ascii="仿宋" w:eastAsia="仿宋" w:hAnsi="仿宋" w:hint="eastAsia"/>
          <w:b w:val="0"/>
          <w:bCs/>
          <w:sz w:val="32"/>
          <w:szCs w:val="32"/>
        </w:rPr>
        <w:t>万元</w:t>
      </w:r>
      <w:r>
        <w:rPr>
          <w:rStyle w:val="ad"/>
          <w:rFonts w:ascii="仿宋" w:eastAsia="仿宋" w:hAnsi="仿宋" w:hint="eastAsia"/>
          <w:b w:val="0"/>
          <w:bCs/>
          <w:sz w:val="32"/>
          <w:szCs w:val="32"/>
        </w:rPr>
        <w:t>；</w:t>
      </w:r>
      <w:r>
        <w:rPr>
          <w:rStyle w:val="ad"/>
          <w:rFonts w:ascii="仿宋" w:eastAsia="仿宋" w:hAnsi="仿宋" w:hint="eastAsia"/>
          <w:bCs/>
          <w:sz w:val="32"/>
          <w:szCs w:val="32"/>
        </w:rPr>
        <w:t>其他行政事业单位医疗支出（项）</w:t>
      </w:r>
      <w:r>
        <w:rPr>
          <w:rStyle w:val="ad"/>
          <w:rFonts w:ascii="仿宋" w:eastAsia="仿宋" w:hAnsi="仿宋"/>
          <w:bCs/>
          <w:sz w:val="32"/>
          <w:szCs w:val="32"/>
        </w:rPr>
        <w:t>:</w:t>
      </w:r>
      <w:r>
        <w:rPr>
          <w:rStyle w:val="ad"/>
          <w:rFonts w:ascii="仿宋" w:eastAsia="仿宋" w:hAnsi="仿宋" w:hint="eastAsia"/>
          <w:b w:val="0"/>
          <w:bCs/>
          <w:sz w:val="32"/>
          <w:szCs w:val="32"/>
        </w:rPr>
        <w:t>支出决算为</w:t>
      </w:r>
      <w:r>
        <w:rPr>
          <w:rStyle w:val="ad"/>
          <w:rFonts w:ascii="仿宋" w:eastAsia="仿宋" w:hAnsi="仿宋" w:hint="eastAsia"/>
          <w:b w:val="0"/>
          <w:bCs/>
          <w:sz w:val="32"/>
          <w:szCs w:val="32"/>
        </w:rPr>
        <w:t>25.59</w:t>
      </w:r>
      <w:r>
        <w:rPr>
          <w:rStyle w:val="ad"/>
          <w:rFonts w:ascii="仿宋" w:eastAsia="仿宋" w:hAnsi="仿宋" w:hint="eastAsia"/>
          <w:b w:val="0"/>
          <w:bCs/>
          <w:sz w:val="32"/>
          <w:szCs w:val="32"/>
        </w:rPr>
        <w:t>万元</w:t>
      </w:r>
      <w:r>
        <w:rPr>
          <w:rStyle w:val="ad"/>
          <w:rFonts w:ascii="仿宋" w:eastAsia="仿宋" w:hAnsi="仿宋" w:hint="eastAsia"/>
          <w:b w:val="0"/>
          <w:bCs/>
          <w:sz w:val="32"/>
          <w:szCs w:val="32"/>
        </w:rPr>
        <w:t>；</w:t>
      </w:r>
      <w:r>
        <w:rPr>
          <w:rStyle w:val="ad"/>
          <w:rFonts w:ascii="仿宋" w:eastAsia="仿宋" w:hAnsi="仿宋" w:hint="eastAsia"/>
          <w:b w:val="0"/>
          <w:bCs/>
          <w:sz w:val="32"/>
          <w:szCs w:val="32"/>
        </w:rPr>
        <w:t>完成预算</w:t>
      </w:r>
      <w:r>
        <w:rPr>
          <w:rStyle w:val="ad"/>
          <w:rFonts w:ascii="仿宋" w:eastAsia="仿宋" w:hAnsi="仿宋" w:hint="eastAsia"/>
          <w:b w:val="0"/>
          <w:bCs/>
          <w:sz w:val="32"/>
          <w:szCs w:val="32"/>
        </w:rPr>
        <w:t>100</w:t>
      </w:r>
      <w:r>
        <w:rPr>
          <w:rStyle w:val="ad"/>
          <w:rFonts w:ascii="仿宋" w:eastAsia="仿宋" w:hAnsi="仿宋"/>
          <w:b w:val="0"/>
          <w:bCs/>
          <w:sz w:val="32"/>
          <w:szCs w:val="32"/>
        </w:rPr>
        <w:t>%</w:t>
      </w:r>
      <w:r>
        <w:rPr>
          <w:rStyle w:val="ad"/>
          <w:rFonts w:ascii="仿宋" w:eastAsia="仿宋" w:hAnsi="仿宋" w:hint="eastAsia"/>
          <w:b w:val="0"/>
          <w:bCs/>
          <w:sz w:val="32"/>
          <w:szCs w:val="32"/>
        </w:rPr>
        <w:t>。</w:t>
      </w:r>
    </w:p>
    <w:p w:rsidR="002B3528" w:rsidRDefault="00142EF8">
      <w:pPr>
        <w:spacing w:line="600" w:lineRule="exact"/>
        <w:ind w:firstLineChars="200" w:firstLine="643"/>
        <w:rPr>
          <w:rStyle w:val="ad"/>
          <w:rFonts w:ascii="仿宋" w:eastAsia="仿宋" w:hAnsi="仿宋"/>
          <w:b w:val="0"/>
          <w:bCs/>
          <w:sz w:val="32"/>
          <w:szCs w:val="32"/>
        </w:rPr>
      </w:pPr>
      <w:r>
        <w:rPr>
          <w:rStyle w:val="ad"/>
          <w:rFonts w:ascii="仿宋" w:eastAsia="仿宋" w:hAnsi="仿宋" w:hint="eastAsia"/>
          <w:bCs/>
          <w:sz w:val="32"/>
          <w:szCs w:val="32"/>
        </w:rPr>
        <w:t>5</w:t>
      </w:r>
      <w:r>
        <w:rPr>
          <w:rStyle w:val="ad"/>
          <w:rFonts w:ascii="仿宋" w:eastAsia="仿宋" w:hAnsi="仿宋"/>
          <w:bCs/>
          <w:sz w:val="32"/>
          <w:szCs w:val="32"/>
        </w:rPr>
        <w:t>.</w:t>
      </w:r>
      <w:r>
        <w:rPr>
          <w:rFonts w:ascii="仿宋" w:eastAsia="仿宋" w:hAnsi="仿宋" w:hint="eastAsia"/>
          <w:b/>
          <w:bCs/>
          <w:sz w:val="32"/>
          <w:szCs w:val="32"/>
        </w:rPr>
        <w:t>节能环保</w:t>
      </w:r>
      <w:r>
        <w:rPr>
          <w:rStyle w:val="ad"/>
          <w:rFonts w:ascii="仿宋" w:eastAsia="仿宋" w:hAnsi="仿宋" w:hint="eastAsia"/>
          <w:bCs/>
          <w:sz w:val="32"/>
          <w:szCs w:val="32"/>
        </w:rPr>
        <w:t>（类）污染防治（款）固体废弃物与化学品（项）</w:t>
      </w:r>
      <w:r>
        <w:rPr>
          <w:rStyle w:val="ad"/>
          <w:rFonts w:ascii="仿宋" w:eastAsia="仿宋" w:hAnsi="仿宋"/>
          <w:bCs/>
          <w:sz w:val="32"/>
          <w:szCs w:val="32"/>
        </w:rPr>
        <w:t>:</w:t>
      </w:r>
      <w:r>
        <w:rPr>
          <w:rStyle w:val="ad"/>
          <w:rFonts w:ascii="仿宋" w:eastAsia="仿宋" w:hAnsi="仿宋" w:hint="eastAsia"/>
          <w:b w:val="0"/>
          <w:bCs/>
          <w:sz w:val="32"/>
          <w:szCs w:val="32"/>
        </w:rPr>
        <w:t>支出决算为</w:t>
      </w:r>
      <w:r>
        <w:rPr>
          <w:rStyle w:val="ad"/>
          <w:rFonts w:ascii="仿宋" w:eastAsia="仿宋" w:hAnsi="仿宋" w:hint="eastAsia"/>
          <w:b w:val="0"/>
          <w:bCs/>
          <w:sz w:val="32"/>
          <w:szCs w:val="32"/>
        </w:rPr>
        <w:t>108.4</w:t>
      </w:r>
      <w:r>
        <w:rPr>
          <w:rStyle w:val="ad"/>
          <w:rFonts w:ascii="仿宋" w:eastAsia="仿宋" w:hAnsi="仿宋" w:hint="eastAsia"/>
          <w:b w:val="0"/>
          <w:bCs/>
          <w:sz w:val="32"/>
          <w:szCs w:val="32"/>
        </w:rPr>
        <w:t>万元</w:t>
      </w:r>
      <w:r>
        <w:rPr>
          <w:rStyle w:val="ad"/>
          <w:rFonts w:ascii="仿宋" w:eastAsia="仿宋" w:hAnsi="仿宋" w:hint="eastAsia"/>
          <w:b w:val="0"/>
          <w:bCs/>
          <w:sz w:val="32"/>
          <w:szCs w:val="32"/>
        </w:rPr>
        <w:t>，</w:t>
      </w:r>
      <w:r>
        <w:rPr>
          <w:rStyle w:val="ad"/>
          <w:rFonts w:ascii="仿宋" w:eastAsia="仿宋" w:hAnsi="仿宋" w:hint="eastAsia"/>
          <w:b w:val="0"/>
          <w:bCs/>
          <w:sz w:val="32"/>
          <w:szCs w:val="32"/>
        </w:rPr>
        <w:t>完成预算</w:t>
      </w:r>
      <w:r>
        <w:rPr>
          <w:rStyle w:val="ad"/>
          <w:rFonts w:ascii="仿宋" w:eastAsia="仿宋" w:hAnsi="仿宋" w:hint="eastAsia"/>
          <w:b w:val="0"/>
          <w:bCs/>
          <w:sz w:val="32"/>
          <w:szCs w:val="32"/>
        </w:rPr>
        <w:t>100</w:t>
      </w:r>
      <w:r>
        <w:rPr>
          <w:rStyle w:val="ad"/>
          <w:rFonts w:ascii="仿宋" w:eastAsia="仿宋" w:hAnsi="仿宋"/>
          <w:b w:val="0"/>
          <w:bCs/>
          <w:sz w:val="32"/>
          <w:szCs w:val="32"/>
        </w:rPr>
        <w:t>%</w:t>
      </w:r>
      <w:r>
        <w:rPr>
          <w:rStyle w:val="ad"/>
          <w:rFonts w:ascii="仿宋" w:eastAsia="仿宋" w:hAnsi="仿宋" w:hint="eastAsia"/>
          <w:b w:val="0"/>
          <w:bCs/>
          <w:sz w:val="32"/>
          <w:szCs w:val="32"/>
        </w:rPr>
        <w:t>。</w:t>
      </w:r>
    </w:p>
    <w:p w:rsidR="002B3528" w:rsidRDefault="00142EF8">
      <w:pPr>
        <w:spacing w:line="600" w:lineRule="exact"/>
        <w:ind w:firstLineChars="200" w:firstLine="643"/>
        <w:rPr>
          <w:rStyle w:val="ad"/>
          <w:rFonts w:ascii="仿宋" w:eastAsia="仿宋" w:hAnsi="仿宋"/>
          <w:b w:val="0"/>
          <w:bCs/>
          <w:sz w:val="32"/>
          <w:szCs w:val="32"/>
        </w:rPr>
      </w:pPr>
      <w:r>
        <w:rPr>
          <w:rStyle w:val="ad"/>
          <w:rFonts w:ascii="仿宋" w:eastAsia="仿宋" w:hAnsi="仿宋" w:hint="eastAsia"/>
          <w:bCs/>
          <w:sz w:val="32"/>
          <w:szCs w:val="32"/>
        </w:rPr>
        <w:t>6</w:t>
      </w:r>
      <w:r>
        <w:rPr>
          <w:rStyle w:val="ad"/>
          <w:rFonts w:ascii="仿宋" w:eastAsia="仿宋" w:hAnsi="仿宋"/>
          <w:bCs/>
          <w:sz w:val="32"/>
          <w:szCs w:val="32"/>
        </w:rPr>
        <w:t>.</w:t>
      </w:r>
      <w:r>
        <w:rPr>
          <w:rFonts w:ascii="仿宋" w:eastAsia="仿宋" w:hAnsi="仿宋" w:hint="eastAsia"/>
          <w:b/>
          <w:bCs/>
          <w:sz w:val="32"/>
          <w:szCs w:val="32"/>
        </w:rPr>
        <w:t>农林水</w:t>
      </w:r>
      <w:r>
        <w:rPr>
          <w:rStyle w:val="ad"/>
          <w:rFonts w:ascii="仿宋" w:eastAsia="仿宋" w:hAnsi="仿宋" w:hint="eastAsia"/>
          <w:bCs/>
          <w:sz w:val="32"/>
          <w:szCs w:val="32"/>
        </w:rPr>
        <w:t>（类）农业农村（款）事业运行（项）</w:t>
      </w:r>
      <w:r>
        <w:rPr>
          <w:rStyle w:val="ad"/>
          <w:rFonts w:ascii="仿宋" w:eastAsia="仿宋" w:hAnsi="仿宋"/>
          <w:bCs/>
          <w:sz w:val="32"/>
          <w:szCs w:val="32"/>
        </w:rPr>
        <w:t>:</w:t>
      </w:r>
      <w:r>
        <w:rPr>
          <w:rStyle w:val="ad"/>
          <w:rFonts w:ascii="仿宋" w:eastAsia="仿宋" w:hAnsi="仿宋" w:hint="eastAsia"/>
          <w:b w:val="0"/>
          <w:bCs/>
          <w:sz w:val="32"/>
          <w:szCs w:val="32"/>
        </w:rPr>
        <w:t>支出决算为</w:t>
      </w:r>
      <w:r>
        <w:rPr>
          <w:rStyle w:val="ad"/>
          <w:rFonts w:ascii="仿宋" w:eastAsia="仿宋" w:hAnsi="仿宋" w:hint="eastAsia"/>
          <w:b w:val="0"/>
          <w:bCs/>
          <w:sz w:val="32"/>
          <w:szCs w:val="32"/>
        </w:rPr>
        <w:t>192.52</w:t>
      </w:r>
      <w:r>
        <w:rPr>
          <w:rStyle w:val="ad"/>
          <w:rFonts w:ascii="仿宋" w:eastAsia="仿宋" w:hAnsi="仿宋" w:hint="eastAsia"/>
          <w:b w:val="0"/>
          <w:bCs/>
          <w:sz w:val="32"/>
          <w:szCs w:val="32"/>
        </w:rPr>
        <w:t>万元</w:t>
      </w:r>
      <w:r>
        <w:rPr>
          <w:rStyle w:val="ad"/>
          <w:rFonts w:ascii="仿宋" w:eastAsia="仿宋" w:hAnsi="仿宋" w:hint="eastAsia"/>
          <w:b w:val="0"/>
          <w:bCs/>
          <w:sz w:val="32"/>
          <w:szCs w:val="32"/>
        </w:rPr>
        <w:t>；</w:t>
      </w:r>
      <w:r>
        <w:rPr>
          <w:rStyle w:val="ad"/>
          <w:rFonts w:ascii="仿宋" w:eastAsia="仿宋" w:hAnsi="仿宋" w:hint="eastAsia"/>
          <w:bCs/>
          <w:sz w:val="32"/>
          <w:szCs w:val="32"/>
        </w:rPr>
        <w:t>农业生产发展（项）</w:t>
      </w:r>
      <w:r>
        <w:rPr>
          <w:rStyle w:val="ad"/>
          <w:rFonts w:ascii="仿宋" w:eastAsia="仿宋" w:hAnsi="仿宋"/>
          <w:bCs/>
          <w:sz w:val="32"/>
          <w:szCs w:val="32"/>
        </w:rPr>
        <w:t>:</w:t>
      </w:r>
      <w:r>
        <w:rPr>
          <w:rStyle w:val="ad"/>
          <w:rFonts w:ascii="仿宋" w:eastAsia="仿宋" w:hAnsi="仿宋" w:hint="eastAsia"/>
          <w:b w:val="0"/>
          <w:bCs/>
          <w:sz w:val="32"/>
          <w:szCs w:val="32"/>
        </w:rPr>
        <w:t>支出决算为</w:t>
      </w:r>
      <w:r>
        <w:rPr>
          <w:rStyle w:val="ad"/>
          <w:rFonts w:ascii="仿宋" w:eastAsia="仿宋" w:hAnsi="仿宋" w:hint="eastAsia"/>
          <w:b w:val="0"/>
          <w:bCs/>
          <w:sz w:val="32"/>
          <w:szCs w:val="32"/>
        </w:rPr>
        <w:t>20.68</w:t>
      </w:r>
      <w:r>
        <w:rPr>
          <w:rStyle w:val="ad"/>
          <w:rFonts w:ascii="仿宋" w:eastAsia="仿宋" w:hAnsi="仿宋" w:hint="eastAsia"/>
          <w:b w:val="0"/>
          <w:bCs/>
          <w:sz w:val="32"/>
          <w:szCs w:val="32"/>
        </w:rPr>
        <w:t>万元</w:t>
      </w:r>
      <w:r>
        <w:rPr>
          <w:rStyle w:val="ad"/>
          <w:rFonts w:ascii="仿宋" w:eastAsia="仿宋" w:hAnsi="仿宋" w:hint="eastAsia"/>
          <w:b w:val="0"/>
          <w:bCs/>
          <w:sz w:val="32"/>
          <w:szCs w:val="32"/>
        </w:rPr>
        <w:t>；</w:t>
      </w:r>
      <w:r>
        <w:rPr>
          <w:rStyle w:val="ad"/>
          <w:rFonts w:ascii="仿宋" w:eastAsia="仿宋" w:hAnsi="仿宋" w:hint="eastAsia"/>
          <w:bCs/>
          <w:sz w:val="32"/>
          <w:szCs w:val="32"/>
        </w:rPr>
        <w:t>其他农业农村（项）</w:t>
      </w:r>
      <w:r>
        <w:rPr>
          <w:rStyle w:val="ad"/>
          <w:rFonts w:ascii="仿宋" w:eastAsia="仿宋" w:hAnsi="仿宋"/>
          <w:bCs/>
          <w:sz w:val="32"/>
          <w:szCs w:val="32"/>
        </w:rPr>
        <w:t>:</w:t>
      </w:r>
      <w:r>
        <w:rPr>
          <w:rStyle w:val="ad"/>
          <w:rFonts w:ascii="仿宋" w:eastAsia="仿宋" w:hAnsi="仿宋" w:hint="eastAsia"/>
          <w:b w:val="0"/>
          <w:bCs/>
          <w:sz w:val="32"/>
          <w:szCs w:val="32"/>
        </w:rPr>
        <w:t>支出决算为</w:t>
      </w:r>
      <w:r>
        <w:rPr>
          <w:rStyle w:val="ad"/>
          <w:rFonts w:ascii="仿宋" w:eastAsia="仿宋" w:hAnsi="仿宋" w:hint="eastAsia"/>
          <w:b w:val="0"/>
          <w:bCs/>
          <w:sz w:val="32"/>
          <w:szCs w:val="32"/>
        </w:rPr>
        <w:t>1.63</w:t>
      </w:r>
      <w:r>
        <w:rPr>
          <w:rStyle w:val="ad"/>
          <w:rFonts w:ascii="仿宋" w:eastAsia="仿宋" w:hAnsi="仿宋" w:hint="eastAsia"/>
          <w:b w:val="0"/>
          <w:bCs/>
          <w:sz w:val="32"/>
          <w:szCs w:val="32"/>
        </w:rPr>
        <w:t>万元</w:t>
      </w:r>
      <w:r>
        <w:rPr>
          <w:rStyle w:val="ad"/>
          <w:rFonts w:ascii="仿宋" w:eastAsia="仿宋" w:hAnsi="仿宋" w:hint="eastAsia"/>
          <w:b w:val="0"/>
          <w:bCs/>
          <w:sz w:val="32"/>
          <w:szCs w:val="32"/>
        </w:rPr>
        <w:t>；</w:t>
      </w:r>
      <w:r>
        <w:rPr>
          <w:rStyle w:val="ad"/>
          <w:rFonts w:ascii="仿宋" w:eastAsia="仿宋" w:hAnsi="仿宋" w:hint="eastAsia"/>
          <w:bCs/>
          <w:sz w:val="32"/>
          <w:szCs w:val="32"/>
        </w:rPr>
        <w:t>林业和草原（款）林业草原防灾减灾（项）</w:t>
      </w:r>
      <w:r>
        <w:rPr>
          <w:rStyle w:val="ad"/>
          <w:rFonts w:ascii="仿宋" w:eastAsia="仿宋" w:hAnsi="仿宋"/>
          <w:bCs/>
          <w:sz w:val="32"/>
          <w:szCs w:val="32"/>
        </w:rPr>
        <w:t>:</w:t>
      </w:r>
      <w:r>
        <w:rPr>
          <w:rStyle w:val="ad"/>
          <w:rFonts w:ascii="仿宋" w:eastAsia="仿宋" w:hAnsi="仿宋" w:hint="eastAsia"/>
          <w:b w:val="0"/>
          <w:bCs/>
          <w:sz w:val="32"/>
          <w:szCs w:val="32"/>
        </w:rPr>
        <w:t>支出决算为</w:t>
      </w:r>
      <w:r>
        <w:rPr>
          <w:rStyle w:val="ad"/>
          <w:rFonts w:ascii="仿宋" w:eastAsia="仿宋" w:hAnsi="仿宋" w:hint="eastAsia"/>
          <w:b w:val="0"/>
          <w:bCs/>
          <w:sz w:val="32"/>
          <w:szCs w:val="32"/>
        </w:rPr>
        <w:t>44</w:t>
      </w:r>
      <w:r>
        <w:rPr>
          <w:rStyle w:val="ad"/>
          <w:rFonts w:ascii="仿宋" w:eastAsia="仿宋" w:hAnsi="仿宋" w:hint="eastAsia"/>
          <w:b w:val="0"/>
          <w:bCs/>
          <w:sz w:val="32"/>
          <w:szCs w:val="32"/>
        </w:rPr>
        <w:t>万元</w:t>
      </w:r>
      <w:r>
        <w:rPr>
          <w:rStyle w:val="ad"/>
          <w:rFonts w:ascii="仿宋" w:eastAsia="仿宋" w:hAnsi="仿宋" w:hint="eastAsia"/>
          <w:b w:val="0"/>
          <w:bCs/>
          <w:sz w:val="32"/>
          <w:szCs w:val="32"/>
        </w:rPr>
        <w:t>；</w:t>
      </w:r>
      <w:r>
        <w:rPr>
          <w:rStyle w:val="ad"/>
          <w:rFonts w:ascii="仿宋" w:eastAsia="仿宋" w:hAnsi="仿宋" w:hint="eastAsia"/>
          <w:bCs/>
          <w:sz w:val="32"/>
          <w:szCs w:val="32"/>
        </w:rPr>
        <w:t>水利（款）抗旱（项）</w:t>
      </w:r>
      <w:r>
        <w:rPr>
          <w:rStyle w:val="ad"/>
          <w:rFonts w:ascii="仿宋" w:eastAsia="仿宋" w:hAnsi="仿宋"/>
          <w:bCs/>
          <w:sz w:val="32"/>
          <w:szCs w:val="32"/>
        </w:rPr>
        <w:t>:</w:t>
      </w:r>
      <w:r>
        <w:rPr>
          <w:rStyle w:val="ad"/>
          <w:rFonts w:ascii="仿宋" w:eastAsia="仿宋" w:hAnsi="仿宋" w:hint="eastAsia"/>
          <w:b w:val="0"/>
          <w:bCs/>
          <w:sz w:val="32"/>
          <w:szCs w:val="32"/>
        </w:rPr>
        <w:t>支出决算为</w:t>
      </w:r>
      <w:r>
        <w:rPr>
          <w:rStyle w:val="ad"/>
          <w:rFonts w:ascii="仿宋" w:eastAsia="仿宋" w:hAnsi="仿宋" w:hint="eastAsia"/>
          <w:b w:val="0"/>
          <w:bCs/>
          <w:sz w:val="32"/>
          <w:szCs w:val="32"/>
        </w:rPr>
        <w:t>0.5</w:t>
      </w:r>
      <w:r>
        <w:rPr>
          <w:rStyle w:val="ad"/>
          <w:rFonts w:ascii="仿宋" w:eastAsia="仿宋" w:hAnsi="仿宋" w:hint="eastAsia"/>
          <w:b w:val="0"/>
          <w:bCs/>
          <w:sz w:val="32"/>
          <w:szCs w:val="32"/>
        </w:rPr>
        <w:t>万元</w:t>
      </w:r>
      <w:r>
        <w:rPr>
          <w:rStyle w:val="ad"/>
          <w:rFonts w:ascii="仿宋" w:eastAsia="仿宋" w:hAnsi="仿宋" w:hint="eastAsia"/>
          <w:b w:val="0"/>
          <w:bCs/>
          <w:sz w:val="32"/>
          <w:szCs w:val="32"/>
        </w:rPr>
        <w:t>；</w:t>
      </w:r>
      <w:r>
        <w:rPr>
          <w:rStyle w:val="ad"/>
          <w:rFonts w:ascii="仿宋" w:eastAsia="仿宋" w:hAnsi="仿宋" w:hint="eastAsia"/>
          <w:bCs/>
          <w:sz w:val="32"/>
          <w:szCs w:val="32"/>
        </w:rPr>
        <w:t>巩固脱贫攻坚成果衔接乡村振兴（款）农村基础设施建设（项）</w:t>
      </w:r>
      <w:r>
        <w:rPr>
          <w:rStyle w:val="ad"/>
          <w:rFonts w:ascii="仿宋" w:eastAsia="仿宋" w:hAnsi="仿宋"/>
          <w:bCs/>
          <w:sz w:val="32"/>
          <w:szCs w:val="32"/>
        </w:rPr>
        <w:t>:</w:t>
      </w:r>
      <w:r>
        <w:rPr>
          <w:rStyle w:val="ad"/>
          <w:rFonts w:ascii="仿宋" w:eastAsia="仿宋" w:hAnsi="仿宋" w:hint="eastAsia"/>
          <w:b w:val="0"/>
          <w:bCs/>
          <w:sz w:val="32"/>
          <w:szCs w:val="32"/>
        </w:rPr>
        <w:t>支出决算为</w:t>
      </w:r>
      <w:r>
        <w:rPr>
          <w:rStyle w:val="ad"/>
          <w:rFonts w:ascii="仿宋" w:eastAsia="仿宋" w:hAnsi="仿宋" w:hint="eastAsia"/>
          <w:b w:val="0"/>
          <w:bCs/>
          <w:sz w:val="32"/>
          <w:szCs w:val="32"/>
        </w:rPr>
        <w:t>15</w:t>
      </w:r>
      <w:r>
        <w:rPr>
          <w:rStyle w:val="ad"/>
          <w:rFonts w:ascii="仿宋" w:eastAsia="仿宋" w:hAnsi="仿宋" w:hint="eastAsia"/>
          <w:b w:val="0"/>
          <w:bCs/>
          <w:sz w:val="32"/>
          <w:szCs w:val="32"/>
        </w:rPr>
        <w:t>万元</w:t>
      </w:r>
      <w:r>
        <w:rPr>
          <w:rStyle w:val="ad"/>
          <w:rFonts w:ascii="仿宋" w:eastAsia="仿宋" w:hAnsi="仿宋" w:hint="eastAsia"/>
          <w:b w:val="0"/>
          <w:bCs/>
          <w:sz w:val="32"/>
          <w:szCs w:val="32"/>
        </w:rPr>
        <w:t>；</w:t>
      </w:r>
      <w:r>
        <w:rPr>
          <w:rStyle w:val="ad"/>
          <w:rFonts w:ascii="仿宋" w:eastAsia="仿宋" w:hAnsi="仿宋" w:hint="eastAsia"/>
          <w:bCs/>
          <w:sz w:val="32"/>
          <w:szCs w:val="32"/>
        </w:rPr>
        <w:t>农村综合改革（款）对村级公益事业建设的补助（项）</w:t>
      </w:r>
      <w:r>
        <w:rPr>
          <w:rStyle w:val="ad"/>
          <w:rFonts w:ascii="仿宋" w:eastAsia="仿宋" w:hAnsi="仿宋"/>
          <w:bCs/>
          <w:sz w:val="32"/>
          <w:szCs w:val="32"/>
        </w:rPr>
        <w:t>:</w:t>
      </w:r>
      <w:r>
        <w:rPr>
          <w:rStyle w:val="ad"/>
          <w:rFonts w:ascii="仿宋" w:eastAsia="仿宋" w:hAnsi="仿宋" w:hint="eastAsia"/>
          <w:b w:val="0"/>
          <w:bCs/>
          <w:sz w:val="32"/>
          <w:szCs w:val="32"/>
        </w:rPr>
        <w:t>支出决算为</w:t>
      </w:r>
      <w:r>
        <w:rPr>
          <w:rStyle w:val="ad"/>
          <w:rFonts w:ascii="仿宋" w:eastAsia="仿宋" w:hAnsi="仿宋" w:hint="eastAsia"/>
          <w:b w:val="0"/>
          <w:bCs/>
          <w:sz w:val="32"/>
          <w:szCs w:val="32"/>
        </w:rPr>
        <w:t>118.73</w:t>
      </w:r>
      <w:r>
        <w:rPr>
          <w:rStyle w:val="ad"/>
          <w:rFonts w:ascii="仿宋" w:eastAsia="仿宋" w:hAnsi="仿宋" w:hint="eastAsia"/>
          <w:b w:val="0"/>
          <w:bCs/>
          <w:sz w:val="32"/>
          <w:szCs w:val="32"/>
        </w:rPr>
        <w:t>万元</w:t>
      </w:r>
      <w:r>
        <w:rPr>
          <w:rStyle w:val="ad"/>
          <w:rFonts w:ascii="仿宋" w:eastAsia="仿宋" w:hAnsi="仿宋" w:hint="eastAsia"/>
          <w:b w:val="0"/>
          <w:bCs/>
          <w:sz w:val="32"/>
          <w:szCs w:val="32"/>
        </w:rPr>
        <w:t>；</w:t>
      </w:r>
      <w:r>
        <w:rPr>
          <w:rStyle w:val="ad"/>
          <w:rFonts w:ascii="仿宋" w:eastAsia="仿宋" w:hAnsi="仿宋" w:hint="eastAsia"/>
          <w:bCs/>
          <w:sz w:val="32"/>
          <w:szCs w:val="32"/>
        </w:rPr>
        <w:t>对村民委员会和村党支部的补助（项）</w:t>
      </w:r>
      <w:r>
        <w:rPr>
          <w:rStyle w:val="ad"/>
          <w:rFonts w:ascii="仿宋" w:eastAsia="仿宋" w:hAnsi="仿宋"/>
          <w:bCs/>
          <w:sz w:val="32"/>
          <w:szCs w:val="32"/>
        </w:rPr>
        <w:t>:</w:t>
      </w:r>
      <w:r>
        <w:rPr>
          <w:rStyle w:val="ad"/>
          <w:rFonts w:ascii="仿宋" w:eastAsia="仿宋" w:hAnsi="仿宋" w:hint="eastAsia"/>
          <w:b w:val="0"/>
          <w:bCs/>
          <w:sz w:val="32"/>
          <w:szCs w:val="32"/>
        </w:rPr>
        <w:t>支出决算为</w:t>
      </w:r>
      <w:r>
        <w:rPr>
          <w:rStyle w:val="ad"/>
          <w:rFonts w:ascii="仿宋" w:eastAsia="仿宋" w:hAnsi="仿宋" w:hint="eastAsia"/>
          <w:b w:val="0"/>
          <w:bCs/>
          <w:sz w:val="32"/>
          <w:szCs w:val="32"/>
        </w:rPr>
        <w:t>349.69</w:t>
      </w:r>
      <w:r>
        <w:rPr>
          <w:rStyle w:val="ad"/>
          <w:rFonts w:ascii="仿宋" w:eastAsia="仿宋" w:hAnsi="仿宋" w:hint="eastAsia"/>
          <w:b w:val="0"/>
          <w:bCs/>
          <w:sz w:val="32"/>
          <w:szCs w:val="32"/>
        </w:rPr>
        <w:t>万元</w:t>
      </w:r>
      <w:r>
        <w:rPr>
          <w:rStyle w:val="ad"/>
          <w:rFonts w:ascii="仿宋" w:eastAsia="仿宋" w:hAnsi="仿宋" w:hint="eastAsia"/>
          <w:b w:val="0"/>
          <w:bCs/>
          <w:sz w:val="32"/>
          <w:szCs w:val="32"/>
        </w:rPr>
        <w:t>；</w:t>
      </w:r>
      <w:r>
        <w:rPr>
          <w:rStyle w:val="ad"/>
          <w:rFonts w:ascii="仿宋" w:eastAsia="仿宋" w:hAnsi="仿宋" w:hint="eastAsia"/>
          <w:bCs/>
          <w:sz w:val="32"/>
          <w:szCs w:val="32"/>
        </w:rPr>
        <w:t>其他农林水（款）其他农林水支出（项）</w:t>
      </w:r>
      <w:r>
        <w:rPr>
          <w:rStyle w:val="ad"/>
          <w:rFonts w:ascii="仿宋" w:eastAsia="仿宋" w:hAnsi="仿宋"/>
          <w:bCs/>
          <w:sz w:val="32"/>
          <w:szCs w:val="32"/>
        </w:rPr>
        <w:t>:</w:t>
      </w:r>
      <w:r>
        <w:rPr>
          <w:rStyle w:val="ad"/>
          <w:rFonts w:ascii="仿宋" w:eastAsia="仿宋" w:hAnsi="仿宋" w:hint="eastAsia"/>
          <w:b w:val="0"/>
          <w:bCs/>
          <w:sz w:val="32"/>
          <w:szCs w:val="32"/>
        </w:rPr>
        <w:t>支出决算为</w:t>
      </w:r>
      <w:r>
        <w:rPr>
          <w:rStyle w:val="ad"/>
          <w:rFonts w:ascii="仿宋" w:eastAsia="仿宋" w:hAnsi="仿宋" w:hint="eastAsia"/>
          <w:b w:val="0"/>
          <w:bCs/>
          <w:sz w:val="32"/>
          <w:szCs w:val="32"/>
        </w:rPr>
        <w:t>83.93</w:t>
      </w:r>
      <w:r>
        <w:rPr>
          <w:rStyle w:val="ad"/>
          <w:rFonts w:ascii="仿宋" w:eastAsia="仿宋" w:hAnsi="仿宋" w:hint="eastAsia"/>
          <w:b w:val="0"/>
          <w:bCs/>
          <w:sz w:val="32"/>
          <w:szCs w:val="32"/>
        </w:rPr>
        <w:t>万元</w:t>
      </w:r>
      <w:r>
        <w:rPr>
          <w:rStyle w:val="ad"/>
          <w:rFonts w:ascii="仿宋" w:eastAsia="仿宋" w:hAnsi="仿宋" w:hint="eastAsia"/>
          <w:b w:val="0"/>
          <w:bCs/>
          <w:sz w:val="32"/>
          <w:szCs w:val="32"/>
        </w:rPr>
        <w:t>；</w:t>
      </w:r>
      <w:r>
        <w:rPr>
          <w:rStyle w:val="ad"/>
          <w:rFonts w:ascii="仿宋" w:eastAsia="仿宋" w:hAnsi="仿宋" w:hint="eastAsia"/>
          <w:b w:val="0"/>
          <w:bCs/>
          <w:sz w:val="32"/>
          <w:szCs w:val="32"/>
        </w:rPr>
        <w:t>完成预算</w:t>
      </w:r>
      <w:r>
        <w:rPr>
          <w:rStyle w:val="ad"/>
          <w:rFonts w:ascii="仿宋" w:eastAsia="仿宋" w:hAnsi="仿宋" w:hint="eastAsia"/>
          <w:b w:val="0"/>
          <w:bCs/>
          <w:sz w:val="32"/>
          <w:szCs w:val="32"/>
        </w:rPr>
        <w:t>100</w:t>
      </w:r>
      <w:r>
        <w:rPr>
          <w:rStyle w:val="ad"/>
          <w:rFonts w:ascii="仿宋" w:eastAsia="仿宋" w:hAnsi="仿宋"/>
          <w:b w:val="0"/>
          <w:bCs/>
          <w:sz w:val="32"/>
          <w:szCs w:val="32"/>
        </w:rPr>
        <w:t>%</w:t>
      </w:r>
      <w:r>
        <w:rPr>
          <w:rStyle w:val="ad"/>
          <w:rFonts w:ascii="仿宋" w:eastAsia="仿宋" w:hAnsi="仿宋" w:hint="eastAsia"/>
          <w:b w:val="0"/>
          <w:bCs/>
          <w:sz w:val="32"/>
          <w:szCs w:val="32"/>
        </w:rPr>
        <w:t>。</w:t>
      </w:r>
    </w:p>
    <w:p w:rsidR="002B3528" w:rsidRDefault="00142EF8">
      <w:pPr>
        <w:spacing w:line="600" w:lineRule="exact"/>
        <w:ind w:firstLineChars="200" w:firstLine="643"/>
        <w:rPr>
          <w:rStyle w:val="ad"/>
          <w:rFonts w:ascii="仿宋" w:eastAsia="仿宋" w:hAnsi="仿宋"/>
          <w:b w:val="0"/>
          <w:bCs/>
          <w:sz w:val="32"/>
          <w:szCs w:val="32"/>
        </w:rPr>
      </w:pPr>
      <w:r>
        <w:rPr>
          <w:rStyle w:val="ad"/>
          <w:rFonts w:ascii="仿宋" w:eastAsia="仿宋" w:hAnsi="仿宋" w:hint="eastAsia"/>
          <w:bCs/>
          <w:sz w:val="32"/>
          <w:szCs w:val="32"/>
        </w:rPr>
        <w:t>7</w:t>
      </w:r>
      <w:r>
        <w:rPr>
          <w:rStyle w:val="ad"/>
          <w:rFonts w:ascii="仿宋" w:eastAsia="仿宋" w:hAnsi="仿宋"/>
          <w:bCs/>
          <w:sz w:val="32"/>
          <w:szCs w:val="32"/>
        </w:rPr>
        <w:t>.</w:t>
      </w:r>
      <w:r>
        <w:rPr>
          <w:rFonts w:ascii="仿宋" w:eastAsia="仿宋" w:hAnsi="仿宋" w:hint="eastAsia"/>
          <w:b/>
          <w:bCs/>
          <w:sz w:val="32"/>
          <w:szCs w:val="32"/>
        </w:rPr>
        <w:t>住房保障</w:t>
      </w:r>
      <w:r>
        <w:rPr>
          <w:rStyle w:val="ad"/>
          <w:rFonts w:ascii="仿宋" w:eastAsia="仿宋" w:hAnsi="仿宋" w:hint="eastAsia"/>
          <w:bCs/>
          <w:sz w:val="32"/>
          <w:szCs w:val="32"/>
        </w:rPr>
        <w:t>（类）住房改革支出（款）住房公积金（项）</w:t>
      </w:r>
      <w:r>
        <w:rPr>
          <w:rStyle w:val="ad"/>
          <w:rFonts w:ascii="仿宋" w:eastAsia="仿宋" w:hAnsi="仿宋"/>
          <w:bCs/>
          <w:sz w:val="32"/>
          <w:szCs w:val="32"/>
        </w:rPr>
        <w:t>:</w:t>
      </w:r>
      <w:r>
        <w:rPr>
          <w:rStyle w:val="ad"/>
          <w:rFonts w:ascii="仿宋" w:eastAsia="仿宋" w:hAnsi="仿宋" w:hint="eastAsia"/>
          <w:b w:val="0"/>
          <w:bCs/>
          <w:sz w:val="32"/>
          <w:szCs w:val="32"/>
        </w:rPr>
        <w:t>支出决算为</w:t>
      </w:r>
      <w:r>
        <w:rPr>
          <w:rStyle w:val="ad"/>
          <w:rFonts w:ascii="仿宋" w:eastAsia="仿宋" w:hAnsi="仿宋" w:hint="eastAsia"/>
          <w:b w:val="0"/>
          <w:bCs/>
          <w:sz w:val="32"/>
          <w:szCs w:val="32"/>
        </w:rPr>
        <w:t>77.81</w:t>
      </w:r>
      <w:r>
        <w:rPr>
          <w:rStyle w:val="ad"/>
          <w:rFonts w:ascii="仿宋" w:eastAsia="仿宋" w:hAnsi="仿宋" w:hint="eastAsia"/>
          <w:b w:val="0"/>
          <w:bCs/>
          <w:sz w:val="32"/>
          <w:szCs w:val="32"/>
        </w:rPr>
        <w:t>万元</w:t>
      </w:r>
      <w:r>
        <w:rPr>
          <w:rStyle w:val="ad"/>
          <w:rFonts w:ascii="仿宋" w:eastAsia="仿宋" w:hAnsi="仿宋" w:hint="eastAsia"/>
          <w:b w:val="0"/>
          <w:bCs/>
          <w:sz w:val="32"/>
          <w:szCs w:val="32"/>
        </w:rPr>
        <w:t>，</w:t>
      </w:r>
      <w:r>
        <w:rPr>
          <w:rStyle w:val="ad"/>
          <w:rFonts w:ascii="仿宋" w:eastAsia="仿宋" w:hAnsi="仿宋" w:hint="eastAsia"/>
          <w:b w:val="0"/>
          <w:bCs/>
          <w:sz w:val="32"/>
          <w:szCs w:val="32"/>
        </w:rPr>
        <w:t>完成预算</w:t>
      </w:r>
      <w:r>
        <w:rPr>
          <w:rStyle w:val="ad"/>
          <w:rFonts w:ascii="仿宋" w:eastAsia="仿宋" w:hAnsi="仿宋" w:hint="eastAsia"/>
          <w:b w:val="0"/>
          <w:bCs/>
          <w:sz w:val="32"/>
          <w:szCs w:val="32"/>
        </w:rPr>
        <w:t>100</w:t>
      </w:r>
      <w:r>
        <w:rPr>
          <w:rStyle w:val="ad"/>
          <w:rFonts w:ascii="仿宋" w:eastAsia="仿宋" w:hAnsi="仿宋"/>
          <w:b w:val="0"/>
          <w:bCs/>
          <w:sz w:val="32"/>
          <w:szCs w:val="32"/>
        </w:rPr>
        <w:t>%</w:t>
      </w:r>
      <w:r>
        <w:rPr>
          <w:rStyle w:val="ad"/>
          <w:rFonts w:ascii="仿宋" w:eastAsia="仿宋" w:hAnsi="仿宋" w:hint="eastAsia"/>
          <w:b w:val="0"/>
          <w:bCs/>
          <w:sz w:val="32"/>
          <w:szCs w:val="32"/>
        </w:rPr>
        <w:t>。</w:t>
      </w:r>
    </w:p>
    <w:p w:rsidR="002B3528" w:rsidRDefault="00142EF8">
      <w:pPr>
        <w:spacing w:line="600" w:lineRule="exact"/>
        <w:ind w:firstLineChars="200" w:firstLine="643"/>
        <w:rPr>
          <w:rFonts w:ascii="仿宋" w:eastAsia="仿宋" w:hAnsi="仿宋"/>
          <w:b/>
          <w:sz w:val="32"/>
          <w:szCs w:val="32"/>
        </w:rPr>
      </w:pPr>
      <w:r>
        <w:rPr>
          <w:rStyle w:val="ad"/>
          <w:rFonts w:ascii="仿宋" w:eastAsia="仿宋" w:hAnsi="仿宋" w:hint="eastAsia"/>
          <w:bCs/>
          <w:sz w:val="32"/>
          <w:szCs w:val="32"/>
        </w:rPr>
        <w:t>8</w:t>
      </w:r>
      <w:r>
        <w:rPr>
          <w:rStyle w:val="ad"/>
          <w:rFonts w:ascii="仿宋" w:eastAsia="仿宋" w:hAnsi="仿宋"/>
          <w:bCs/>
          <w:sz w:val="32"/>
          <w:szCs w:val="32"/>
        </w:rPr>
        <w:t>.</w:t>
      </w:r>
      <w:r>
        <w:rPr>
          <w:rFonts w:ascii="仿宋" w:eastAsia="仿宋" w:hAnsi="仿宋" w:hint="eastAsia"/>
          <w:b/>
          <w:bCs/>
          <w:sz w:val="32"/>
          <w:szCs w:val="32"/>
        </w:rPr>
        <w:t>灾害防治及应急管理</w:t>
      </w:r>
      <w:r>
        <w:rPr>
          <w:rStyle w:val="ad"/>
          <w:rFonts w:ascii="仿宋" w:eastAsia="仿宋" w:hAnsi="仿宋" w:hint="eastAsia"/>
          <w:bCs/>
          <w:sz w:val="32"/>
          <w:szCs w:val="32"/>
        </w:rPr>
        <w:t>（类）应急管理事务（款）安全监管（项）</w:t>
      </w:r>
      <w:r>
        <w:rPr>
          <w:rStyle w:val="ad"/>
          <w:rFonts w:ascii="仿宋" w:eastAsia="仿宋" w:hAnsi="仿宋"/>
          <w:bCs/>
          <w:sz w:val="32"/>
          <w:szCs w:val="32"/>
        </w:rPr>
        <w:t>:</w:t>
      </w:r>
      <w:r>
        <w:rPr>
          <w:rStyle w:val="ad"/>
          <w:rFonts w:ascii="仿宋" w:eastAsia="仿宋" w:hAnsi="仿宋" w:hint="eastAsia"/>
          <w:b w:val="0"/>
          <w:bCs/>
          <w:sz w:val="32"/>
          <w:szCs w:val="32"/>
        </w:rPr>
        <w:t>支出决算为</w:t>
      </w:r>
      <w:r>
        <w:rPr>
          <w:rStyle w:val="ad"/>
          <w:rFonts w:ascii="仿宋" w:eastAsia="仿宋" w:hAnsi="仿宋" w:hint="eastAsia"/>
          <w:b w:val="0"/>
          <w:bCs/>
          <w:sz w:val="32"/>
          <w:szCs w:val="32"/>
        </w:rPr>
        <w:t>9</w:t>
      </w:r>
      <w:r>
        <w:rPr>
          <w:rStyle w:val="ad"/>
          <w:rFonts w:ascii="仿宋" w:eastAsia="仿宋" w:hAnsi="仿宋" w:hint="eastAsia"/>
          <w:b w:val="0"/>
          <w:bCs/>
          <w:sz w:val="32"/>
          <w:szCs w:val="32"/>
        </w:rPr>
        <w:t>万元</w:t>
      </w:r>
      <w:r>
        <w:rPr>
          <w:rStyle w:val="ad"/>
          <w:rFonts w:ascii="仿宋" w:eastAsia="仿宋" w:hAnsi="仿宋" w:hint="eastAsia"/>
          <w:b w:val="0"/>
          <w:bCs/>
          <w:sz w:val="32"/>
          <w:szCs w:val="32"/>
        </w:rPr>
        <w:t>，</w:t>
      </w:r>
      <w:r>
        <w:rPr>
          <w:rStyle w:val="ad"/>
          <w:rFonts w:ascii="仿宋" w:eastAsia="仿宋" w:hAnsi="仿宋" w:hint="eastAsia"/>
          <w:b w:val="0"/>
          <w:bCs/>
          <w:sz w:val="32"/>
          <w:szCs w:val="32"/>
        </w:rPr>
        <w:t>完成预算</w:t>
      </w:r>
      <w:r>
        <w:rPr>
          <w:rStyle w:val="ad"/>
          <w:rFonts w:ascii="仿宋" w:eastAsia="仿宋" w:hAnsi="仿宋" w:hint="eastAsia"/>
          <w:b w:val="0"/>
          <w:bCs/>
          <w:sz w:val="32"/>
          <w:szCs w:val="32"/>
        </w:rPr>
        <w:t>100</w:t>
      </w:r>
      <w:r>
        <w:rPr>
          <w:rStyle w:val="ad"/>
          <w:rFonts w:ascii="仿宋" w:eastAsia="仿宋" w:hAnsi="仿宋"/>
          <w:b w:val="0"/>
          <w:bCs/>
          <w:sz w:val="32"/>
          <w:szCs w:val="32"/>
        </w:rPr>
        <w:t>%</w:t>
      </w:r>
      <w:r>
        <w:rPr>
          <w:rStyle w:val="ad"/>
          <w:rFonts w:ascii="仿宋" w:eastAsia="仿宋" w:hAnsi="仿宋" w:hint="eastAsia"/>
          <w:b w:val="0"/>
          <w:bCs/>
          <w:sz w:val="32"/>
          <w:szCs w:val="32"/>
        </w:rPr>
        <w:t>。</w:t>
      </w:r>
    </w:p>
    <w:p w:rsidR="002B3528" w:rsidRDefault="00142EF8">
      <w:pPr>
        <w:tabs>
          <w:tab w:val="right" w:pos="8306"/>
        </w:tabs>
        <w:spacing w:line="600" w:lineRule="exact"/>
        <w:ind w:firstLine="640"/>
        <w:outlineLvl w:val="1"/>
        <w:rPr>
          <w:rStyle w:val="20"/>
        </w:rPr>
      </w:pPr>
      <w:bookmarkStart w:id="35" w:name="_Toc15396608"/>
      <w:bookmarkStart w:id="36" w:name="_Toc15377214"/>
      <w:r>
        <w:rPr>
          <w:rFonts w:ascii="黑体" w:eastAsia="黑体" w:hint="eastAsia"/>
          <w:sz w:val="32"/>
          <w:szCs w:val="32"/>
        </w:rPr>
        <w:t>六</w:t>
      </w:r>
      <w:r>
        <w:rPr>
          <w:rFonts w:ascii="黑体" w:eastAsia="黑体" w:hint="eastAsia"/>
          <w:b/>
          <w:sz w:val="32"/>
          <w:szCs w:val="32"/>
        </w:rPr>
        <w:t>、</w:t>
      </w:r>
      <w:r>
        <w:rPr>
          <w:rFonts w:ascii="黑体" w:eastAsia="黑体" w:hAnsi="黑体" w:hint="eastAsia"/>
          <w:b/>
          <w:sz w:val="32"/>
          <w:szCs w:val="32"/>
        </w:rPr>
        <w:t>一</w:t>
      </w:r>
      <w:r>
        <w:rPr>
          <w:rStyle w:val="20"/>
          <w:rFonts w:ascii="黑体" w:eastAsia="黑体" w:hAnsi="黑体" w:hint="eastAsia"/>
          <w:b w:val="0"/>
        </w:rPr>
        <w:t>般公共预算财政拨款基本支出决算情况说明</w:t>
      </w:r>
      <w:bookmarkEnd w:id="35"/>
      <w:bookmarkEnd w:id="36"/>
      <w:r>
        <w:rPr>
          <w:rStyle w:val="20"/>
          <w:rFonts w:ascii="黑体" w:eastAsia="黑体" w:hAnsi="黑体"/>
          <w:b w:val="0"/>
        </w:rPr>
        <w:tab/>
      </w:r>
    </w:p>
    <w:p w:rsidR="002B3528" w:rsidRDefault="00142EF8">
      <w:pPr>
        <w:spacing w:line="600" w:lineRule="exact"/>
        <w:ind w:firstLine="645"/>
        <w:rPr>
          <w:rFonts w:ascii="仿宋" w:eastAsia="仿宋" w:hAnsi="仿宋"/>
          <w:sz w:val="32"/>
          <w:szCs w:val="32"/>
        </w:rPr>
      </w:pPr>
      <w:r>
        <w:rPr>
          <w:rFonts w:ascii="仿宋" w:eastAsia="仿宋" w:hAnsi="仿宋" w:hint="eastAsia"/>
          <w:sz w:val="32"/>
          <w:szCs w:val="32"/>
        </w:rPr>
        <w:t>2023</w:t>
      </w:r>
      <w:r>
        <w:rPr>
          <w:rFonts w:ascii="仿宋" w:eastAsia="仿宋" w:hAnsi="仿宋" w:hint="eastAsia"/>
          <w:sz w:val="32"/>
          <w:szCs w:val="32"/>
        </w:rPr>
        <w:t>年度一般公共预算财政拨款基本支出</w:t>
      </w:r>
      <w:r>
        <w:rPr>
          <w:rFonts w:ascii="仿宋" w:eastAsia="仿宋" w:hAnsi="仿宋"/>
          <w:b/>
          <w:sz w:val="32"/>
          <w:szCs w:val="32"/>
        </w:rPr>
        <w:t>1487.3</w:t>
      </w:r>
      <w:r>
        <w:rPr>
          <w:rFonts w:ascii="仿宋" w:eastAsia="仿宋" w:hAnsi="仿宋" w:hint="eastAsia"/>
          <w:sz w:val="32"/>
          <w:szCs w:val="32"/>
        </w:rPr>
        <w:t>万元，其中：</w:t>
      </w:r>
    </w:p>
    <w:p w:rsidR="002B3528" w:rsidRDefault="00142EF8">
      <w:pPr>
        <w:spacing w:line="600" w:lineRule="exact"/>
        <w:ind w:firstLine="645"/>
        <w:rPr>
          <w:rFonts w:ascii="仿宋" w:eastAsia="仿宋" w:hAnsi="仿宋"/>
          <w:sz w:val="32"/>
          <w:szCs w:val="32"/>
        </w:rPr>
      </w:pPr>
      <w:r>
        <w:rPr>
          <w:rFonts w:ascii="仿宋" w:eastAsia="仿宋" w:hAnsi="仿宋" w:hint="eastAsia"/>
          <w:sz w:val="32"/>
          <w:szCs w:val="32"/>
        </w:rPr>
        <w:t>人员经费</w:t>
      </w:r>
      <w:r>
        <w:rPr>
          <w:rFonts w:ascii="仿宋" w:eastAsia="仿宋" w:hAnsi="仿宋"/>
          <w:b/>
          <w:sz w:val="32"/>
          <w:szCs w:val="32"/>
        </w:rPr>
        <w:t>1280.52</w:t>
      </w:r>
      <w:r>
        <w:rPr>
          <w:rFonts w:ascii="仿宋" w:eastAsia="仿宋" w:hAnsi="仿宋" w:hint="eastAsia"/>
          <w:sz w:val="32"/>
          <w:szCs w:val="32"/>
        </w:rPr>
        <w:t>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ascii="仿宋" w:eastAsia="仿宋" w:hAnsi="仿宋"/>
          <w:sz w:val="32"/>
          <w:szCs w:val="32"/>
        </w:rPr>
        <w:br/>
      </w:r>
      <w:r>
        <w:rPr>
          <w:rFonts w:ascii="仿宋" w:eastAsia="仿宋" w:hAnsi="仿宋" w:hint="eastAsia"/>
          <w:sz w:val="32"/>
          <w:szCs w:val="32"/>
        </w:rPr>
        <w:t xml:space="preserve">　　公用经费</w:t>
      </w:r>
      <w:r>
        <w:rPr>
          <w:rFonts w:ascii="仿宋" w:eastAsia="仿宋" w:hAnsi="仿宋"/>
          <w:b/>
          <w:sz w:val="32"/>
          <w:szCs w:val="32"/>
        </w:rPr>
        <w:t>206.78</w:t>
      </w:r>
      <w:r>
        <w:rPr>
          <w:rFonts w:ascii="仿宋" w:eastAsia="仿宋" w:hAnsi="仿宋" w:hint="eastAsia"/>
          <w:sz w:val="32"/>
          <w:szCs w:val="32"/>
        </w:rPr>
        <w:t>万元，主要包括：办公费、印刷费、咨询费、手续费、水费、电费、邮电费、取暖费、物业管理费、差旅费、因公出国（境）费用、</w:t>
      </w:r>
      <w:r>
        <w:rPr>
          <w:rFonts w:ascii="仿宋" w:eastAsia="仿宋" w:hAnsi="仿宋" w:hint="eastAsia"/>
          <w:sz w:val="32"/>
          <w:szCs w:val="32"/>
        </w:rPr>
        <w:t>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rsidR="002B3528" w:rsidRDefault="00142EF8">
      <w:pPr>
        <w:spacing w:line="600" w:lineRule="exact"/>
        <w:ind w:firstLine="640"/>
        <w:outlineLvl w:val="1"/>
        <w:rPr>
          <w:rStyle w:val="20"/>
          <w:rFonts w:ascii="黑体" w:eastAsia="黑体" w:hAnsi="黑体"/>
          <w:b w:val="0"/>
        </w:rPr>
      </w:pPr>
      <w:bookmarkStart w:id="37" w:name="_Toc15396609"/>
      <w:bookmarkStart w:id="38" w:name="_Toc15377215"/>
      <w:r>
        <w:rPr>
          <w:rFonts w:ascii="黑体" w:eastAsia="黑体" w:hint="eastAsia"/>
          <w:sz w:val="32"/>
          <w:szCs w:val="32"/>
        </w:rPr>
        <w:t>七、</w:t>
      </w:r>
      <w:r>
        <w:rPr>
          <w:rStyle w:val="20"/>
          <w:rFonts w:ascii="黑体" w:eastAsia="黑体" w:hAnsi="黑体" w:hint="eastAsia"/>
          <w:b w:val="0"/>
        </w:rPr>
        <w:t>财政拨款</w:t>
      </w:r>
      <w:r>
        <w:rPr>
          <w:rStyle w:val="20"/>
          <w:rFonts w:ascii="黑体" w:eastAsia="黑体" w:hAnsi="黑体" w:hint="eastAsia"/>
        </w:rPr>
        <w:t>“</w:t>
      </w:r>
      <w:r>
        <w:rPr>
          <w:rStyle w:val="20"/>
          <w:rFonts w:ascii="黑体" w:eastAsia="黑体" w:hAnsi="黑体" w:hint="eastAsia"/>
          <w:b w:val="0"/>
        </w:rPr>
        <w:t>三公”经费支出决算情况说明</w:t>
      </w:r>
      <w:bookmarkEnd w:id="37"/>
      <w:bookmarkEnd w:id="38"/>
    </w:p>
    <w:p w:rsidR="002B3528" w:rsidRDefault="00142EF8">
      <w:pPr>
        <w:spacing w:line="600" w:lineRule="exact"/>
        <w:ind w:firstLine="640"/>
        <w:outlineLvl w:val="2"/>
        <w:rPr>
          <w:rFonts w:ascii="仿宋" w:eastAsia="仿宋" w:hAnsi="仿宋"/>
          <w:b/>
          <w:sz w:val="32"/>
          <w:szCs w:val="32"/>
        </w:rPr>
      </w:pPr>
      <w:bookmarkStart w:id="39" w:name="_Toc15377216"/>
      <w:r>
        <w:rPr>
          <w:rFonts w:ascii="仿宋" w:eastAsia="仿宋" w:hAnsi="仿宋" w:hint="eastAsia"/>
          <w:b/>
          <w:sz w:val="32"/>
          <w:szCs w:val="32"/>
        </w:rPr>
        <w:t>（一）“三公”经费财政拨款支出决算总体情况说明</w:t>
      </w:r>
      <w:bookmarkEnd w:id="39"/>
    </w:p>
    <w:p w:rsidR="002B3528" w:rsidRDefault="00142EF8">
      <w:pPr>
        <w:spacing w:line="600" w:lineRule="exact"/>
        <w:ind w:firstLine="640"/>
        <w:rPr>
          <w:rFonts w:ascii="仿宋" w:eastAsia="仿宋" w:hAnsi="仿宋"/>
          <w:sz w:val="32"/>
          <w:szCs w:val="32"/>
        </w:rPr>
      </w:pPr>
      <w:r>
        <w:rPr>
          <w:rFonts w:ascii="仿宋" w:eastAsia="仿宋" w:hAnsi="仿宋" w:hint="eastAsia"/>
          <w:sz w:val="32"/>
          <w:szCs w:val="32"/>
        </w:rPr>
        <w:t>2023</w:t>
      </w:r>
      <w:r>
        <w:rPr>
          <w:rFonts w:ascii="仿宋" w:eastAsia="仿宋" w:hAnsi="仿宋" w:hint="eastAsia"/>
          <w:sz w:val="32"/>
          <w:szCs w:val="32"/>
        </w:rPr>
        <w:t>年度“三公”经费财政拨款支出决算为</w:t>
      </w:r>
      <w:r>
        <w:rPr>
          <w:rFonts w:ascii="仿宋" w:eastAsia="仿宋" w:hAnsi="仿宋"/>
          <w:b/>
          <w:sz w:val="32"/>
          <w:szCs w:val="32"/>
        </w:rPr>
        <w:t>9.55</w:t>
      </w:r>
      <w:r>
        <w:rPr>
          <w:rFonts w:ascii="仿宋" w:eastAsia="仿宋" w:hAnsi="仿宋" w:hint="eastAsia"/>
          <w:sz w:val="32"/>
          <w:szCs w:val="32"/>
        </w:rPr>
        <w:t>万元，完成预算</w:t>
      </w:r>
      <w:r>
        <w:rPr>
          <w:rFonts w:ascii="仿宋" w:eastAsia="仿宋" w:hAnsi="仿宋" w:hint="eastAsia"/>
          <w:sz w:val="32"/>
          <w:szCs w:val="32"/>
        </w:rPr>
        <w:t>100%</w:t>
      </w:r>
      <w:r>
        <w:rPr>
          <w:rFonts w:ascii="仿宋" w:eastAsia="仿宋" w:hAnsi="仿宋" w:hint="eastAsia"/>
          <w:sz w:val="32"/>
          <w:szCs w:val="32"/>
        </w:rPr>
        <w:t>，较上年度增加</w:t>
      </w:r>
      <w:r>
        <w:rPr>
          <w:rFonts w:ascii="仿宋" w:eastAsia="仿宋" w:hAnsi="仿宋" w:hint="eastAsia"/>
          <w:sz w:val="32"/>
          <w:szCs w:val="32"/>
        </w:rPr>
        <w:t>3.63</w:t>
      </w:r>
      <w:r>
        <w:rPr>
          <w:rFonts w:ascii="仿宋" w:eastAsia="仿宋" w:hAnsi="仿宋" w:hint="eastAsia"/>
          <w:sz w:val="32"/>
          <w:szCs w:val="32"/>
        </w:rPr>
        <w:t>万</w:t>
      </w:r>
      <w:r>
        <w:rPr>
          <w:rFonts w:ascii="仿宋" w:eastAsia="仿宋" w:hAnsi="仿宋" w:hint="eastAsia"/>
          <w:sz w:val="32"/>
          <w:szCs w:val="32"/>
        </w:rPr>
        <w:t>元，增长</w:t>
      </w:r>
      <w:r>
        <w:rPr>
          <w:rFonts w:ascii="仿宋" w:eastAsia="仿宋" w:hAnsi="仿宋" w:hint="eastAsia"/>
          <w:sz w:val="32"/>
          <w:szCs w:val="32"/>
        </w:rPr>
        <w:t>61.32</w:t>
      </w:r>
      <w:r>
        <w:rPr>
          <w:rFonts w:ascii="仿宋" w:eastAsia="仿宋" w:hAnsi="仿宋" w:hint="eastAsia"/>
          <w:sz w:val="32"/>
          <w:szCs w:val="32"/>
        </w:rPr>
        <w:t>%</w:t>
      </w:r>
      <w:r>
        <w:rPr>
          <w:rFonts w:ascii="仿宋" w:eastAsia="仿宋" w:hAnsi="仿宋" w:hint="eastAsia"/>
          <w:sz w:val="32"/>
          <w:szCs w:val="32"/>
        </w:rPr>
        <w:t>。决算数与预算数持平。</w:t>
      </w:r>
    </w:p>
    <w:p w:rsidR="002B3528" w:rsidRDefault="00142EF8">
      <w:pPr>
        <w:spacing w:line="600" w:lineRule="exact"/>
        <w:ind w:firstLine="640"/>
        <w:outlineLvl w:val="2"/>
        <w:rPr>
          <w:rFonts w:ascii="仿宋" w:eastAsia="仿宋" w:hAnsi="仿宋"/>
          <w:b/>
          <w:sz w:val="32"/>
          <w:szCs w:val="32"/>
        </w:rPr>
      </w:pPr>
      <w:bookmarkStart w:id="40" w:name="_Toc15377217"/>
      <w:r>
        <w:rPr>
          <w:rFonts w:ascii="仿宋" w:eastAsia="仿宋" w:hAnsi="仿宋" w:hint="eastAsia"/>
          <w:b/>
          <w:sz w:val="32"/>
          <w:szCs w:val="32"/>
        </w:rPr>
        <w:t>（二）“三公”经费财政拨款支出决算具体情况说明</w:t>
      </w:r>
      <w:bookmarkEnd w:id="40"/>
    </w:p>
    <w:p w:rsidR="002B3528" w:rsidRDefault="00142EF8">
      <w:pPr>
        <w:spacing w:line="600" w:lineRule="exact"/>
        <w:ind w:firstLine="640"/>
        <w:rPr>
          <w:rFonts w:ascii="仿宋" w:eastAsia="仿宋" w:hAnsi="仿宋"/>
          <w:sz w:val="32"/>
          <w:szCs w:val="32"/>
        </w:rPr>
      </w:pPr>
      <w:r>
        <w:rPr>
          <w:rFonts w:ascii="仿宋" w:eastAsia="仿宋" w:hAnsi="仿宋" w:hint="eastAsia"/>
          <w:sz w:val="32"/>
          <w:szCs w:val="32"/>
        </w:rPr>
        <w:t>202</w:t>
      </w:r>
      <w:r>
        <w:rPr>
          <w:rFonts w:ascii="仿宋" w:eastAsia="仿宋" w:hAnsi="仿宋" w:hint="eastAsia"/>
          <w:sz w:val="32"/>
          <w:szCs w:val="32"/>
        </w:rPr>
        <w:t>3</w:t>
      </w:r>
      <w:r>
        <w:rPr>
          <w:rFonts w:ascii="仿宋" w:eastAsia="仿宋" w:hAnsi="仿宋" w:hint="eastAsia"/>
          <w:sz w:val="32"/>
          <w:szCs w:val="32"/>
        </w:rPr>
        <w:t>年度“三公”经费财政拨款支出决算中，因公出国（境）费支出决算</w:t>
      </w:r>
      <w:r>
        <w:rPr>
          <w:rFonts w:ascii="仿宋" w:eastAsia="仿宋" w:hAnsi="仿宋"/>
          <w:b/>
          <w:sz w:val="32"/>
          <w:szCs w:val="32"/>
        </w:rPr>
        <w:t>0</w:t>
      </w:r>
      <w:r>
        <w:rPr>
          <w:rFonts w:ascii="仿宋" w:eastAsia="仿宋" w:hAnsi="仿宋" w:hint="eastAsia"/>
          <w:sz w:val="32"/>
          <w:szCs w:val="32"/>
        </w:rPr>
        <w:t>万元，占</w:t>
      </w:r>
      <w:r>
        <w:rPr>
          <w:rFonts w:ascii="仿宋" w:eastAsia="仿宋" w:hAnsi="仿宋"/>
          <w:b/>
          <w:sz w:val="32"/>
          <w:szCs w:val="32"/>
        </w:rPr>
        <w:t>0</w:t>
      </w:r>
      <w:r>
        <w:rPr>
          <w:rFonts w:ascii="仿宋" w:eastAsia="仿宋" w:hAnsi="仿宋"/>
          <w:sz w:val="32"/>
          <w:szCs w:val="32"/>
        </w:rPr>
        <w:t>%</w:t>
      </w:r>
      <w:r>
        <w:rPr>
          <w:rFonts w:ascii="仿宋" w:eastAsia="仿宋" w:hAnsi="仿宋" w:hint="eastAsia"/>
          <w:sz w:val="32"/>
          <w:szCs w:val="32"/>
        </w:rPr>
        <w:t>；公务用车购置及运行维护费支出决算</w:t>
      </w:r>
      <w:r>
        <w:rPr>
          <w:rFonts w:ascii="仿宋" w:eastAsia="仿宋" w:hAnsi="仿宋"/>
          <w:b/>
          <w:sz w:val="32"/>
          <w:szCs w:val="32"/>
        </w:rPr>
        <w:t>9.46</w:t>
      </w:r>
      <w:r>
        <w:rPr>
          <w:rFonts w:ascii="仿宋" w:eastAsia="仿宋" w:hAnsi="仿宋" w:hint="eastAsia"/>
          <w:sz w:val="32"/>
          <w:szCs w:val="32"/>
        </w:rPr>
        <w:t>万元，占</w:t>
      </w:r>
      <w:r>
        <w:rPr>
          <w:rFonts w:ascii="仿宋" w:eastAsia="仿宋" w:hAnsi="仿宋"/>
          <w:b/>
          <w:sz w:val="32"/>
          <w:szCs w:val="32"/>
        </w:rPr>
        <w:t>99.05</w:t>
      </w:r>
      <w:r>
        <w:rPr>
          <w:rFonts w:ascii="仿宋" w:eastAsia="仿宋" w:hAnsi="仿宋"/>
          <w:sz w:val="32"/>
          <w:szCs w:val="32"/>
        </w:rPr>
        <w:t>%</w:t>
      </w:r>
      <w:r>
        <w:rPr>
          <w:rFonts w:ascii="仿宋" w:eastAsia="仿宋" w:hAnsi="仿宋" w:hint="eastAsia"/>
          <w:sz w:val="32"/>
          <w:szCs w:val="32"/>
        </w:rPr>
        <w:t>；公务接待费支出决算</w:t>
      </w:r>
      <w:r>
        <w:rPr>
          <w:rFonts w:ascii="仿宋" w:eastAsia="仿宋" w:hAnsi="仿宋"/>
          <w:b/>
          <w:sz w:val="32"/>
          <w:szCs w:val="32"/>
        </w:rPr>
        <w:t>0.09</w:t>
      </w:r>
      <w:r>
        <w:rPr>
          <w:rFonts w:ascii="仿宋" w:eastAsia="仿宋" w:hAnsi="仿宋" w:hint="eastAsia"/>
          <w:sz w:val="32"/>
          <w:szCs w:val="32"/>
        </w:rPr>
        <w:t>万元，占</w:t>
      </w:r>
      <w:r>
        <w:rPr>
          <w:rFonts w:ascii="仿宋" w:eastAsia="仿宋" w:hAnsi="仿宋"/>
          <w:b/>
          <w:sz w:val="32"/>
          <w:szCs w:val="32"/>
        </w:rPr>
        <w:t>0.94</w:t>
      </w:r>
      <w:r>
        <w:rPr>
          <w:rFonts w:ascii="仿宋" w:eastAsia="仿宋" w:hAnsi="仿宋"/>
          <w:sz w:val="32"/>
          <w:szCs w:val="32"/>
        </w:rPr>
        <w:t>%</w:t>
      </w:r>
      <w:r>
        <w:rPr>
          <w:rFonts w:ascii="仿宋" w:eastAsia="仿宋" w:hAnsi="仿宋" w:hint="eastAsia"/>
          <w:sz w:val="32"/>
          <w:szCs w:val="32"/>
        </w:rPr>
        <w:t>。具体情况如下：</w:t>
      </w:r>
    </w:p>
    <w:p w:rsidR="002B3528" w:rsidRDefault="00142EF8">
      <w:pPr>
        <w:spacing w:line="600" w:lineRule="exact"/>
        <w:ind w:firstLine="640"/>
        <w:rPr>
          <w:rFonts w:ascii="仿宋" w:eastAsia="仿宋" w:hAnsi="仿宋"/>
          <w:sz w:val="32"/>
          <w:szCs w:val="32"/>
        </w:rPr>
      </w:pPr>
      <w:r>
        <w:rPr>
          <w:rFonts w:ascii="仿宋" w:eastAsia="仿宋" w:hAnsi="仿宋" w:hint="eastAsia"/>
          <w:sz w:val="32"/>
          <w:szCs w:val="32"/>
        </w:rPr>
        <w:t>（图</w:t>
      </w:r>
      <w:r>
        <w:rPr>
          <w:rFonts w:ascii="仿宋" w:eastAsia="仿宋" w:hAnsi="仿宋" w:hint="eastAsia"/>
          <w:sz w:val="32"/>
          <w:szCs w:val="32"/>
        </w:rPr>
        <w:t>7</w:t>
      </w:r>
      <w:r>
        <w:rPr>
          <w:rFonts w:ascii="仿宋" w:eastAsia="仿宋" w:hAnsi="仿宋" w:hint="eastAsia"/>
          <w:sz w:val="32"/>
          <w:szCs w:val="32"/>
        </w:rPr>
        <w:t>：“三公”经费财政拨款支出结构）</w:t>
      </w:r>
    </w:p>
    <w:p w:rsidR="002B3528" w:rsidRDefault="00142EF8">
      <w:pPr>
        <w:pStyle w:val="a0"/>
        <w:ind w:firstLine="640"/>
        <w:rPr>
          <w:rFonts w:ascii="仿宋" w:eastAsia="仿宋" w:hAnsi="仿宋"/>
          <w:sz w:val="32"/>
          <w:szCs w:val="32"/>
        </w:rPr>
      </w:pPr>
      <w:r>
        <w:rPr>
          <w:rFonts w:ascii="仿宋" w:eastAsia="仿宋" w:hAnsi="仿宋" w:hint="eastAsia"/>
          <w:noProof/>
          <w:sz w:val="32"/>
          <w:szCs w:val="32"/>
        </w:rPr>
        <w:drawing>
          <wp:anchor distT="0" distB="0" distL="114300" distR="114300" simplePos="0" relativeHeight="251663360" behindDoc="0" locked="0" layoutInCell="1" allowOverlap="1">
            <wp:simplePos x="0" y="0"/>
            <wp:positionH relativeFrom="column">
              <wp:posOffset>267970</wp:posOffset>
            </wp:positionH>
            <wp:positionV relativeFrom="paragraph">
              <wp:posOffset>168275</wp:posOffset>
            </wp:positionV>
            <wp:extent cx="4499610" cy="2667000"/>
            <wp:effectExtent l="4445" t="4445" r="10795" b="14605"/>
            <wp:wrapTopAndBottom/>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anchor>
        </w:drawing>
      </w:r>
    </w:p>
    <w:p w:rsidR="002B3528" w:rsidRDefault="00142EF8">
      <w:pPr>
        <w:spacing w:line="600" w:lineRule="exact"/>
        <w:ind w:firstLine="640"/>
        <w:rPr>
          <w:rFonts w:ascii="仿宋_GB2312" w:eastAsia="仿宋_GB2312"/>
          <w:b/>
          <w:sz w:val="32"/>
          <w:szCs w:val="32"/>
        </w:rPr>
      </w:pPr>
      <w:bookmarkStart w:id="41" w:name="_Toc15396610"/>
      <w:bookmarkStart w:id="42" w:name="_Toc15377218"/>
      <w:r>
        <w:rPr>
          <w:rFonts w:ascii="仿宋_GB2312" w:eastAsia="仿宋_GB2312"/>
          <w:b/>
          <w:sz w:val="32"/>
          <w:szCs w:val="32"/>
        </w:rPr>
        <w:t>1.</w:t>
      </w:r>
      <w:r>
        <w:rPr>
          <w:rFonts w:ascii="仿宋_GB2312" w:eastAsia="仿宋_GB2312" w:hint="eastAsia"/>
          <w:b/>
          <w:sz w:val="32"/>
          <w:szCs w:val="32"/>
        </w:rPr>
        <w:t>因公出国（境）经费支出</w:t>
      </w:r>
      <w:r>
        <w:rPr>
          <w:rFonts w:ascii="仿宋" w:eastAsia="仿宋" w:hAnsi="仿宋"/>
          <w:b/>
          <w:sz w:val="32"/>
          <w:szCs w:val="32"/>
        </w:rPr>
        <w:t>0</w:t>
      </w:r>
      <w:r>
        <w:rPr>
          <w:rFonts w:ascii="仿宋_GB2312" w:eastAsia="仿宋_GB2312" w:hint="eastAsia"/>
          <w:sz w:val="32"/>
          <w:szCs w:val="32"/>
        </w:rPr>
        <w:t>万元，</w:t>
      </w:r>
      <w:r>
        <w:rPr>
          <w:rStyle w:val="ad"/>
          <w:rFonts w:ascii="仿宋" w:eastAsia="仿宋" w:hAnsi="仿宋" w:hint="eastAsia"/>
          <w:b w:val="0"/>
          <w:bCs/>
          <w:sz w:val="32"/>
          <w:szCs w:val="32"/>
        </w:rPr>
        <w:t>完成预算</w:t>
      </w:r>
      <w:r>
        <w:rPr>
          <w:rStyle w:val="ad"/>
          <w:rFonts w:ascii="仿宋" w:eastAsia="仿宋" w:hAnsi="仿宋"/>
          <w:bCs/>
          <w:sz w:val="32"/>
          <w:szCs w:val="32"/>
        </w:rPr>
        <w:t>0</w:t>
      </w:r>
      <w:r>
        <w:rPr>
          <w:rStyle w:val="ad"/>
          <w:rFonts w:ascii="仿宋" w:eastAsia="仿宋" w:hAnsi="仿宋"/>
          <w:b w:val="0"/>
          <w:bCs/>
          <w:sz w:val="32"/>
          <w:szCs w:val="32"/>
        </w:rPr>
        <w:t>%</w:t>
      </w:r>
      <w:r>
        <w:rPr>
          <w:rStyle w:val="ad"/>
          <w:rFonts w:ascii="仿宋" w:eastAsia="仿宋" w:hAnsi="仿宋" w:hint="eastAsia"/>
          <w:b w:val="0"/>
          <w:bCs/>
          <w:sz w:val="32"/>
          <w:szCs w:val="32"/>
        </w:rPr>
        <w:t>。</w:t>
      </w:r>
      <w:r>
        <w:rPr>
          <w:rFonts w:ascii="仿宋_GB2312" w:eastAsia="仿宋_GB2312" w:hint="eastAsia"/>
          <w:sz w:val="32"/>
          <w:szCs w:val="32"/>
        </w:rPr>
        <w:t>全年安排因公出国（境）团组</w:t>
      </w:r>
      <w:r>
        <w:rPr>
          <w:rFonts w:ascii="仿宋_GB2312" w:eastAsia="仿宋_GB2312"/>
          <w:b/>
          <w:sz w:val="32"/>
          <w:szCs w:val="32"/>
        </w:rPr>
        <w:t>0</w:t>
      </w:r>
      <w:r>
        <w:rPr>
          <w:rFonts w:ascii="仿宋_GB2312" w:eastAsia="仿宋_GB2312" w:hint="eastAsia"/>
          <w:sz w:val="32"/>
          <w:szCs w:val="32"/>
        </w:rPr>
        <w:t>次，出国（境）</w:t>
      </w:r>
      <w:r>
        <w:rPr>
          <w:rFonts w:ascii="仿宋_GB2312" w:eastAsia="仿宋_GB2312"/>
          <w:b/>
          <w:sz w:val="32"/>
          <w:szCs w:val="32"/>
        </w:rPr>
        <w:t>0</w:t>
      </w:r>
      <w:r>
        <w:rPr>
          <w:rFonts w:ascii="仿宋_GB2312" w:eastAsia="仿宋_GB2312" w:hint="eastAsia"/>
          <w:sz w:val="32"/>
          <w:szCs w:val="32"/>
        </w:rPr>
        <w:t>人。因公出国（境）支出决算比</w:t>
      </w:r>
      <w:r>
        <w:rPr>
          <w:rFonts w:ascii="仿宋_GB2312" w:eastAsia="仿宋_GB2312" w:hint="eastAsia"/>
          <w:sz w:val="32"/>
          <w:szCs w:val="32"/>
        </w:rPr>
        <w:t>2022</w:t>
      </w:r>
      <w:r>
        <w:rPr>
          <w:rFonts w:ascii="仿宋_GB2312" w:eastAsia="仿宋_GB2312" w:hint="eastAsia"/>
          <w:sz w:val="32"/>
          <w:szCs w:val="32"/>
        </w:rPr>
        <w:t>年增加</w:t>
      </w:r>
      <w:r>
        <w:rPr>
          <w:rFonts w:ascii="仿宋_GB2312" w:eastAsia="仿宋_GB2312"/>
          <w:sz w:val="32"/>
          <w:szCs w:val="32"/>
        </w:rPr>
        <w:t>/</w:t>
      </w:r>
      <w:r>
        <w:rPr>
          <w:rFonts w:ascii="仿宋_GB2312" w:eastAsia="仿宋_GB2312" w:hint="eastAsia"/>
          <w:sz w:val="32"/>
          <w:szCs w:val="32"/>
        </w:rPr>
        <w:t>减少</w:t>
      </w:r>
      <w:r>
        <w:rPr>
          <w:rFonts w:ascii="仿宋_GB2312" w:eastAsia="仿宋_GB2312" w:hint="eastAsia"/>
          <w:sz w:val="32"/>
          <w:szCs w:val="32"/>
        </w:rPr>
        <w:t>0</w:t>
      </w:r>
      <w:r>
        <w:rPr>
          <w:rFonts w:ascii="仿宋_GB2312" w:eastAsia="仿宋_GB2312" w:hint="eastAsia"/>
          <w:sz w:val="32"/>
          <w:szCs w:val="32"/>
        </w:rPr>
        <w:t>万元，增长</w:t>
      </w:r>
      <w:r>
        <w:rPr>
          <w:rFonts w:ascii="仿宋_GB2312" w:eastAsia="仿宋_GB2312"/>
          <w:sz w:val="32"/>
          <w:szCs w:val="32"/>
        </w:rPr>
        <w:t>/</w:t>
      </w:r>
      <w:r>
        <w:rPr>
          <w:rFonts w:ascii="仿宋_GB2312" w:eastAsia="仿宋_GB2312" w:hint="eastAsia"/>
          <w:sz w:val="32"/>
          <w:szCs w:val="32"/>
        </w:rPr>
        <w:t>下降</w:t>
      </w:r>
      <w:r>
        <w:rPr>
          <w:rFonts w:ascii="仿宋_GB2312" w:eastAsia="仿宋_GB2312" w:hint="eastAsia"/>
          <w:sz w:val="32"/>
          <w:szCs w:val="32"/>
        </w:rPr>
        <w:t>0</w:t>
      </w:r>
      <w:r>
        <w:rPr>
          <w:rFonts w:ascii="仿宋_GB2312" w:eastAsia="仿宋_GB2312"/>
          <w:sz w:val="32"/>
          <w:szCs w:val="32"/>
        </w:rPr>
        <w:t>%</w:t>
      </w:r>
      <w:r>
        <w:rPr>
          <w:rFonts w:ascii="仿宋_GB2312" w:eastAsia="仿宋_GB2312" w:hint="eastAsia"/>
          <w:sz w:val="32"/>
          <w:szCs w:val="32"/>
        </w:rPr>
        <w:t>。主要原因是</w:t>
      </w:r>
      <w:r>
        <w:rPr>
          <w:rFonts w:ascii="仿宋_GB2312" w:eastAsia="仿宋_GB2312" w:hint="eastAsia"/>
          <w:sz w:val="32"/>
          <w:szCs w:val="32"/>
        </w:rPr>
        <w:t>未发生该项业务</w:t>
      </w:r>
      <w:r>
        <w:rPr>
          <w:rFonts w:ascii="仿宋_GB2312" w:eastAsia="仿宋_GB2312" w:hint="eastAsia"/>
          <w:sz w:val="32"/>
          <w:szCs w:val="32"/>
        </w:rPr>
        <w:t>。</w:t>
      </w:r>
    </w:p>
    <w:p w:rsidR="002B3528" w:rsidRDefault="00142EF8">
      <w:pPr>
        <w:spacing w:line="600" w:lineRule="exact"/>
        <w:ind w:firstLine="640"/>
        <w:rPr>
          <w:rFonts w:ascii="仿宋_GB2312" w:eastAsia="仿宋_GB2312"/>
          <w:sz w:val="32"/>
          <w:szCs w:val="32"/>
        </w:rPr>
      </w:pPr>
      <w:r>
        <w:rPr>
          <w:rFonts w:ascii="仿宋_GB2312" w:eastAsia="仿宋_GB2312" w:hint="eastAsia"/>
          <w:sz w:val="32"/>
          <w:szCs w:val="32"/>
        </w:rPr>
        <w:t>开支内容包括：</w:t>
      </w:r>
      <w:r>
        <w:rPr>
          <w:rFonts w:ascii="仿宋_GB2312" w:eastAsia="仿宋_GB2312" w:hint="eastAsia"/>
          <w:sz w:val="32"/>
          <w:szCs w:val="32"/>
        </w:rPr>
        <w:t>无</w:t>
      </w:r>
      <w:r>
        <w:rPr>
          <w:rFonts w:ascii="仿宋_GB2312" w:eastAsia="仿宋_GB2312" w:hint="eastAsia"/>
          <w:sz w:val="32"/>
          <w:szCs w:val="32"/>
        </w:rPr>
        <w:t>。</w:t>
      </w:r>
    </w:p>
    <w:p w:rsidR="002B3528" w:rsidRDefault="00142EF8">
      <w:pPr>
        <w:spacing w:line="600" w:lineRule="exact"/>
        <w:ind w:firstLine="640"/>
        <w:rPr>
          <w:rFonts w:ascii="仿宋_GB2312" w:eastAsia="仿宋_GB2312"/>
          <w:b/>
          <w:sz w:val="32"/>
          <w:szCs w:val="32"/>
        </w:rPr>
      </w:pPr>
      <w:r>
        <w:rPr>
          <w:rFonts w:ascii="仿宋_GB2312" w:eastAsia="仿宋_GB2312"/>
          <w:b/>
          <w:sz w:val="32"/>
          <w:szCs w:val="32"/>
        </w:rPr>
        <w:t>2.</w:t>
      </w:r>
      <w:r>
        <w:rPr>
          <w:rFonts w:ascii="仿宋_GB2312" w:eastAsia="仿宋_GB2312" w:hint="eastAsia"/>
          <w:b/>
          <w:sz w:val="32"/>
          <w:szCs w:val="32"/>
        </w:rPr>
        <w:t>公务用车购置及运行维护费支出</w:t>
      </w:r>
      <w:r>
        <w:rPr>
          <w:rFonts w:ascii="仿宋" w:eastAsia="仿宋" w:hAnsi="仿宋"/>
          <w:b/>
          <w:sz w:val="32"/>
          <w:szCs w:val="32"/>
        </w:rPr>
        <w:t>9.46</w:t>
      </w:r>
      <w:r>
        <w:rPr>
          <w:rFonts w:ascii="仿宋_GB2312" w:eastAsia="仿宋_GB2312" w:hint="eastAsia"/>
          <w:sz w:val="32"/>
          <w:szCs w:val="32"/>
        </w:rPr>
        <w:t>万元</w:t>
      </w:r>
      <w:r>
        <w:rPr>
          <w:rFonts w:ascii="仿宋_GB2312" w:eastAsia="仿宋_GB2312" w:hint="eastAsia"/>
          <w:sz w:val="32"/>
          <w:szCs w:val="32"/>
        </w:rPr>
        <w:t>,</w:t>
      </w:r>
      <w:r>
        <w:rPr>
          <w:rStyle w:val="ad"/>
          <w:rFonts w:ascii="仿宋" w:eastAsia="仿宋" w:hAnsi="仿宋" w:hint="eastAsia"/>
          <w:b w:val="0"/>
          <w:bCs/>
          <w:sz w:val="32"/>
          <w:szCs w:val="32"/>
        </w:rPr>
        <w:t>完成预算</w:t>
      </w:r>
      <w:r>
        <w:rPr>
          <w:rStyle w:val="ad"/>
          <w:rFonts w:ascii="仿宋" w:eastAsia="仿宋" w:hAnsi="仿宋"/>
          <w:bCs/>
          <w:sz w:val="32"/>
          <w:szCs w:val="32"/>
        </w:rPr>
        <w:t>100</w:t>
      </w:r>
      <w:r>
        <w:rPr>
          <w:rStyle w:val="ad"/>
          <w:rFonts w:ascii="仿宋" w:eastAsia="仿宋" w:hAnsi="仿宋"/>
          <w:b w:val="0"/>
          <w:bCs/>
          <w:sz w:val="32"/>
          <w:szCs w:val="32"/>
        </w:rPr>
        <w:t>%</w:t>
      </w:r>
      <w:r>
        <w:rPr>
          <w:rStyle w:val="ad"/>
          <w:rFonts w:ascii="仿宋" w:eastAsia="仿宋" w:hAnsi="仿宋" w:hint="eastAsia"/>
          <w:b w:val="0"/>
          <w:bCs/>
          <w:sz w:val="32"/>
          <w:szCs w:val="32"/>
        </w:rPr>
        <w:t>。</w:t>
      </w:r>
      <w:r>
        <w:rPr>
          <w:rFonts w:ascii="仿宋_GB2312" w:eastAsia="仿宋_GB2312" w:hint="eastAsia"/>
          <w:sz w:val="32"/>
          <w:szCs w:val="32"/>
        </w:rPr>
        <w:t>公务用车购置及运行维护费支出决算比</w:t>
      </w:r>
      <w:r>
        <w:rPr>
          <w:rFonts w:ascii="仿宋_GB2312" w:eastAsia="仿宋_GB2312" w:hint="eastAsia"/>
          <w:sz w:val="32"/>
          <w:szCs w:val="32"/>
        </w:rPr>
        <w:t>2022</w:t>
      </w:r>
      <w:r>
        <w:rPr>
          <w:rFonts w:ascii="仿宋_GB2312" w:eastAsia="仿宋_GB2312" w:hint="eastAsia"/>
          <w:sz w:val="32"/>
          <w:szCs w:val="32"/>
        </w:rPr>
        <w:t>年度增加</w:t>
      </w:r>
      <w:r>
        <w:rPr>
          <w:rFonts w:ascii="仿宋_GB2312" w:eastAsia="仿宋_GB2312" w:hint="eastAsia"/>
          <w:sz w:val="32"/>
          <w:szCs w:val="32"/>
        </w:rPr>
        <w:t>3.54</w:t>
      </w:r>
      <w:r>
        <w:rPr>
          <w:rFonts w:ascii="仿宋_GB2312" w:eastAsia="仿宋_GB2312" w:hint="eastAsia"/>
          <w:sz w:val="32"/>
          <w:szCs w:val="32"/>
        </w:rPr>
        <w:t>万元，增长</w:t>
      </w:r>
      <w:r>
        <w:rPr>
          <w:rFonts w:ascii="仿宋_GB2312" w:eastAsia="仿宋_GB2312" w:hint="eastAsia"/>
          <w:sz w:val="32"/>
          <w:szCs w:val="32"/>
        </w:rPr>
        <w:t>59.8</w:t>
      </w:r>
      <w:r>
        <w:rPr>
          <w:rFonts w:ascii="仿宋_GB2312" w:eastAsia="仿宋_GB2312"/>
          <w:sz w:val="32"/>
          <w:szCs w:val="32"/>
        </w:rPr>
        <w:t>%</w:t>
      </w:r>
      <w:r>
        <w:rPr>
          <w:rFonts w:ascii="仿宋_GB2312" w:eastAsia="仿宋_GB2312" w:hint="eastAsia"/>
          <w:sz w:val="32"/>
          <w:szCs w:val="32"/>
        </w:rPr>
        <w:t>。</w:t>
      </w:r>
    </w:p>
    <w:p w:rsidR="002B3528" w:rsidRDefault="00142EF8">
      <w:pPr>
        <w:spacing w:line="600" w:lineRule="exact"/>
        <w:ind w:firstLineChars="200" w:firstLine="640"/>
        <w:rPr>
          <w:rFonts w:ascii="仿宋_GB2312" w:eastAsia="仿宋_GB2312"/>
          <w:b/>
          <w:sz w:val="32"/>
          <w:szCs w:val="32"/>
        </w:rPr>
      </w:pPr>
      <w:r>
        <w:rPr>
          <w:rFonts w:ascii="仿宋_GB2312" w:eastAsia="仿宋_GB2312" w:hint="eastAsia"/>
          <w:sz w:val="32"/>
          <w:szCs w:val="32"/>
        </w:rPr>
        <w:t>其中：</w:t>
      </w:r>
      <w:r>
        <w:rPr>
          <w:rFonts w:ascii="仿宋_GB2312" w:eastAsia="仿宋_GB2312" w:hint="eastAsia"/>
          <w:b/>
          <w:sz w:val="32"/>
          <w:szCs w:val="32"/>
        </w:rPr>
        <w:t>公务用车购置支出</w:t>
      </w:r>
      <w:r>
        <w:rPr>
          <w:rFonts w:ascii="仿宋" w:eastAsia="仿宋" w:hAnsi="仿宋"/>
          <w:b/>
          <w:sz w:val="32"/>
          <w:szCs w:val="32"/>
        </w:rPr>
        <w:t>0</w:t>
      </w:r>
      <w:r>
        <w:rPr>
          <w:rFonts w:ascii="仿宋_GB2312" w:eastAsia="仿宋_GB2312" w:hint="eastAsia"/>
          <w:sz w:val="32"/>
          <w:szCs w:val="32"/>
        </w:rPr>
        <w:t>万元。全年按规定更新购置公务用车</w:t>
      </w:r>
      <w:r>
        <w:rPr>
          <w:rFonts w:ascii="仿宋_GB2312" w:eastAsia="仿宋_GB2312" w:hint="eastAsia"/>
          <w:sz w:val="32"/>
          <w:szCs w:val="32"/>
        </w:rPr>
        <w:t>0</w:t>
      </w:r>
      <w:r>
        <w:rPr>
          <w:rFonts w:ascii="仿宋_GB2312" w:eastAsia="仿宋_GB2312" w:hint="eastAsia"/>
          <w:sz w:val="32"/>
          <w:szCs w:val="32"/>
        </w:rPr>
        <w:t>辆，其中：轿车</w:t>
      </w:r>
      <w:r>
        <w:rPr>
          <w:rFonts w:ascii="仿宋_GB2312" w:eastAsia="仿宋_GB2312" w:hint="eastAsia"/>
          <w:sz w:val="32"/>
          <w:szCs w:val="32"/>
        </w:rPr>
        <w:t>0</w:t>
      </w:r>
      <w:r>
        <w:rPr>
          <w:rFonts w:ascii="仿宋_GB2312" w:eastAsia="仿宋_GB2312" w:hint="eastAsia"/>
          <w:sz w:val="32"/>
          <w:szCs w:val="32"/>
        </w:rPr>
        <w:t>辆、金额</w:t>
      </w:r>
      <w:r>
        <w:rPr>
          <w:rFonts w:ascii="仿宋_GB2312" w:eastAsia="仿宋_GB2312" w:hint="eastAsia"/>
          <w:sz w:val="32"/>
          <w:szCs w:val="32"/>
        </w:rPr>
        <w:t>0</w:t>
      </w:r>
      <w:r>
        <w:rPr>
          <w:rFonts w:ascii="仿宋_GB2312" w:eastAsia="仿宋_GB2312" w:hint="eastAsia"/>
          <w:sz w:val="32"/>
          <w:szCs w:val="32"/>
        </w:rPr>
        <w:t>万元，越野车</w:t>
      </w:r>
      <w:r>
        <w:rPr>
          <w:rFonts w:ascii="仿宋_GB2312" w:eastAsia="仿宋_GB2312" w:hint="eastAsia"/>
          <w:sz w:val="32"/>
          <w:szCs w:val="32"/>
        </w:rPr>
        <w:t>0</w:t>
      </w:r>
      <w:r>
        <w:rPr>
          <w:rFonts w:ascii="仿宋_GB2312" w:eastAsia="仿宋_GB2312" w:hint="eastAsia"/>
          <w:sz w:val="32"/>
          <w:szCs w:val="32"/>
        </w:rPr>
        <w:t>辆、金额</w:t>
      </w:r>
      <w:r>
        <w:rPr>
          <w:rFonts w:ascii="仿宋_GB2312" w:eastAsia="仿宋_GB2312" w:hint="eastAsia"/>
          <w:sz w:val="32"/>
          <w:szCs w:val="32"/>
        </w:rPr>
        <w:t>0</w:t>
      </w:r>
      <w:r>
        <w:rPr>
          <w:rFonts w:ascii="仿宋_GB2312" w:eastAsia="仿宋_GB2312" w:hint="eastAsia"/>
          <w:sz w:val="32"/>
          <w:szCs w:val="32"/>
        </w:rPr>
        <w:t>万元，载客汽车</w:t>
      </w:r>
      <w:r>
        <w:rPr>
          <w:rFonts w:ascii="仿宋_GB2312" w:eastAsia="仿宋_GB2312" w:hint="eastAsia"/>
          <w:sz w:val="32"/>
          <w:szCs w:val="32"/>
        </w:rPr>
        <w:t>0</w:t>
      </w:r>
      <w:r>
        <w:rPr>
          <w:rFonts w:ascii="仿宋_GB2312" w:eastAsia="仿宋_GB2312" w:hint="eastAsia"/>
          <w:sz w:val="32"/>
          <w:szCs w:val="32"/>
        </w:rPr>
        <w:t>辆、金额</w:t>
      </w:r>
      <w:r>
        <w:rPr>
          <w:rFonts w:ascii="仿宋_GB2312" w:eastAsia="仿宋_GB2312" w:hint="eastAsia"/>
          <w:sz w:val="32"/>
          <w:szCs w:val="32"/>
        </w:rPr>
        <w:t>0</w:t>
      </w:r>
      <w:r>
        <w:rPr>
          <w:rFonts w:ascii="仿宋_GB2312" w:eastAsia="仿宋_GB2312" w:hint="eastAsia"/>
          <w:sz w:val="32"/>
          <w:szCs w:val="32"/>
        </w:rPr>
        <w:t>万元，主要用于</w:t>
      </w:r>
      <w:r>
        <w:rPr>
          <w:rFonts w:ascii="仿宋_GB2312" w:eastAsia="仿宋_GB2312" w:hint="eastAsia"/>
          <w:sz w:val="32"/>
          <w:szCs w:val="32"/>
        </w:rPr>
        <w:t>未发生该项业务</w:t>
      </w:r>
      <w:r>
        <w:rPr>
          <w:rFonts w:ascii="仿宋_GB2312" w:eastAsia="仿宋_GB2312" w:hint="eastAsia"/>
          <w:sz w:val="32"/>
          <w:szCs w:val="32"/>
        </w:rPr>
        <w:t>。截至</w:t>
      </w:r>
      <w:r>
        <w:rPr>
          <w:rFonts w:ascii="仿宋_GB2312" w:eastAsia="仿宋_GB2312" w:hint="eastAsia"/>
          <w:sz w:val="32"/>
          <w:szCs w:val="32"/>
        </w:rPr>
        <w:t>2023</w:t>
      </w:r>
      <w:r>
        <w:rPr>
          <w:rFonts w:ascii="仿宋_GB2312" w:eastAsia="仿宋_GB2312" w:hint="eastAsia"/>
          <w:sz w:val="32"/>
          <w:szCs w:val="32"/>
        </w:rPr>
        <w:t>年</w:t>
      </w:r>
      <w:r>
        <w:rPr>
          <w:rFonts w:ascii="仿宋_GB2312" w:eastAsia="仿宋_GB2312"/>
          <w:sz w:val="32"/>
          <w:szCs w:val="32"/>
        </w:rPr>
        <w:t>12</w:t>
      </w:r>
      <w:r>
        <w:rPr>
          <w:rFonts w:ascii="仿宋_GB2312" w:eastAsia="仿宋_GB2312" w:hint="eastAsia"/>
          <w:sz w:val="32"/>
          <w:szCs w:val="32"/>
        </w:rPr>
        <w:t>月</w:t>
      </w:r>
      <w:r>
        <w:rPr>
          <w:rFonts w:ascii="仿宋_GB2312" w:eastAsia="仿宋_GB2312" w:hint="eastAsia"/>
          <w:sz w:val="32"/>
          <w:szCs w:val="32"/>
        </w:rPr>
        <w:t>31</w:t>
      </w:r>
      <w:r>
        <w:rPr>
          <w:rFonts w:ascii="仿宋_GB2312" w:eastAsia="仿宋_GB2312" w:hint="eastAsia"/>
          <w:sz w:val="32"/>
          <w:szCs w:val="32"/>
        </w:rPr>
        <w:t>日，单位共有公务用车</w:t>
      </w:r>
      <w:r>
        <w:rPr>
          <w:rFonts w:ascii="仿宋_GB2312" w:eastAsia="仿宋_GB2312" w:hint="eastAsia"/>
          <w:sz w:val="32"/>
          <w:szCs w:val="32"/>
        </w:rPr>
        <w:t>3</w:t>
      </w:r>
      <w:r>
        <w:rPr>
          <w:rFonts w:ascii="仿宋_GB2312" w:eastAsia="仿宋_GB2312" w:hint="eastAsia"/>
          <w:sz w:val="32"/>
          <w:szCs w:val="32"/>
        </w:rPr>
        <w:t>辆，其中：轿车</w:t>
      </w:r>
      <w:r>
        <w:rPr>
          <w:rFonts w:ascii="仿宋_GB2312" w:eastAsia="仿宋_GB2312" w:hint="eastAsia"/>
          <w:sz w:val="32"/>
          <w:szCs w:val="32"/>
        </w:rPr>
        <w:t>1</w:t>
      </w:r>
      <w:r>
        <w:rPr>
          <w:rFonts w:ascii="仿宋_GB2312" w:eastAsia="仿宋_GB2312" w:hint="eastAsia"/>
          <w:sz w:val="32"/>
          <w:szCs w:val="32"/>
        </w:rPr>
        <w:t>辆、越野车</w:t>
      </w:r>
      <w:r>
        <w:rPr>
          <w:rFonts w:ascii="仿宋_GB2312" w:eastAsia="仿宋_GB2312" w:hint="eastAsia"/>
          <w:sz w:val="32"/>
          <w:szCs w:val="32"/>
        </w:rPr>
        <w:t>1</w:t>
      </w:r>
      <w:r>
        <w:rPr>
          <w:rFonts w:ascii="仿宋_GB2312" w:eastAsia="仿宋_GB2312" w:hint="eastAsia"/>
          <w:sz w:val="32"/>
          <w:szCs w:val="32"/>
        </w:rPr>
        <w:t>辆、</w:t>
      </w:r>
      <w:r>
        <w:rPr>
          <w:rFonts w:ascii="仿宋_GB2312" w:eastAsia="仿宋_GB2312" w:hint="eastAsia"/>
          <w:sz w:val="32"/>
          <w:szCs w:val="32"/>
        </w:rPr>
        <w:t>其他</w:t>
      </w:r>
      <w:r>
        <w:rPr>
          <w:rFonts w:ascii="仿宋_GB2312" w:eastAsia="仿宋_GB2312" w:hint="eastAsia"/>
          <w:sz w:val="32"/>
          <w:szCs w:val="32"/>
        </w:rPr>
        <w:t>汽车</w:t>
      </w:r>
      <w:r>
        <w:rPr>
          <w:rFonts w:ascii="仿宋_GB2312" w:eastAsia="仿宋_GB2312" w:hint="eastAsia"/>
          <w:sz w:val="32"/>
          <w:szCs w:val="32"/>
        </w:rPr>
        <w:t>1</w:t>
      </w:r>
      <w:r>
        <w:rPr>
          <w:rFonts w:ascii="仿宋_GB2312" w:eastAsia="仿宋_GB2312" w:hint="eastAsia"/>
          <w:sz w:val="32"/>
          <w:szCs w:val="32"/>
        </w:rPr>
        <w:t>辆。</w:t>
      </w:r>
    </w:p>
    <w:p w:rsidR="002B3528" w:rsidRDefault="00142EF8">
      <w:pPr>
        <w:spacing w:line="600" w:lineRule="exact"/>
        <w:ind w:firstLine="640"/>
        <w:rPr>
          <w:rFonts w:ascii="仿宋_GB2312" w:eastAsia="仿宋_GB2312"/>
          <w:sz w:val="32"/>
          <w:szCs w:val="32"/>
        </w:rPr>
      </w:pPr>
      <w:r>
        <w:rPr>
          <w:rFonts w:ascii="仿宋_GB2312" w:eastAsia="仿宋_GB2312" w:hint="eastAsia"/>
          <w:b/>
          <w:sz w:val="32"/>
          <w:szCs w:val="32"/>
        </w:rPr>
        <w:t>公务用车运行维护费支出</w:t>
      </w:r>
      <w:r>
        <w:rPr>
          <w:rFonts w:ascii="仿宋" w:eastAsia="仿宋" w:hAnsi="仿宋"/>
          <w:b/>
          <w:sz w:val="32"/>
          <w:szCs w:val="32"/>
        </w:rPr>
        <w:t>9.46</w:t>
      </w:r>
      <w:r>
        <w:rPr>
          <w:rFonts w:ascii="仿宋_GB2312" w:eastAsia="仿宋_GB2312" w:hint="eastAsia"/>
          <w:sz w:val="32"/>
          <w:szCs w:val="32"/>
        </w:rPr>
        <w:t>万元。主要用于</w:t>
      </w:r>
      <w:r>
        <w:rPr>
          <w:rFonts w:ascii="仿宋_GB2312" w:eastAsia="仿宋_GB2312" w:hint="eastAsia"/>
          <w:sz w:val="32"/>
          <w:szCs w:val="32"/>
        </w:rPr>
        <w:t>日常工作</w:t>
      </w:r>
      <w:r>
        <w:rPr>
          <w:rFonts w:ascii="仿宋_GB2312" w:eastAsia="仿宋_GB2312" w:hint="eastAsia"/>
          <w:sz w:val="32"/>
          <w:szCs w:val="32"/>
        </w:rPr>
        <w:t>等所需的公务用车燃料费、维修费、过路过桥费、保险费等支出。</w:t>
      </w:r>
    </w:p>
    <w:p w:rsidR="002B3528" w:rsidRDefault="00142EF8">
      <w:pPr>
        <w:spacing w:line="600" w:lineRule="exact"/>
        <w:ind w:firstLine="640"/>
        <w:rPr>
          <w:rFonts w:ascii="仿宋_GB2312" w:eastAsia="仿宋_GB2312"/>
          <w:sz w:val="32"/>
          <w:szCs w:val="32"/>
        </w:rPr>
      </w:pPr>
      <w:r>
        <w:rPr>
          <w:rFonts w:ascii="仿宋_GB2312" w:eastAsia="仿宋_GB2312"/>
          <w:b/>
          <w:sz w:val="32"/>
          <w:szCs w:val="32"/>
        </w:rPr>
        <w:t>3.</w:t>
      </w:r>
      <w:r>
        <w:rPr>
          <w:rFonts w:ascii="仿宋_GB2312" w:eastAsia="仿宋_GB2312" w:hint="eastAsia"/>
          <w:b/>
          <w:sz w:val="32"/>
          <w:szCs w:val="32"/>
        </w:rPr>
        <w:t>公务接待费支出</w:t>
      </w:r>
      <w:r>
        <w:rPr>
          <w:rFonts w:ascii="仿宋" w:eastAsia="仿宋" w:hAnsi="仿宋"/>
          <w:b/>
          <w:sz w:val="32"/>
          <w:szCs w:val="32"/>
        </w:rPr>
        <w:t>0.09</w:t>
      </w:r>
      <w:r>
        <w:rPr>
          <w:rFonts w:ascii="仿宋_GB2312" w:eastAsia="仿宋_GB2312" w:hint="eastAsia"/>
          <w:sz w:val="32"/>
          <w:szCs w:val="32"/>
        </w:rPr>
        <w:t>万元，</w:t>
      </w:r>
      <w:r>
        <w:rPr>
          <w:rStyle w:val="ad"/>
          <w:rFonts w:ascii="仿宋" w:eastAsia="仿宋" w:hAnsi="仿宋" w:hint="eastAsia"/>
          <w:b w:val="0"/>
          <w:bCs/>
          <w:sz w:val="32"/>
          <w:szCs w:val="32"/>
        </w:rPr>
        <w:t>完成预算</w:t>
      </w:r>
      <w:r>
        <w:rPr>
          <w:rStyle w:val="ad"/>
          <w:rFonts w:ascii="仿宋" w:eastAsia="仿宋" w:hAnsi="仿宋"/>
          <w:b w:val="0"/>
          <w:bCs/>
          <w:sz w:val="32"/>
          <w:szCs w:val="32"/>
        </w:rPr>
        <w:t>100%</w:t>
      </w:r>
      <w:r>
        <w:rPr>
          <w:rStyle w:val="ad"/>
          <w:rFonts w:ascii="仿宋" w:eastAsia="仿宋" w:hAnsi="仿宋" w:hint="eastAsia"/>
          <w:b w:val="0"/>
          <w:bCs/>
          <w:sz w:val="32"/>
          <w:szCs w:val="32"/>
        </w:rPr>
        <w:t>。</w:t>
      </w:r>
      <w:r>
        <w:rPr>
          <w:rFonts w:ascii="仿宋_GB2312" w:eastAsia="仿宋_GB2312" w:hint="eastAsia"/>
          <w:sz w:val="32"/>
          <w:szCs w:val="32"/>
        </w:rPr>
        <w:t>公务接待费支出决算比</w:t>
      </w:r>
      <w:r>
        <w:rPr>
          <w:rFonts w:ascii="仿宋_GB2312" w:eastAsia="仿宋_GB2312" w:hint="eastAsia"/>
          <w:sz w:val="32"/>
          <w:szCs w:val="32"/>
        </w:rPr>
        <w:t>2022</w:t>
      </w:r>
      <w:r>
        <w:rPr>
          <w:rFonts w:ascii="仿宋_GB2312" w:eastAsia="仿宋_GB2312" w:hint="eastAsia"/>
          <w:sz w:val="32"/>
          <w:szCs w:val="32"/>
        </w:rPr>
        <w:t>年度增加</w:t>
      </w:r>
      <w:r>
        <w:rPr>
          <w:rFonts w:ascii="仿宋_GB2312" w:eastAsia="仿宋_GB2312" w:hint="eastAsia"/>
          <w:sz w:val="32"/>
          <w:szCs w:val="32"/>
        </w:rPr>
        <w:t>0.09</w:t>
      </w:r>
      <w:r>
        <w:rPr>
          <w:rFonts w:ascii="仿宋_GB2312" w:eastAsia="仿宋_GB2312" w:hint="eastAsia"/>
          <w:sz w:val="32"/>
          <w:szCs w:val="32"/>
        </w:rPr>
        <w:t>万元，增长</w:t>
      </w:r>
      <w:r>
        <w:rPr>
          <w:rFonts w:ascii="仿宋_GB2312" w:eastAsia="仿宋_GB2312" w:hint="eastAsia"/>
          <w:sz w:val="32"/>
          <w:szCs w:val="32"/>
        </w:rPr>
        <w:t>100</w:t>
      </w:r>
      <w:r>
        <w:rPr>
          <w:rFonts w:ascii="仿宋_GB2312" w:eastAsia="仿宋_GB2312"/>
          <w:sz w:val="32"/>
          <w:szCs w:val="32"/>
        </w:rPr>
        <w:t>%</w:t>
      </w:r>
      <w:r>
        <w:rPr>
          <w:rFonts w:ascii="仿宋_GB2312" w:eastAsia="仿宋_GB2312" w:hint="eastAsia"/>
          <w:sz w:val="32"/>
          <w:szCs w:val="32"/>
        </w:rPr>
        <w:t>。主要原因是</w:t>
      </w:r>
      <w:r>
        <w:rPr>
          <w:rFonts w:ascii="仿宋_GB2312" w:eastAsia="仿宋_GB2312" w:hint="eastAsia"/>
          <w:sz w:val="32"/>
          <w:szCs w:val="32"/>
        </w:rPr>
        <w:t>公务接待增多</w:t>
      </w:r>
      <w:r>
        <w:rPr>
          <w:rFonts w:ascii="仿宋_GB2312" w:eastAsia="仿宋_GB2312" w:hint="eastAsia"/>
          <w:sz w:val="32"/>
          <w:szCs w:val="32"/>
        </w:rPr>
        <w:t>。其中：</w:t>
      </w:r>
    </w:p>
    <w:p w:rsidR="002B3528" w:rsidRDefault="00142EF8">
      <w:pPr>
        <w:spacing w:line="600" w:lineRule="exact"/>
        <w:ind w:firstLine="640"/>
        <w:rPr>
          <w:rFonts w:ascii="仿宋_GB2312" w:eastAsia="仿宋_GB2312"/>
          <w:sz w:val="32"/>
          <w:szCs w:val="32"/>
        </w:rPr>
      </w:pPr>
      <w:r>
        <w:rPr>
          <w:rFonts w:ascii="仿宋" w:eastAsia="仿宋" w:hAnsi="仿宋" w:hint="eastAsia"/>
          <w:b/>
          <w:sz w:val="32"/>
          <w:szCs w:val="32"/>
        </w:rPr>
        <w:t>国内公务接待支出</w:t>
      </w:r>
      <w:r>
        <w:rPr>
          <w:rFonts w:ascii="仿宋" w:eastAsia="仿宋" w:hAnsi="仿宋"/>
          <w:b/>
          <w:sz w:val="32"/>
          <w:szCs w:val="32"/>
        </w:rPr>
        <w:t>0.09</w:t>
      </w:r>
      <w:r>
        <w:rPr>
          <w:rFonts w:ascii="仿宋_GB2312" w:eastAsia="仿宋_GB2312" w:hint="eastAsia"/>
          <w:sz w:val="32"/>
          <w:szCs w:val="32"/>
        </w:rPr>
        <w:t>万元，主要用于</w:t>
      </w:r>
      <w:r>
        <w:rPr>
          <w:rFonts w:ascii="仿宋_GB2312" w:eastAsia="仿宋_GB2312" w:hint="eastAsia"/>
          <w:sz w:val="32"/>
          <w:szCs w:val="32"/>
        </w:rPr>
        <w:t>人大调研开展工作</w:t>
      </w:r>
      <w:r>
        <w:rPr>
          <w:rFonts w:ascii="仿宋_GB2312" w:eastAsia="仿宋_GB2312" w:hint="eastAsia"/>
          <w:sz w:val="32"/>
          <w:szCs w:val="32"/>
        </w:rPr>
        <w:t>(</w:t>
      </w:r>
      <w:r>
        <w:rPr>
          <w:rFonts w:ascii="仿宋_GB2312" w:eastAsia="仿宋_GB2312" w:hint="eastAsia"/>
          <w:sz w:val="32"/>
          <w:szCs w:val="32"/>
        </w:rPr>
        <w:t>执行公务、开展业务活动开支的交通费、住宿费、用餐费等</w:t>
      </w:r>
      <w:r>
        <w:rPr>
          <w:rFonts w:ascii="仿宋_GB2312" w:eastAsia="仿宋_GB2312" w:hint="eastAsia"/>
          <w:sz w:val="32"/>
          <w:szCs w:val="32"/>
        </w:rPr>
        <w:t>)</w:t>
      </w:r>
      <w:r>
        <w:rPr>
          <w:rFonts w:ascii="仿宋_GB2312" w:eastAsia="仿宋_GB2312" w:hint="eastAsia"/>
          <w:sz w:val="32"/>
          <w:szCs w:val="32"/>
        </w:rPr>
        <w:t>。国内公务接待</w:t>
      </w:r>
      <w:r>
        <w:rPr>
          <w:rFonts w:ascii="仿宋_GB2312" w:eastAsia="仿宋_GB2312" w:hint="eastAsia"/>
          <w:sz w:val="32"/>
          <w:szCs w:val="32"/>
        </w:rPr>
        <w:t>1</w:t>
      </w:r>
      <w:r>
        <w:rPr>
          <w:rFonts w:ascii="仿宋_GB2312" w:eastAsia="仿宋_GB2312" w:hint="eastAsia"/>
          <w:sz w:val="32"/>
          <w:szCs w:val="32"/>
        </w:rPr>
        <w:t>批次，</w:t>
      </w:r>
      <w:r>
        <w:rPr>
          <w:rFonts w:ascii="仿宋_GB2312" w:eastAsia="仿宋_GB2312" w:hint="eastAsia"/>
          <w:sz w:val="32"/>
          <w:szCs w:val="32"/>
        </w:rPr>
        <w:t>28</w:t>
      </w:r>
      <w:r>
        <w:rPr>
          <w:rFonts w:ascii="仿宋_GB2312" w:eastAsia="仿宋_GB2312" w:hint="eastAsia"/>
          <w:sz w:val="32"/>
          <w:szCs w:val="32"/>
        </w:rPr>
        <w:t>人次（不包括陪同人员），共计支出</w:t>
      </w:r>
      <w:r>
        <w:rPr>
          <w:rFonts w:ascii="仿宋_GB2312" w:eastAsia="仿宋_GB2312" w:hint="eastAsia"/>
          <w:sz w:val="32"/>
          <w:szCs w:val="32"/>
        </w:rPr>
        <w:t>0.09</w:t>
      </w:r>
      <w:r>
        <w:rPr>
          <w:rFonts w:ascii="仿宋_GB2312" w:eastAsia="仿宋_GB2312" w:hint="eastAsia"/>
          <w:sz w:val="32"/>
          <w:szCs w:val="32"/>
        </w:rPr>
        <w:t>万元，具体内容包括：</w:t>
      </w:r>
      <w:r>
        <w:rPr>
          <w:rFonts w:ascii="仿宋_GB2312" w:eastAsia="仿宋_GB2312" w:hint="eastAsia"/>
          <w:sz w:val="32"/>
          <w:szCs w:val="32"/>
        </w:rPr>
        <w:t>接待用餐</w:t>
      </w:r>
      <w:r>
        <w:rPr>
          <w:rFonts w:ascii="仿宋_GB2312" w:eastAsia="仿宋_GB2312" w:hint="eastAsia"/>
          <w:sz w:val="32"/>
          <w:szCs w:val="32"/>
        </w:rPr>
        <w:t>。</w:t>
      </w:r>
    </w:p>
    <w:p w:rsidR="002B3528" w:rsidRDefault="00142EF8">
      <w:pPr>
        <w:spacing w:line="600" w:lineRule="exact"/>
        <w:ind w:firstLineChars="200" w:firstLine="643"/>
        <w:rPr>
          <w:rFonts w:ascii="黑体" w:eastAsia="黑体"/>
          <w:sz w:val="32"/>
          <w:szCs w:val="32"/>
        </w:rPr>
      </w:pPr>
      <w:r>
        <w:rPr>
          <w:rFonts w:ascii="仿宋" w:eastAsia="仿宋" w:hAnsi="仿宋" w:hint="eastAsia"/>
          <w:b/>
          <w:sz w:val="32"/>
          <w:szCs w:val="32"/>
        </w:rPr>
        <w:t>外事接待支出</w:t>
      </w:r>
      <w:r>
        <w:rPr>
          <w:rFonts w:ascii="仿宋" w:eastAsia="仿宋" w:hAnsi="仿宋"/>
          <w:b/>
          <w:sz w:val="32"/>
          <w:szCs w:val="32"/>
        </w:rPr>
        <w:t>0</w:t>
      </w:r>
      <w:r>
        <w:rPr>
          <w:rFonts w:ascii="仿宋_GB2312" w:eastAsia="仿宋_GB2312" w:hint="eastAsia"/>
          <w:sz w:val="32"/>
          <w:szCs w:val="32"/>
        </w:rPr>
        <w:t>万元，主要用于（具体项目）。外事接待</w:t>
      </w:r>
      <w:r>
        <w:rPr>
          <w:rFonts w:ascii="仿宋_GB2312" w:eastAsia="仿宋_GB2312" w:hint="eastAsia"/>
          <w:sz w:val="32"/>
          <w:szCs w:val="32"/>
        </w:rPr>
        <w:t>0</w:t>
      </w:r>
      <w:r>
        <w:rPr>
          <w:rFonts w:ascii="仿宋_GB2312" w:eastAsia="仿宋_GB2312" w:hint="eastAsia"/>
          <w:sz w:val="32"/>
          <w:szCs w:val="32"/>
        </w:rPr>
        <w:t>批次，</w:t>
      </w:r>
      <w:r>
        <w:rPr>
          <w:rFonts w:ascii="仿宋_GB2312" w:eastAsia="仿宋_GB2312" w:hint="eastAsia"/>
          <w:sz w:val="32"/>
          <w:szCs w:val="32"/>
        </w:rPr>
        <w:t>0</w:t>
      </w:r>
      <w:r>
        <w:rPr>
          <w:rFonts w:ascii="仿宋_GB2312" w:eastAsia="仿宋_GB2312" w:hint="eastAsia"/>
          <w:sz w:val="32"/>
          <w:szCs w:val="32"/>
        </w:rPr>
        <w:t>人次（不包括陪同人员），共计支出</w:t>
      </w:r>
      <w:r>
        <w:rPr>
          <w:rFonts w:ascii="仿宋_GB2312" w:eastAsia="仿宋_GB2312" w:hint="eastAsia"/>
          <w:sz w:val="32"/>
          <w:szCs w:val="32"/>
        </w:rPr>
        <w:t>0</w:t>
      </w:r>
      <w:r>
        <w:rPr>
          <w:rFonts w:ascii="仿宋_GB2312" w:eastAsia="仿宋_GB2312" w:hint="eastAsia"/>
          <w:sz w:val="32"/>
          <w:szCs w:val="32"/>
        </w:rPr>
        <w:t>万元</w:t>
      </w:r>
      <w:r>
        <w:rPr>
          <w:rFonts w:ascii="仿宋_GB2312" w:eastAsia="仿宋_GB2312" w:hint="eastAsia"/>
          <w:sz w:val="32"/>
          <w:szCs w:val="32"/>
        </w:rPr>
        <w:t>，</w:t>
      </w:r>
      <w:r>
        <w:rPr>
          <w:rFonts w:ascii="仿宋_GB2312" w:eastAsia="仿宋_GB2312" w:hint="eastAsia"/>
          <w:sz w:val="32"/>
          <w:szCs w:val="32"/>
        </w:rPr>
        <w:t>未发生该项业务</w:t>
      </w:r>
      <w:r>
        <w:rPr>
          <w:rFonts w:ascii="仿宋_GB2312" w:eastAsia="仿宋_GB2312" w:hint="eastAsia"/>
          <w:sz w:val="32"/>
          <w:szCs w:val="32"/>
        </w:rPr>
        <w:t>。</w:t>
      </w:r>
    </w:p>
    <w:p w:rsidR="002B3528" w:rsidRDefault="00142EF8">
      <w:pPr>
        <w:spacing w:line="600" w:lineRule="exact"/>
        <w:ind w:firstLine="640"/>
        <w:outlineLvl w:val="1"/>
        <w:rPr>
          <w:rStyle w:val="20"/>
          <w:rFonts w:ascii="黑体" w:eastAsia="黑体" w:hAnsi="黑体"/>
        </w:rPr>
      </w:pPr>
      <w:r>
        <w:rPr>
          <w:rFonts w:ascii="黑体" w:eastAsia="黑体" w:hint="eastAsia"/>
          <w:sz w:val="32"/>
          <w:szCs w:val="32"/>
        </w:rPr>
        <w:t>八、</w:t>
      </w:r>
      <w:r>
        <w:rPr>
          <w:rStyle w:val="20"/>
          <w:rFonts w:ascii="黑体" w:eastAsia="黑体" w:hAnsi="黑体" w:hint="eastAsia"/>
          <w:b w:val="0"/>
        </w:rPr>
        <w:t>政府性基金预算支出决算情况说明</w:t>
      </w:r>
      <w:bookmarkEnd w:id="41"/>
      <w:bookmarkEnd w:id="42"/>
    </w:p>
    <w:p w:rsidR="002B3528" w:rsidRDefault="00142EF8">
      <w:pPr>
        <w:spacing w:line="600" w:lineRule="exact"/>
        <w:ind w:firstLine="640"/>
        <w:rPr>
          <w:rFonts w:ascii="仿宋_GB2312" w:eastAsia="仿宋_GB2312"/>
          <w:sz w:val="32"/>
          <w:szCs w:val="32"/>
        </w:rPr>
      </w:pPr>
      <w:r>
        <w:rPr>
          <w:rFonts w:ascii="仿宋_GB2312" w:eastAsia="仿宋_GB2312" w:hint="eastAsia"/>
          <w:sz w:val="32"/>
          <w:szCs w:val="32"/>
        </w:rPr>
        <w:t>2023</w:t>
      </w:r>
      <w:r>
        <w:rPr>
          <w:rFonts w:ascii="仿宋_GB2312" w:eastAsia="仿宋_GB2312" w:hint="eastAsia"/>
          <w:sz w:val="32"/>
          <w:szCs w:val="32"/>
        </w:rPr>
        <w:t>年度政府性基金预算财政拨款支出</w:t>
      </w:r>
      <w:r>
        <w:rPr>
          <w:rFonts w:ascii="仿宋" w:eastAsia="仿宋" w:hAnsi="仿宋"/>
          <w:b/>
          <w:sz w:val="32"/>
          <w:szCs w:val="32"/>
        </w:rPr>
        <w:t>3.6</w:t>
      </w:r>
      <w:r>
        <w:rPr>
          <w:rFonts w:ascii="仿宋_GB2312" w:eastAsia="仿宋_GB2312" w:hint="eastAsia"/>
          <w:sz w:val="32"/>
          <w:szCs w:val="32"/>
        </w:rPr>
        <w:t>万元。</w:t>
      </w:r>
    </w:p>
    <w:p w:rsidR="002B3528" w:rsidRDefault="00142EF8">
      <w:pPr>
        <w:spacing w:line="600" w:lineRule="exact"/>
        <w:ind w:firstLine="640"/>
        <w:outlineLvl w:val="1"/>
        <w:rPr>
          <w:rStyle w:val="20"/>
          <w:rFonts w:ascii="黑体" w:eastAsia="黑体" w:hAnsi="黑体"/>
          <w:b w:val="0"/>
        </w:rPr>
      </w:pPr>
      <w:bookmarkStart w:id="43" w:name="_Toc15377219"/>
      <w:bookmarkStart w:id="44" w:name="_Toc15396611"/>
      <w:r>
        <w:rPr>
          <w:rFonts w:ascii="黑体" w:eastAsia="黑体" w:hAnsi="黑体" w:cstheme="majorBidi" w:hint="eastAsia"/>
          <w:bCs/>
          <w:sz w:val="32"/>
          <w:szCs w:val="32"/>
        </w:rPr>
        <w:t>九、</w:t>
      </w:r>
      <w:r>
        <w:rPr>
          <w:rStyle w:val="20"/>
          <w:rFonts w:ascii="黑体" w:eastAsia="黑体" w:hAnsi="黑体" w:hint="eastAsia"/>
          <w:b w:val="0"/>
        </w:rPr>
        <w:t>国有资本经营预算支出决算情况说明</w:t>
      </w:r>
      <w:bookmarkEnd w:id="43"/>
      <w:bookmarkEnd w:id="44"/>
    </w:p>
    <w:p w:rsidR="002B3528" w:rsidRDefault="00142EF8">
      <w:pPr>
        <w:spacing w:line="600" w:lineRule="exact"/>
        <w:ind w:firstLine="640"/>
        <w:rPr>
          <w:rFonts w:ascii="方正小标宋简体" w:eastAsia="方正小标宋简体" w:hAnsi="方正小标宋简体" w:cs="方正小标宋简体"/>
          <w:sz w:val="44"/>
          <w:szCs w:val="44"/>
        </w:rPr>
      </w:pPr>
      <w:r>
        <w:rPr>
          <w:rFonts w:ascii="仿宋_GB2312" w:eastAsia="仿宋_GB2312" w:hint="eastAsia"/>
          <w:sz w:val="32"/>
          <w:szCs w:val="32"/>
        </w:rPr>
        <w:t>2023</w:t>
      </w:r>
      <w:r>
        <w:rPr>
          <w:rFonts w:ascii="仿宋_GB2312" w:eastAsia="仿宋_GB2312" w:hint="eastAsia"/>
          <w:sz w:val="32"/>
          <w:szCs w:val="32"/>
        </w:rPr>
        <w:t>年度国有资本经营预算财政拨款支出</w:t>
      </w:r>
      <w:r>
        <w:rPr>
          <w:rFonts w:ascii="仿宋" w:eastAsia="仿宋" w:hAnsi="仿宋"/>
          <w:b/>
          <w:sz w:val="32"/>
          <w:szCs w:val="32"/>
        </w:rPr>
        <w:t>0</w:t>
      </w:r>
      <w:r>
        <w:rPr>
          <w:rFonts w:ascii="仿宋_GB2312" w:eastAsia="仿宋_GB2312" w:hint="eastAsia"/>
          <w:sz w:val="32"/>
          <w:szCs w:val="32"/>
        </w:rPr>
        <w:t>万元。</w:t>
      </w:r>
    </w:p>
    <w:p w:rsidR="002B3528" w:rsidRDefault="00142EF8">
      <w:pPr>
        <w:spacing w:line="600" w:lineRule="exact"/>
        <w:ind w:firstLine="640"/>
        <w:outlineLvl w:val="1"/>
        <w:rPr>
          <w:rStyle w:val="20"/>
          <w:rFonts w:ascii="黑体" w:eastAsia="黑体" w:hAnsi="黑体"/>
          <w:b w:val="0"/>
        </w:rPr>
      </w:pPr>
      <w:bookmarkStart w:id="45" w:name="_Toc15396612"/>
      <w:bookmarkStart w:id="46" w:name="_Toc15377221"/>
      <w:r>
        <w:rPr>
          <w:rFonts w:ascii="黑体" w:eastAsia="黑体" w:hAnsi="黑体" w:cstheme="majorBidi" w:hint="eastAsia"/>
          <w:bCs/>
          <w:sz w:val="32"/>
          <w:szCs w:val="32"/>
        </w:rPr>
        <w:t>十、</w:t>
      </w:r>
      <w:r>
        <w:rPr>
          <w:rStyle w:val="20"/>
          <w:rFonts w:ascii="黑体" w:eastAsia="黑体" w:hAnsi="黑体" w:hint="eastAsia"/>
          <w:b w:val="0"/>
        </w:rPr>
        <w:t>其他重要事项的情况说明</w:t>
      </w:r>
      <w:bookmarkEnd w:id="45"/>
      <w:bookmarkEnd w:id="46"/>
    </w:p>
    <w:p w:rsidR="002B3528" w:rsidRDefault="00142EF8">
      <w:pPr>
        <w:spacing w:line="600" w:lineRule="exact"/>
        <w:ind w:firstLineChars="200" w:firstLine="643"/>
        <w:outlineLvl w:val="2"/>
        <w:rPr>
          <w:rFonts w:ascii="仿宋" w:eastAsia="仿宋" w:hAnsi="仿宋"/>
          <w:sz w:val="32"/>
          <w:szCs w:val="32"/>
        </w:rPr>
      </w:pPr>
      <w:bookmarkStart w:id="47" w:name="_Toc15377222"/>
      <w:r>
        <w:rPr>
          <w:rFonts w:ascii="仿宋" w:eastAsia="仿宋" w:hAnsi="仿宋" w:hint="eastAsia"/>
          <w:b/>
          <w:sz w:val="32"/>
          <w:szCs w:val="32"/>
        </w:rPr>
        <w:t>（一）机关运行经费支出情况</w:t>
      </w:r>
      <w:bookmarkEnd w:id="47"/>
    </w:p>
    <w:p w:rsidR="002B3528" w:rsidRDefault="00142EF8">
      <w:pPr>
        <w:spacing w:line="600" w:lineRule="exact"/>
        <w:ind w:firstLineChars="200" w:firstLine="640"/>
        <w:rPr>
          <w:rFonts w:ascii="仿宋_GB2312" w:eastAsia="仿宋_GB2312"/>
          <w:sz w:val="32"/>
          <w:szCs w:val="32"/>
        </w:rPr>
      </w:pPr>
      <w:r>
        <w:rPr>
          <w:rFonts w:ascii="仿宋_GB2312" w:eastAsia="仿宋_GB2312" w:hint="eastAsia"/>
          <w:sz w:val="32"/>
          <w:szCs w:val="32"/>
        </w:rPr>
        <w:t>2023</w:t>
      </w:r>
      <w:r>
        <w:rPr>
          <w:rFonts w:ascii="仿宋_GB2312" w:eastAsia="仿宋_GB2312" w:hint="eastAsia"/>
          <w:sz w:val="32"/>
          <w:szCs w:val="32"/>
        </w:rPr>
        <w:t>年度，</w:t>
      </w:r>
      <w:r>
        <w:rPr>
          <w:rFonts w:ascii="仿宋_GB2312" w:eastAsia="仿宋_GB2312"/>
          <w:b/>
          <w:sz w:val="32"/>
          <w:szCs w:val="32"/>
        </w:rPr>
        <w:t>盐边县国胜乡人民政府</w:t>
      </w:r>
      <w:r>
        <w:rPr>
          <w:rFonts w:ascii="仿宋_GB2312" w:eastAsia="仿宋_GB2312" w:hint="eastAsia"/>
          <w:sz w:val="32"/>
          <w:szCs w:val="32"/>
        </w:rPr>
        <w:t>机关运行经费支出</w:t>
      </w:r>
      <w:r>
        <w:rPr>
          <w:rFonts w:ascii="仿宋" w:eastAsia="仿宋" w:hAnsi="仿宋"/>
          <w:b/>
          <w:sz w:val="32"/>
          <w:szCs w:val="32"/>
        </w:rPr>
        <w:t>206.78</w:t>
      </w:r>
      <w:r>
        <w:rPr>
          <w:rFonts w:ascii="仿宋_GB2312" w:eastAsia="仿宋_GB2312" w:hint="eastAsia"/>
          <w:sz w:val="32"/>
          <w:szCs w:val="32"/>
        </w:rPr>
        <w:t>万元，比</w:t>
      </w:r>
      <w:r>
        <w:rPr>
          <w:rFonts w:ascii="仿宋_GB2312" w:eastAsia="仿宋_GB2312" w:hint="eastAsia"/>
          <w:sz w:val="32"/>
          <w:szCs w:val="32"/>
        </w:rPr>
        <w:t>2022</w:t>
      </w:r>
      <w:r>
        <w:rPr>
          <w:rFonts w:ascii="仿宋_GB2312" w:eastAsia="仿宋_GB2312" w:hint="eastAsia"/>
          <w:sz w:val="32"/>
          <w:szCs w:val="32"/>
        </w:rPr>
        <w:t>年度增加</w:t>
      </w:r>
      <w:r>
        <w:rPr>
          <w:rFonts w:ascii="仿宋_GB2312" w:eastAsia="仿宋_GB2312" w:hint="eastAsia"/>
          <w:sz w:val="32"/>
          <w:szCs w:val="32"/>
        </w:rPr>
        <w:t>16.61</w:t>
      </w:r>
      <w:r>
        <w:rPr>
          <w:rFonts w:ascii="仿宋_GB2312" w:eastAsia="仿宋_GB2312" w:hint="eastAsia"/>
          <w:sz w:val="32"/>
          <w:szCs w:val="32"/>
        </w:rPr>
        <w:t>万元，增长</w:t>
      </w:r>
      <w:r>
        <w:rPr>
          <w:rFonts w:ascii="仿宋_GB2312" w:eastAsia="仿宋_GB2312" w:hint="eastAsia"/>
          <w:sz w:val="32"/>
          <w:szCs w:val="32"/>
        </w:rPr>
        <w:t>8.73</w:t>
      </w:r>
      <w:r>
        <w:rPr>
          <w:rFonts w:ascii="仿宋_GB2312" w:eastAsia="仿宋_GB2312"/>
          <w:sz w:val="32"/>
          <w:szCs w:val="32"/>
        </w:rPr>
        <w:t>%</w:t>
      </w:r>
      <w:r>
        <w:rPr>
          <w:rFonts w:ascii="仿宋_GB2312" w:eastAsia="仿宋_GB2312" w:hint="eastAsia"/>
          <w:sz w:val="32"/>
          <w:szCs w:val="32"/>
        </w:rPr>
        <w:t>。主要原因是</w:t>
      </w:r>
      <w:r>
        <w:rPr>
          <w:rFonts w:ascii="仿宋_GB2312" w:eastAsia="仿宋_GB2312" w:hint="eastAsia"/>
          <w:sz w:val="32"/>
          <w:szCs w:val="32"/>
        </w:rPr>
        <w:t>新进人员增多</w:t>
      </w:r>
      <w:r>
        <w:rPr>
          <w:rFonts w:ascii="仿宋_GB2312" w:eastAsia="仿宋_GB2312" w:hint="eastAsia"/>
          <w:sz w:val="32"/>
          <w:szCs w:val="32"/>
        </w:rPr>
        <w:t>。</w:t>
      </w:r>
    </w:p>
    <w:p w:rsidR="002B3528" w:rsidRDefault="00142EF8">
      <w:pPr>
        <w:autoSpaceDE w:val="0"/>
        <w:autoSpaceDN w:val="0"/>
        <w:adjustRightInd w:val="0"/>
        <w:spacing w:line="600" w:lineRule="exact"/>
        <w:ind w:firstLineChars="200" w:firstLine="643"/>
        <w:jc w:val="left"/>
        <w:outlineLvl w:val="2"/>
        <w:rPr>
          <w:rFonts w:ascii="仿宋" w:eastAsia="仿宋" w:hAnsi="仿宋"/>
          <w:b/>
          <w:sz w:val="32"/>
          <w:szCs w:val="32"/>
        </w:rPr>
      </w:pPr>
      <w:bookmarkStart w:id="48" w:name="_Toc15377223"/>
      <w:r>
        <w:rPr>
          <w:rFonts w:ascii="仿宋" w:eastAsia="仿宋" w:hAnsi="仿宋" w:hint="eastAsia"/>
          <w:b/>
          <w:sz w:val="32"/>
          <w:szCs w:val="32"/>
        </w:rPr>
        <w:t>（二）政府采购支出情况</w:t>
      </w:r>
      <w:bookmarkEnd w:id="48"/>
    </w:p>
    <w:p w:rsidR="002B3528" w:rsidRDefault="00142EF8">
      <w:pPr>
        <w:spacing w:line="600" w:lineRule="exact"/>
        <w:ind w:firstLineChars="200" w:firstLine="640"/>
        <w:rPr>
          <w:rFonts w:ascii="仿宋_GB2312" w:eastAsia="仿宋_GB2312"/>
          <w:sz w:val="32"/>
          <w:szCs w:val="32"/>
        </w:rPr>
      </w:pPr>
      <w:r>
        <w:rPr>
          <w:rFonts w:ascii="仿宋_GB2312" w:eastAsia="仿宋_GB2312" w:hint="eastAsia"/>
          <w:sz w:val="32"/>
          <w:szCs w:val="32"/>
        </w:rPr>
        <w:t>2023</w:t>
      </w:r>
      <w:r>
        <w:rPr>
          <w:rFonts w:ascii="仿宋_GB2312" w:eastAsia="仿宋_GB2312" w:hint="eastAsia"/>
          <w:sz w:val="32"/>
          <w:szCs w:val="32"/>
        </w:rPr>
        <w:t>年度，</w:t>
      </w:r>
      <w:r>
        <w:rPr>
          <w:rFonts w:ascii="仿宋_GB2312" w:eastAsia="仿宋_GB2312"/>
          <w:b/>
          <w:sz w:val="32"/>
          <w:szCs w:val="32"/>
        </w:rPr>
        <w:t>盐边县国胜乡人民政府</w:t>
      </w:r>
      <w:r>
        <w:rPr>
          <w:rFonts w:ascii="仿宋_GB2312" w:eastAsia="仿宋_GB2312" w:hint="eastAsia"/>
          <w:sz w:val="32"/>
          <w:szCs w:val="32"/>
        </w:rPr>
        <w:t>政府采购支出总额</w:t>
      </w:r>
      <w:r>
        <w:rPr>
          <w:rFonts w:ascii="仿宋" w:eastAsia="仿宋" w:hAnsi="仿宋"/>
          <w:b/>
          <w:sz w:val="32"/>
          <w:szCs w:val="32"/>
        </w:rPr>
        <w:t>0</w:t>
      </w:r>
      <w:r>
        <w:rPr>
          <w:rFonts w:ascii="仿宋_GB2312" w:eastAsia="仿宋_GB2312" w:hint="eastAsia"/>
          <w:sz w:val="32"/>
          <w:szCs w:val="32"/>
        </w:rPr>
        <w:t>万元，其中：政府采购货物支出</w:t>
      </w:r>
      <w:r>
        <w:rPr>
          <w:rFonts w:ascii="仿宋" w:eastAsia="仿宋" w:hAnsi="仿宋"/>
          <w:b/>
          <w:sz w:val="32"/>
          <w:szCs w:val="32"/>
        </w:rPr>
        <w:t>0</w:t>
      </w:r>
      <w:r>
        <w:rPr>
          <w:rFonts w:ascii="仿宋_GB2312" w:eastAsia="仿宋_GB2312" w:hint="eastAsia"/>
          <w:sz w:val="32"/>
          <w:szCs w:val="32"/>
        </w:rPr>
        <w:t>万元、政府采购工程支出</w:t>
      </w:r>
      <w:r>
        <w:rPr>
          <w:rFonts w:ascii="仿宋" w:eastAsia="仿宋" w:hAnsi="仿宋"/>
          <w:b/>
          <w:sz w:val="32"/>
          <w:szCs w:val="32"/>
        </w:rPr>
        <w:t>0</w:t>
      </w:r>
      <w:r>
        <w:rPr>
          <w:rFonts w:ascii="仿宋_GB2312" w:eastAsia="仿宋_GB2312" w:hint="eastAsia"/>
          <w:sz w:val="32"/>
          <w:szCs w:val="32"/>
        </w:rPr>
        <w:t>万元、政府采购服务支出</w:t>
      </w:r>
      <w:r>
        <w:rPr>
          <w:rFonts w:ascii="仿宋" w:eastAsia="仿宋" w:hAnsi="仿宋"/>
          <w:b/>
          <w:sz w:val="32"/>
          <w:szCs w:val="32"/>
        </w:rPr>
        <w:t>0</w:t>
      </w:r>
      <w:r>
        <w:rPr>
          <w:rFonts w:ascii="仿宋_GB2312" w:eastAsia="仿宋_GB2312" w:hint="eastAsia"/>
          <w:sz w:val="32"/>
          <w:szCs w:val="32"/>
        </w:rPr>
        <w:t>万元。主要用于（具体工作）。授予中小企业合同金额</w:t>
      </w:r>
      <w:r>
        <w:rPr>
          <w:rFonts w:ascii="仿宋" w:eastAsia="仿宋" w:hAnsi="仿宋"/>
          <w:b/>
          <w:sz w:val="32"/>
          <w:szCs w:val="32"/>
        </w:rPr>
        <w:t>0</w:t>
      </w:r>
      <w:r>
        <w:rPr>
          <w:rFonts w:ascii="仿宋_GB2312" w:eastAsia="仿宋_GB2312" w:hint="eastAsia"/>
          <w:sz w:val="32"/>
          <w:szCs w:val="32"/>
        </w:rPr>
        <w:t>万元，占政府采购支出总额的</w:t>
      </w:r>
      <w:r>
        <w:rPr>
          <w:rFonts w:ascii="仿宋_GB2312" w:eastAsia="仿宋_GB2312"/>
          <w:sz w:val="32"/>
          <w:szCs w:val="32"/>
        </w:rPr>
        <w:t>0%</w:t>
      </w:r>
      <w:r>
        <w:rPr>
          <w:rFonts w:ascii="仿宋_GB2312" w:eastAsia="仿宋_GB2312" w:hint="eastAsia"/>
          <w:sz w:val="32"/>
          <w:szCs w:val="32"/>
        </w:rPr>
        <w:t>，其中：授予小微企业合同金额</w:t>
      </w:r>
      <w:r>
        <w:rPr>
          <w:rFonts w:ascii="仿宋" w:eastAsia="仿宋" w:hAnsi="仿宋"/>
          <w:b/>
          <w:sz w:val="32"/>
          <w:szCs w:val="32"/>
        </w:rPr>
        <w:t>0</w:t>
      </w:r>
      <w:r>
        <w:rPr>
          <w:rFonts w:ascii="仿宋_GB2312" w:eastAsia="仿宋_GB2312" w:hint="eastAsia"/>
          <w:sz w:val="32"/>
          <w:szCs w:val="32"/>
        </w:rPr>
        <w:t>万元，占政府采购支出总额的</w:t>
      </w:r>
      <w:r>
        <w:rPr>
          <w:rFonts w:ascii="仿宋_GB2312" w:eastAsia="仿宋_GB2312"/>
          <w:b/>
          <w:sz w:val="32"/>
          <w:szCs w:val="32"/>
        </w:rPr>
        <w:t>0</w:t>
      </w:r>
      <w:r>
        <w:rPr>
          <w:rFonts w:ascii="仿宋_GB2312" w:eastAsia="仿宋_GB2312"/>
          <w:sz w:val="32"/>
          <w:szCs w:val="32"/>
        </w:rPr>
        <w:t>%</w:t>
      </w:r>
      <w:r>
        <w:rPr>
          <w:rFonts w:ascii="仿宋_GB2312" w:eastAsia="仿宋_GB2312" w:hint="eastAsia"/>
          <w:sz w:val="32"/>
          <w:szCs w:val="32"/>
        </w:rPr>
        <w:t>，</w:t>
      </w:r>
      <w:r>
        <w:rPr>
          <w:rFonts w:ascii="仿宋_GB2312" w:eastAsia="仿宋_GB2312" w:hint="eastAsia"/>
          <w:sz w:val="32"/>
          <w:szCs w:val="32"/>
        </w:rPr>
        <w:t>未发生该项业务</w:t>
      </w:r>
      <w:r>
        <w:rPr>
          <w:rFonts w:ascii="仿宋_GB2312" w:eastAsia="仿宋_GB2312" w:hint="eastAsia"/>
          <w:sz w:val="32"/>
          <w:szCs w:val="32"/>
        </w:rPr>
        <w:t>。</w:t>
      </w:r>
    </w:p>
    <w:p w:rsidR="002B3528" w:rsidRDefault="00142EF8">
      <w:pPr>
        <w:autoSpaceDE w:val="0"/>
        <w:autoSpaceDN w:val="0"/>
        <w:adjustRightInd w:val="0"/>
        <w:spacing w:line="600" w:lineRule="exact"/>
        <w:ind w:firstLineChars="200" w:firstLine="643"/>
        <w:jc w:val="left"/>
        <w:outlineLvl w:val="2"/>
        <w:rPr>
          <w:rFonts w:ascii="仿宋" w:eastAsia="仿宋" w:hAnsi="仿宋"/>
          <w:b/>
          <w:sz w:val="32"/>
          <w:szCs w:val="32"/>
        </w:rPr>
      </w:pPr>
      <w:bookmarkStart w:id="49" w:name="_Toc15377224"/>
      <w:r>
        <w:rPr>
          <w:rFonts w:ascii="仿宋" w:eastAsia="仿宋" w:hAnsi="仿宋" w:hint="eastAsia"/>
          <w:b/>
          <w:sz w:val="32"/>
          <w:szCs w:val="32"/>
        </w:rPr>
        <w:t>（三）国有资产占有使用情况</w:t>
      </w:r>
      <w:bookmarkEnd w:id="49"/>
    </w:p>
    <w:p w:rsidR="002B3528" w:rsidRDefault="00142EF8">
      <w:pPr>
        <w:autoSpaceDE w:val="0"/>
        <w:autoSpaceDN w:val="0"/>
        <w:adjustRightInd w:val="0"/>
        <w:spacing w:line="600" w:lineRule="exact"/>
        <w:ind w:firstLineChars="200" w:firstLine="640"/>
        <w:jc w:val="left"/>
        <w:rPr>
          <w:rFonts w:ascii="仿宋_GB2312" w:eastAsia="仿宋_GB2312"/>
          <w:sz w:val="32"/>
          <w:szCs w:val="32"/>
        </w:rPr>
      </w:pPr>
      <w:r>
        <w:rPr>
          <w:rFonts w:ascii="仿宋_GB2312" w:eastAsia="仿宋_GB2312" w:hint="eastAsia"/>
          <w:sz w:val="32"/>
          <w:szCs w:val="32"/>
        </w:rPr>
        <w:t>截至</w:t>
      </w:r>
      <w:r>
        <w:rPr>
          <w:rFonts w:ascii="仿宋_GB2312" w:eastAsia="仿宋_GB2312" w:hint="eastAsia"/>
          <w:sz w:val="32"/>
          <w:szCs w:val="32"/>
        </w:rPr>
        <w:t>2023</w:t>
      </w:r>
      <w:r>
        <w:rPr>
          <w:rFonts w:ascii="仿宋_GB2312" w:eastAsia="仿宋_GB2312" w:hint="eastAsia"/>
          <w:sz w:val="32"/>
          <w:szCs w:val="32"/>
        </w:rPr>
        <w:t>年</w:t>
      </w:r>
      <w:r>
        <w:rPr>
          <w:rFonts w:ascii="仿宋_GB2312" w:eastAsia="仿宋_GB2312"/>
          <w:sz w:val="32"/>
          <w:szCs w:val="32"/>
        </w:rPr>
        <w:t>12</w:t>
      </w:r>
      <w:r>
        <w:rPr>
          <w:rFonts w:ascii="仿宋_GB2312" w:eastAsia="仿宋_GB2312" w:hint="eastAsia"/>
          <w:sz w:val="32"/>
          <w:szCs w:val="32"/>
        </w:rPr>
        <w:t>月</w:t>
      </w:r>
      <w:r>
        <w:rPr>
          <w:rFonts w:ascii="仿宋_GB2312" w:eastAsia="仿宋_GB2312"/>
          <w:sz w:val="32"/>
          <w:szCs w:val="32"/>
        </w:rPr>
        <w:t>31</w:t>
      </w:r>
      <w:r>
        <w:rPr>
          <w:rFonts w:ascii="仿宋_GB2312" w:eastAsia="仿宋_GB2312" w:hint="eastAsia"/>
          <w:sz w:val="32"/>
          <w:szCs w:val="32"/>
        </w:rPr>
        <w:t>日，</w:t>
      </w:r>
      <w:r>
        <w:rPr>
          <w:rFonts w:ascii="仿宋_GB2312" w:eastAsia="仿宋_GB2312"/>
          <w:b/>
          <w:sz w:val="32"/>
          <w:szCs w:val="32"/>
        </w:rPr>
        <w:t>盐边县国胜乡人民政府</w:t>
      </w:r>
      <w:r>
        <w:rPr>
          <w:rFonts w:ascii="仿宋_GB2312" w:eastAsia="仿宋_GB2312" w:hint="eastAsia"/>
          <w:sz w:val="32"/>
          <w:szCs w:val="32"/>
        </w:rPr>
        <w:t>共有车辆</w:t>
      </w:r>
      <w:r>
        <w:rPr>
          <w:rFonts w:ascii="仿宋_GB2312" w:eastAsia="仿宋_GB2312" w:hint="eastAsia"/>
          <w:b/>
          <w:sz w:val="32"/>
          <w:szCs w:val="32"/>
        </w:rPr>
        <w:t>3</w:t>
      </w:r>
      <w:r>
        <w:rPr>
          <w:rFonts w:ascii="仿宋_GB2312" w:eastAsia="仿宋_GB2312" w:hint="eastAsia"/>
          <w:sz w:val="32"/>
          <w:szCs w:val="32"/>
        </w:rPr>
        <w:t>辆，其中：主要领导干部用车</w:t>
      </w:r>
      <w:r>
        <w:rPr>
          <w:rFonts w:ascii="仿宋_GB2312" w:eastAsia="仿宋_GB2312" w:hint="eastAsia"/>
          <w:sz w:val="32"/>
          <w:szCs w:val="32"/>
        </w:rPr>
        <w:t>0</w:t>
      </w:r>
      <w:r>
        <w:rPr>
          <w:rFonts w:ascii="仿宋_GB2312" w:eastAsia="仿宋_GB2312" w:hint="eastAsia"/>
          <w:sz w:val="32"/>
          <w:szCs w:val="32"/>
        </w:rPr>
        <w:t>辆、机要通信用车</w:t>
      </w:r>
      <w:r>
        <w:rPr>
          <w:rFonts w:ascii="仿宋_GB2312" w:eastAsia="仿宋_GB2312" w:hint="eastAsia"/>
          <w:sz w:val="32"/>
          <w:szCs w:val="32"/>
        </w:rPr>
        <w:t>0</w:t>
      </w:r>
      <w:r>
        <w:rPr>
          <w:rFonts w:ascii="仿宋_GB2312" w:eastAsia="仿宋_GB2312" w:hint="eastAsia"/>
          <w:sz w:val="32"/>
          <w:szCs w:val="32"/>
        </w:rPr>
        <w:t>辆、应急保障用车</w:t>
      </w:r>
      <w:r>
        <w:rPr>
          <w:rFonts w:ascii="仿宋_GB2312" w:eastAsia="仿宋_GB2312" w:hint="eastAsia"/>
          <w:sz w:val="32"/>
          <w:szCs w:val="32"/>
        </w:rPr>
        <w:t>2</w:t>
      </w:r>
      <w:r>
        <w:rPr>
          <w:rFonts w:ascii="仿宋_GB2312" w:eastAsia="仿宋_GB2312" w:hint="eastAsia"/>
          <w:sz w:val="32"/>
          <w:szCs w:val="32"/>
        </w:rPr>
        <w:t>辆、其他用车</w:t>
      </w:r>
      <w:r>
        <w:rPr>
          <w:rFonts w:ascii="仿宋_GB2312" w:eastAsia="仿宋_GB2312" w:hint="eastAsia"/>
          <w:sz w:val="32"/>
          <w:szCs w:val="32"/>
        </w:rPr>
        <w:t>1</w:t>
      </w:r>
      <w:r>
        <w:rPr>
          <w:rFonts w:ascii="仿宋_GB2312" w:eastAsia="仿宋_GB2312" w:hint="eastAsia"/>
          <w:sz w:val="32"/>
          <w:szCs w:val="32"/>
        </w:rPr>
        <w:t>辆</w:t>
      </w:r>
      <w:r>
        <w:rPr>
          <w:rFonts w:ascii="仿宋_GB2312" w:eastAsia="仿宋_GB2312" w:hint="eastAsia"/>
          <w:sz w:val="32"/>
          <w:szCs w:val="32"/>
        </w:rPr>
        <w:t>，</w:t>
      </w:r>
      <w:r>
        <w:rPr>
          <w:rFonts w:ascii="仿宋_GB2312" w:eastAsia="仿宋_GB2312" w:hint="eastAsia"/>
          <w:sz w:val="32"/>
          <w:szCs w:val="32"/>
        </w:rPr>
        <w:t>其他用车主要用于垃圾清理</w:t>
      </w:r>
      <w:r>
        <w:rPr>
          <w:rFonts w:ascii="仿宋_GB2312" w:eastAsia="仿宋_GB2312" w:hint="eastAsia"/>
          <w:sz w:val="32"/>
          <w:szCs w:val="32"/>
        </w:rPr>
        <w:t>。单价</w:t>
      </w:r>
      <w:r>
        <w:rPr>
          <w:rFonts w:ascii="仿宋_GB2312" w:eastAsia="仿宋_GB2312"/>
          <w:sz w:val="32"/>
          <w:szCs w:val="32"/>
        </w:rPr>
        <w:t>100</w:t>
      </w:r>
      <w:r>
        <w:rPr>
          <w:rFonts w:ascii="仿宋_GB2312" w:eastAsia="仿宋_GB2312" w:hint="eastAsia"/>
          <w:sz w:val="32"/>
          <w:szCs w:val="32"/>
        </w:rPr>
        <w:t>万元以上设备（不含车辆）</w:t>
      </w:r>
      <w:r>
        <w:rPr>
          <w:rFonts w:ascii="仿宋_GB2312" w:eastAsia="仿宋_GB2312"/>
          <w:b/>
          <w:sz w:val="32"/>
          <w:szCs w:val="32"/>
        </w:rPr>
        <w:t>0</w:t>
      </w:r>
      <w:r>
        <w:rPr>
          <w:rFonts w:ascii="仿宋_GB2312" w:eastAsia="仿宋_GB2312" w:hint="eastAsia"/>
          <w:sz w:val="32"/>
          <w:szCs w:val="32"/>
        </w:rPr>
        <w:t>台（套）。</w:t>
      </w:r>
    </w:p>
    <w:p w:rsidR="002B3528" w:rsidRDefault="00142EF8">
      <w:pPr>
        <w:autoSpaceDE w:val="0"/>
        <w:autoSpaceDN w:val="0"/>
        <w:adjustRightInd w:val="0"/>
        <w:spacing w:line="600" w:lineRule="exact"/>
        <w:ind w:firstLineChars="200" w:firstLine="643"/>
        <w:jc w:val="left"/>
        <w:outlineLvl w:val="2"/>
        <w:rPr>
          <w:rFonts w:ascii="仿宋" w:eastAsia="仿宋" w:hAnsi="仿宋"/>
          <w:b/>
          <w:sz w:val="32"/>
          <w:szCs w:val="32"/>
        </w:rPr>
      </w:pPr>
      <w:r>
        <w:rPr>
          <w:rFonts w:ascii="仿宋" w:eastAsia="仿宋" w:hAnsi="仿宋" w:hint="eastAsia"/>
          <w:b/>
          <w:sz w:val="32"/>
          <w:szCs w:val="32"/>
        </w:rPr>
        <w:t>（四）预算绩效管理情况</w:t>
      </w:r>
    </w:p>
    <w:p w:rsidR="002B3528" w:rsidRDefault="00142EF8">
      <w:pPr>
        <w:pStyle w:val="af0"/>
        <w:spacing w:line="560" w:lineRule="exact"/>
        <w:ind w:firstLineChars="200" w:firstLine="640"/>
        <w:rPr>
          <w:rFonts w:ascii="仿宋_GB2312" w:eastAsia="仿宋_GB2312"/>
          <w:b/>
          <w:sz w:val="32"/>
          <w:szCs w:val="32"/>
        </w:rPr>
      </w:pPr>
      <w:r>
        <w:rPr>
          <w:rFonts w:ascii="Times New Roman" w:eastAsia="仿宋_GB2312" w:hAnsi="Times New Roman"/>
          <w:kern w:val="2"/>
          <w:sz w:val="32"/>
        </w:rPr>
        <w:t>根据预算绩效管理要求，本部门在</w:t>
      </w:r>
      <w:r>
        <w:rPr>
          <w:rFonts w:ascii="Times New Roman" w:eastAsia="仿宋_GB2312" w:hAnsi="Times New Roman"/>
          <w:kern w:val="2"/>
          <w:sz w:val="32"/>
        </w:rPr>
        <w:t>202</w:t>
      </w:r>
      <w:r>
        <w:rPr>
          <w:rFonts w:ascii="Times New Roman" w:eastAsia="仿宋_GB2312" w:hAnsi="Times New Roman"/>
          <w:kern w:val="2"/>
          <w:sz w:val="32"/>
          <w:lang w:val="en-US"/>
        </w:rPr>
        <w:t>3</w:t>
      </w:r>
      <w:r>
        <w:rPr>
          <w:rFonts w:ascii="Times New Roman" w:eastAsia="仿宋_GB2312" w:hAnsi="Times New Roman"/>
          <w:kern w:val="2"/>
          <w:sz w:val="32"/>
        </w:rPr>
        <w:t>年度预算编制阶段，组织对</w:t>
      </w:r>
      <w:r>
        <w:rPr>
          <w:rFonts w:ascii="Times New Roman" w:eastAsia="仿宋_GB2312" w:hAnsi="Times New Roman"/>
          <w:kern w:val="2"/>
          <w:sz w:val="32"/>
        </w:rPr>
        <w:t>202</w:t>
      </w:r>
      <w:r>
        <w:rPr>
          <w:rFonts w:ascii="Times New Roman" w:eastAsia="仿宋_GB2312" w:hAnsi="Times New Roman"/>
          <w:kern w:val="2"/>
          <w:sz w:val="32"/>
          <w:lang w:val="en-US"/>
        </w:rPr>
        <w:t>3</w:t>
      </w:r>
      <w:r>
        <w:rPr>
          <w:rFonts w:ascii="Times New Roman" w:eastAsia="仿宋_GB2312" w:hAnsi="Times New Roman"/>
          <w:kern w:val="2"/>
          <w:sz w:val="32"/>
        </w:rPr>
        <w:t>年</w:t>
      </w:r>
      <w:r>
        <w:rPr>
          <w:rFonts w:ascii="Times New Roman" w:eastAsia="仿宋_GB2312" w:hAnsi="Times New Roman" w:hint="eastAsia"/>
          <w:kern w:val="2"/>
          <w:sz w:val="32"/>
        </w:rPr>
        <w:t>人大代表之家建设项目</w:t>
      </w:r>
      <w:r>
        <w:rPr>
          <w:rFonts w:ascii="Times New Roman" w:eastAsia="仿宋_GB2312" w:hAnsi="Times New Roman"/>
          <w:kern w:val="2"/>
          <w:sz w:val="32"/>
        </w:rPr>
        <w:t>、</w:t>
      </w:r>
      <w:r>
        <w:rPr>
          <w:rFonts w:ascii="Times New Roman" w:eastAsia="仿宋_GB2312" w:hAnsi="Times New Roman"/>
          <w:kern w:val="2"/>
          <w:sz w:val="32"/>
        </w:rPr>
        <w:t>202</w:t>
      </w:r>
      <w:r>
        <w:rPr>
          <w:rFonts w:ascii="Times New Roman" w:eastAsia="仿宋_GB2312" w:hAnsi="Times New Roman"/>
          <w:kern w:val="2"/>
          <w:sz w:val="32"/>
          <w:lang w:val="en-US"/>
        </w:rPr>
        <w:t>3</w:t>
      </w:r>
      <w:r>
        <w:rPr>
          <w:rFonts w:ascii="Times New Roman" w:eastAsia="仿宋_GB2312" w:hAnsi="Times New Roman"/>
          <w:kern w:val="2"/>
          <w:sz w:val="32"/>
        </w:rPr>
        <w:t>年</w:t>
      </w:r>
      <w:r>
        <w:rPr>
          <w:rFonts w:ascii="Times New Roman" w:eastAsia="仿宋_GB2312" w:hAnsi="Times New Roman" w:hint="eastAsia"/>
          <w:kern w:val="2"/>
          <w:sz w:val="32"/>
        </w:rPr>
        <w:t>基层政协专项工作</w:t>
      </w:r>
      <w:r>
        <w:rPr>
          <w:rFonts w:ascii="Times New Roman" w:eastAsia="仿宋_GB2312" w:hAnsi="Times New Roman"/>
          <w:kern w:val="2"/>
          <w:sz w:val="32"/>
        </w:rPr>
        <w:t>、</w:t>
      </w:r>
      <w:r>
        <w:rPr>
          <w:rFonts w:ascii="Times New Roman" w:eastAsia="仿宋_GB2312" w:hAnsi="Times New Roman" w:hint="eastAsia"/>
          <w:kern w:val="2"/>
          <w:sz w:val="32"/>
        </w:rPr>
        <w:t>政协委员联络站设施</w:t>
      </w:r>
      <w:r>
        <w:rPr>
          <w:rFonts w:ascii="Times New Roman" w:eastAsia="仿宋_GB2312" w:hAnsi="Times New Roman" w:hint="eastAsia"/>
          <w:kern w:val="2"/>
          <w:sz w:val="32"/>
        </w:rPr>
        <w:t>、</w:t>
      </w:r>
      <w:r>
        <w:rPr>
          <w:rFonts w:ascii="Times New Roman" w:eastAsia="仿宋_GB2312" w:hAnsi="Times New Roman" w:hint="eastAsia"/>
          <w:kern w:val="2"/>
          <w:sz w:val="32"/>
        </w:rPr>
        <w:t>便民服务中心“三化”建设</w:t>
      </w:r>
      <w:r>
        <w:rPr>
          <w:rFonts w:ascii="Times New Roman" w:eastAsia="仿宋_GB2312" w:hAnsi="Times New Roman" w:hint="eastAsia"/>
          <w:kern w:val="2"/>
          <w:sz w:val="32"/>
          <w:lang w:val="en-US"/>
        </w:rPr>
        <w:t>项目、</w:t>
      </w:r>
      <w:r>
        <w:rPr>
          <w:rFonts w:ascii="Times New Roman" w:eastAsia="仿宋_GB2312" w:hAnsi="Times New Roman" w:hint="eastAsia"/>
          <w:kern w:val="2"/>
          <w:sz w:val="32"/>
        </w:rPr>
        <w:t>2023</w:t>
      </w:r>
      <w:r>
        <w:rPr>
          <w:rFonts w:ascii="Times New Roman" w:eastAsia="仿宋_GB2312" w:hAnsi="Times New Roman" w:hint="eastAsia"/>
          <w:kern w:val="2"/>
          <w:sz w:val="32"/>
        </w:rPr>
        <w:t>年基层组织活动和公共服务运行经费</w:t>
      </w:r>
      <w:r>
        <w:rPr>
          <w:rFonts w:ascii="Times New Roman" w:eastAsia="仿宋_GB2312" w:hAnsi="Times New Roman"/>
          <w:kern w:val="2"/>
          <w:sz w:val="32"/>
        </w:rPr>
        <w:t>等</w:t>
      </w:r>
      <w:r>
        <w:rPr>
          <w:rFonts w:ascii="Times New Roman" w:eastAsia="仿宋_GB2312" w:hAnsi="Times New Roman" w:hint="eastAsia"/>
          <w:kern w:val="2"/>
          <w:sz w:val="32"/>
          <w:lang w:val="en-US"/>
        </w:rPr>
        <w:t>5</w:t>
      </w:r>
      <w:r>
        <w:rPr>
          <w:rFonts w:ascii="Times New Roman" w:eastAsia="仿宋_GB2312" w:hAnsi="Times New Roman"/>
          <w:kern w:val="2"/>
          <w:sz w:val="32"/>
        </w:rPr>
        <w:t>个项目开展了预算事前绩效评估，对</w:t>
      </w:r>
      <w:r>
        <w:rPr>
          <w:rFonts w:ascii="Times New Roman" w:eastAsia="仿宋_GB2312" w:hAnsi="Times New Roman" w:hint="eastAsia"/>
          <w:kern w:val="2"/>
          <w:sz w:val="32"/>
          <w:lang w:val="en-US"/>
        </w:rPr>
        <w:t>25</w:t>
      </w:r>
      <w:r>
        <w:rPr>
          <w:rFonts w:ascii="Times New Roman" w:eastAsia="仿宋_GB2312" w:hAnsi="Times New Roman"/>
          <w:kern w:val="2"/>
          <w:sz w:val="32"/>
        </w:rPr>
        <w:t>个项目编制了绩效目标，预算执行过程中，选取</w:t>
      </w:r>
      <w:r>
        <w:rPr>
          <w:rFonts w:ascii="Times New Roman" w:eastAsia="仿宋_GB2312" w:hAnsi="Times New Roman" w:hint="eastAsia"/>
          <w:kern w:val="2"/>
          <w:sz w:val="32"/>
          <w:lang w:val="en-US"/>
        </w:rPr>
        <w:t>5</w:t>
      </w:r>
      <w:r>
        <w:rPr>
          <w:rFonts w:ascii="Times New Roman" w:eastAsia="仿宋_GB2312" w:hAnsi="Times New Roman"/>
          <w:kern w:val="2"/>
          <w:sz w:val="32"/>
        </w:rPr>
        <w:t>个项目开展绩效监控。组织对</w:t>
      </w:r>
      <w:r>
        <w:rPr>
          <w:rFonts w:ascii="Times New Roman" w:eastAsia="仿宋_GB2312" w:hAnsi="Times New Roman"/>
          <w:kern w:val="2"/>
          <w:sz w:val="32"/>
        </w:rPr>
        <w:t>202</w:t>
      </w:r>
      <w:r>
        <w:rPr>
          <w:rFonts w:ascii="Times New Roman" w:eastAsia="仿宋_GB2312" w:hAnsi="Times New Roman"/>
          <w:kern w:val="2"/>
          <w:sz w:val="32"/>
          <w:lang w:val="en-US"/>
        </w:rPr>
        <w:t>3</w:t>
      </w:r>
      <w:r>
        <w:rPr>
          <w:rFonts w:ascii="Times New Roman" w:eastAsia="仿宋_GB2312" w:hAnsi="Times New Roman"/>
          <w:kern w:val="2"/>
          <w:sz w:val="32"/>
        </w:rPr>
        <w:t>年度一般公共预算、政府性基金预算、国有资本经营预算、社会保险基金预算以及资本资产、债券资金等全面开展绩效自评，形成</w:t>
      </w:r>
      <w:r>
        <w:rPr>
          <w:rFonts w:ascii="Times New Roman" w:eastAsia="仿宋_GB2312" w:hAnsi="Times New Roman"/>
          <w:kern w:val="2"/>
          <w:sz w:val="32"/>
        </w:rPr>
        <w:t>2023</w:t>
      </w:r>
      <w:r>
        <w:rPr>
          <w:rFonts w:ascii="Times New Roman" w:eastAsia="仿宋_GB2312" w:hAnsi="Times New Roman"/>
          <w:kern w:val="2"/>
          <w:sz w:val="32"/>
        </w:rPr>
        <w:t>年盐边县国胜乡人民政府部门整体（含部门预算项目）绩效自评报告、敬老院管理人员经费专项预算项目绩效自评报告，其中，</w:t>
      </w:r>
      <w:r>
        <w:rPr>
          <w:rFonts w:ascii="Times New Roman" w:eastAsia="仿宋_GB2312" w:hAnsi="Times New Roman"/>
          <w:kern w:val="2"/>
          <w:sz w:val="32"/>
        </w:rPr>
        <w:t>2023</w:t>
      </w:r>
      <w:r>
        <w:rPr>
          <w:rFonts w:ascii="Times New Roman" w:eastAsia="仿宋_GB2312" w:hAnsi="Times New Roman"/>
          <w:kern w:val="2"/>
          <w:sz w:val="32"/>
        </w:rPr>
        <w:t>年盐边县国胜乡人民政府部门整体（含部门预算项目）绩效自评得分为</w:t>
      </w:r>
      <w:r>
        <w:rPr>
          <w:rFonts w:ascii="Times New Roman" w:eastAsia="仿宋_GB2312" w:hAnsi="Times New Roman"/>
          <w:kern w:val="2"/>
          <w:sz w:val="32"/>
        </w:rPr>
        <w:t>9</w:t>
      </w:r>
      <w:r>
        <w:rPr>
          <w:rFonts w:ascii="Times New Roman" w:eastAsia="仿宋_GB2312" w:hAnsi="Times New Roman"/>
          <w:kern w:val="2"/>
          <w:sz w:val="32"/>
          <w:lang w:val="en-US"/>
        </w:rPr>
        <w:t>0</w:t>
      </w:r>
      <w:r>
        <w:rPr>
          <w:rFonts w:ascii="Times New Roman" w:eastAsia="仿宋_GB2312" w:hAnsi="Times New Roman"/>
          <w:kern w:val="2"/>
          <w:sz w:val="32"/>
        </w:rPr>
        <w:t>分，绩效自评综述见附件（第四部分）。</w:t>
      </w:r>
    </w:p>
    <w:p w:rsidR="002B3528" w:rsidRDefault="00142EF8">
      <w:pPr>
        <w:spacing w:line="600" w:lineRule="exact"/>
        <w:ind w:firstLineChars="200" w:firstLine="640"/>
        <w:rPr>
          <w:rFonts w:ascii="仿宋_GB2312" w:eastAsia="仿宋_GB2312"/>
          <w:sz w:val="32"/>
          <w:szCs w:val="32"/>
        </w:rPr>
      </w:pPr>
      <w:r>
        <w:rPr>
          <w:rFonts w:ascii="仿宋_GB2312" w:eastAsia="仿宋_GB2312" w:hint="eastAsia"/>
          <w:sz w:val="32"/>
          <w:szCs w:val="32"/>
        </w:rPr>
        <w:br w:type="page"/>
      </w:r>
    </w:p>
    <w:p w:rsidR="002B3528" w:rsidRDefault="00142EF8">
      <w:pPr>
        <w:numPr>
          <w:ilvl w:val="0"/>
          <w:numId w:val="2"/>
        </w:numPr>
        <w:spacing w:line="600" w:lineRule="exact"/>
        <w:ind w:firstLineChars="150" w:firstLine="660"/>
        <w:jc w:val="center"/>
        <w:outlineLvl w:val="0"/>
        <w:rPr>
          <w:rStyle w:val="10"/>
          <w:rFonts w:ascii="黑体" w:eastAsia="黑体" w:hAnsi="黑体"/>
          <w:b w:val="0"/>
        </w:rPr>
      </w:pPr>
      <w:bookmarkStart w:id="50" w:name="_Toc15396613"/>
      <w:bookmarkStart w:id="51" w:name="_Toc15377225"/>
      <w:r>
        <w:rPr>
          <w:rFonts w:ascii="黑体" w:eastAsia="黑体" w:hAnsi="黑体" w:hint="eastAsia"/>
          <w:sz w:val="44"/>
          <w:szCs w:val="44"/>
        </w:rPr>
        <w:t>名</w:t>
      </w:r>
      <w:r>
        <w:rPr>
          <w:rStyle w:val="10"/>
          <w:rFonts w:ascii="黑体" w:eastAsia="黑体" w:hAnsi="黑体" w:hint="eastAsia"/>
          <w:b w:val="0"/>
        </w:rPr>
        <w:t>词解释</w:t>
      </w:r>
      <w:bookmarkEnd w:id="50"/>
      <w:bookmarkEnd w:id="51"/>
    </w:p>
    <w:p w:rsidR="002B3528" w:rsidRDefault="002B3528">
      <w:pPr>
        <w:spacing w:line="600" w:lineRule="exact"/>
        <w:jc w:val="left"/>
        <w:rPr>
          <w:rFonts w:ascii="宋体"/>
          <w:b/>
          <w:sz w:val="44"/>
          <w:szCs w:val="44"/>
        </w:rPr>
      </w:pPr>
    </w:p>
    <w:p w:rsidR="002B3528" w:rsidRDefault="00142EF8">
      <w:pPr>
        <w:pStyle w:val="Default"/>
        <w:spacing w:line="560" w:lineRule="exact"/>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sz w:val="32"/>
          <w:szCs w:val="32"/>
        </w:rPr>
        <w:t>财政拨款收入：指单位从同级财政部门取得的财政预算资金。</w:t>
      </w:r>
    </w:p>
    <w:p w:rsidR="002B3528" w:rsidRDefault="00142EF8">
      <w:pPr>
        <w:pStyle w:val="Default"/>
        <w:spacing w:line="560" w:lineRule="exact"/>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sz w:val="32"/>
          <w:szCs w:val="32"/>
        </w:rPr>
        <w:t>事业收入：指事业单位开展专业业务活动及辅助活动取得的收入。如（二级预算单位事业收入情况）等。</w:t>
      </w:r>
    </w:p>
    <w:p w:rsidR="002B3528" w:rsidRDefault="00142EF8">
      <w:pPr>
        <w:pStyle w:val="Default"/>
        <w:spacing w:line="560" w:lineRule="exact"/>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sz w:val="32"/>
          <w:szCs w:val="32"/>
        </w:rPr>
        <w:t>经营收入：指事业单位在专业业务活动及其辅助活动之外开展非独立核算经营活动取得的收入。如（二级预算单位经营收入情况）等。</w:t>
      </w:r>
    </w:p>
    <w:p w:rsidR="002B3528" w:rsidRDefault="00142EF8">
      <w:pPr>
        <w:pStyle w:val="Default"/>
        <w:spacing w:line="560" w:lineRule="exact"/>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sz w:val="32"/>
          <w:szCs w:val="32"/>
        </w:rPr>
        <w:t>其他收入：指单位取得的除上述收入以外的各项收入。主要是（收入类型）等。</w:t>
      </w:r>
      <w:r>
        <w:rPr>
          <w:rFonts w:ascii="Times New Roman" w:eastAsia="仿宋_GB2312" w:hAnsi="Times New Roman" w:cs="Times New Roman"/>
          <w:sz w:val="32"/>
          <w:szCs w:val="32"/>
        </w:rPr>
        <w:t xml:space="preserve"> </w:t>
      </w:r>
    </w:p>
    <w:p w:rsidR="002B3528" w:rsidRDefault="00142EF8">
      <w:pPr>
        <w:pStyle w:val="Default"/>
        <w:spacing w:line="560" w:lineRule="exact"/>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5.</w:t>
      </w:r>
      <w:r>
        <w:rPr>
          <w:rFonts w:ascii="Times New Roman" w:eastAsia="仿宋_GB2312" w:hAnsi="Times New Roman" w:cs="Times New Roman"/>
          <w:sz w:val="32"/>
          <w:szCs w:val="32"/>
        </w:rPr>
        <w:t>使用非财政拨款结余：指事业单位使用以前年度积累的非财政拨款结余弥补当年收支差额的金额。</w:t>
      </w:r>
      <w:r>
        <w:rPr>
          <w:rFonts w:ascii="Times New Roman" w:eastAsia="仿宋_GB2312" w:hAnsi="Times New Roman" w:cs="Times New Roman"/>
          <w:sz w:val="32"/>
          <w:szCs w:val="32"/>
        </w:rPr>
        <w:t xml:space="preserve"> </w:t>
      </w:r>
    </w:p>
    <w:p w:rsidR="002B3528" w:rsidRDefault="00142EF8">
      <w:pPr>
        <w:pStyle w:val="Default"/>
        <w:spacing w:line="560" w:lineRule="exact"/>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6.</w:t>
      </w:r>
      <w:r>
        <w:rPr>
          <w:rFonts w:ascii="Times New Roman" w:eastAsia="仿宋_GB2312" w:hAnsi="Times New Roman" w:cs="Times New Roman"/>
          <w:sz w:val="32"/>
          <w:szCs w:val="32"/>
        </w:rPr>
        <w:t>年初结转和结余：指以前年度尚未完成、结转到本年按有关规定继续使用的资金。</w:t>
      </w:r>
      <w:r>
        <w:rPr>
          <w:rFonts w:ascii="Times New Roman" w:eastAsia="仿宋_GB2312" w:hAnsi="Times New Roman" w:cs="Times New Roman"/>
          <w:sz w:val="32"/>
          <w:szCs w:val="32"/>
        </w:rPr>
        <w:t xml:space="preserve"> </w:t>
      </w:r>
    </w:p>
    <w:p w:rsidR="002B3528" w:rsidRDefault="00142EF8">
      <w:pPr>
        <w:pStyle w:val="Default"/>
        <w:spacing w:line="560" w:lineRule="exact"/>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7.</w:t>
      </w:r>
      <w:r>
        <w:rPr>
          <w:rFonts w:ascii="Times New Roman" w:eastAsia="仿宋_GB2312" w:hAnsi="Times New Roman" w:cs="Times New Roman"/>
          <w:sz w:val="32"/>
          <w:szCs w:val="32"/>
        </w:rPr>
        <w:t>结余分配：指事业单位按照会计制度规</w:t>
      </w:r>
      <w:r>
        <w:rPr>
          <w:rFonts w:ascii="Times New Roman" w:eastAsia="仿宋_GB2312" w:hAnsi="Times New Roman" w:cs="Times New Roman"/>
          <w:sz w:val="32"/>
          <w:szCs w:val="32"/>
        </w:rPr>
        <w:t>定缴纳的所得税、提取的专用结余以及转入非财政拨款结余的金额等。</w:t>
      </w:r>
    </w:p>
    <w:p w:rsidR="002B3528" w:rsidRDefault="00142EF8">
      <w:pPr>
        <w:pStyle w:val="Default"/>
        <w:spacing w:line="560" w:lineRule="exact"/>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8</w:t>
      </w:r>
      <w:r>
        <w:rPr>
          <w:rFonts w:ascii="Times New Roman" w:eastAsia="仿宋_GB2312" w:hAnsi="Times New Roman" w:cs="Times New Roman"/>
          <w:sz w:val="32"/>
          <w:szCs w:val="32"/>
        </w:rPr>
        <w:t>、年末结转和结余：指单位按有关规定结转到下年或以后年度继续使用的资金。</w:t>
      </w:r>
    </w:p>
    <w:p w:rsidR="002B3528" w:rsidRDefault="00142EF8">
      <w:pPr>
        <w:ind w:firstLineChars="200" w:firstLine="640"/>
        <w:rPr>
          <w:rFonts w:eastAsia="仿宋_GB2312"/>
          <w:color w:val="000000"/>
          <w:sz w:val="32"/>
          <w:szCs w:val="32"/>
        </w:rPr>
      </w:pPr>
      <w:r>
        <w:rPr>
          <w:rFonts w:eastAsia="仿宋_GB2312"/>
          <w:color w:val="000000"/>
          <w:sz w:val="32"/>
          <w:szCs w:val="32"/>
        </w:rPr>
        <w:t>9.</w:t>
      </w:r>
      <w:r>
        <w:rPr>
          <w:rFonts w:eastAsia="仿宋_GB2312"/>
          <w:color w:val="000000"/>
          <w:sz w:val="32"/>
          <w:szCs w:val="32"/>
        </w:rPr>
        <w:t>一般公共服务</w:t>
      </w:r>
    </w:p>
    <w:p w:rsidR="002B3528" w:rsidRDefault="00142EF8">
      <w:pPr>
        <w:ind w:firstLineChars="200" w:firstLine="640"/>
        <w:rPr>
          <w:rFonts w:eastAsia="仿宋_GB2312"/>
          <w:color w:val="000000"/>
          <w:sz w:val="32"/>
          <w:szCs w:val="32"/>
        </w:rPr>
      </w:pPr>
      <w:r>
        <w:rPr>
          <w:rFonts w:eastAsia="仿宋_GB2312"/>
          <w:color w:val="000000"/>
          <w:sz w:val="32"/>
          <w:szCs w:val="32"/>
        </w:rPr>
        <w:t>人大事务</w:t>
      </w:r>
    </w:p>
    <w:p w:rsidR="002B3528" w:rsidRDefault="00142EF8">
      <w:pPr>
        <w:ind w:firstLineChars="200" w:firstLine="640"/>
        <w:rPr>
          <w:rFonts w:eastAsia="仿宋_GB2312"/>
          <w:color w:val="000000"/>
          <w:sz w:val="32"/>
          <w:szCs w:val="32"/>
        </w:rPr>
      </w:pPr>
      <w:r>
        <w:rPr>
          <w:rFonts w:eastAsia="仿宋_GB2312"/>
          <w:color w:val="000000"/>
          <w:sz w:val="32"/>
          <w:szCs w:val="32"/>
        </w:rPr>
        <w:t>2010101</w:t>
      </w:r>
      <w:r>
        <w:rPr>
          <w:rFonts w:eastAsia="仿宋_GB2312"/>
          <w:color w:val="000000"/>
          <w:sz w:val="32"/>
          <w:szCs w:val="32"/>
        </w:rPr>
        <w:t>：指反映行政单位（包括实行公务员管理的事业单位）的基本支出。</w:t>
      </w:r>
    </w:p>
    <w:p w:rsidR="002B3528" w:rsidRDefault="00142EF8">
      <w:pPr>
        <w:ind w:firstLineChars="200" w:firstLine="640"/>
        <w:rPr>
          <w:rFonts w:eastAsia="仿宋_GB2312"/>
          <w:color w:val="000000"/>
          <w:sz w:val="32"/>
          <w:szCs w:val="32"/>
        </w:rPr>
      </w:pPr>
      <w:r>
        <w:rPr>
          <w:rFonts w:eastAsia="仿宋_GB2312"/>
          <w:color w:val="000000"/>
          <w:sz w:val="32"/>
          <w:szCs w:val="32"/>
        </w:rPr>
        <w:t>2010104</w:t>
      </w:r>
      <w:r>
        <w:rPr>
          <w:rFonts w:eastAsia="仿宋_GB2312"/>
          <w:color w:val="000000"/>
          <w:sz w:val="32"/>
          <w:szCs w:val="32"/>
        </w:rPr>
        <w:t>：指反映各级人大召开人民代表大会等专门会议的支出。</w:t>
      </w:r>
    </w:p>
    <w:p w:rsidR="002B3528" w:rsidRDefault="00142EF8">
      <w:pPr>
        <w:ind w:firstLineChars="200" w:firstLine="640"/>
        <w:rPr>
          <w:rFonts w:eastAsia="仿宋_GB2312"/>
          <w:sz w:val="32"/>
          <w:szCs w:val="32"/>
        </w:rPr>
      </w:pPr>
      <w:r>
        <w:rPr>
          <w:rFonts w:eastAsia="仿宋_GB2312"/>
          <w:color w:val="000000"/>
          <w:sz w:val="32"/>
          <w:szCs w:val="32"/>
        </w:rPr>
        <w:t>2010199</w:t>
      </w:r>
      <w:r>
        <w:rPr>
          <w:rFonts w:eastAsia="仿宋_GB2312"/>
          <w:color w:val="000000"/>
          <w:sz w:val="32"/>
          <w:szCs w:val="32"/>
        </w:rPr>
        <w:t>：指反应除上述项目以外的其他人大事务支出。</w:t>
      </w:r>
    </w:p>
    <w:p w:rsidR="002B3528" w:rsidRDefault="00142EF8">
      <w:pPr>
        <w:ind w:firstLineChars="200" w:firstLine="640"/>
        <w:rPr>
          <w:rFonts w:eastAsia="仿宋_GB2312"/>
          <w:color w:val="000000"/>
          <w:sz w:val="32"/>
          <w:szCs w:val="32"/>
        </w:rPr>
      </w:pPr>
      <w:r>
        <w:rPr>
          <w:rFonts w:eastAsia="仿宋_GB2312"/>
          <w:color w:val="000000"/>
          <w:sz w:val="32"/>
          <w:szCs w:val="32"/>
        </w:rPr>
        <w:t>政协事务</w:t>
      </w:r>
    </w:p>
    <w:p w:rsidR="002B3528" w:rsidRDefault="00142EF8">
      <w:pPr>
        <w:ind w:firstLineChars="200" w:firstLine="640"/>
        <w:rPr>
          <w:rFonts w:eastAsia="仿宋_GB2312"/>
          <w:color w:val="000000"/>
          <w:sz w:val="32"/>
          <w:szCs w:val="32"/>
        </w:rPr>
      </w:pPr>
      <w:r>
        <w:rPr>
          <w:rFonts w:eastAsia="仿宋_GB2312"/>
          <w:color w:val="000000"/>
          <w:sz w:val="32"/>
          <w:szCs w:val="32"/>
        </w:rPr>
        <w:t>2010299</w:t>
      </w:r>
      <w:r>
        <w:rPr>
          <w:rFonts w:eastAsia="仿宋_GB2312"/>
          <w:color w:val="000000"/>
          <w:sz w:val="32"/>
          <w:szCs w:val="32"/>
        </w:rPr>
        <w:t>：指反映除上述项目以外的其他政协事务支出。</w:t>
      </w:r>
    </w:p>
    <w:p w:rsidR="002B3528" w:rsidRDefault="00142EF8">
      <w:pPr>
        <w:ind w:firstLineChars="200" w:firstLine="640"/>
        <w:rPr>
          <w:rFonts w:eastAsia="仿宋_GB2312"/>
          <w:color w:val="000000"/>
          <w:sz w:val="32"/>
          <w:szCs w:val="32"/>
        </w:rPr>
      </w:pPr>
      <w:r>
        <w:rPr>
          <w:rFonts w:eastAsia="仿宋_GB2312"/>
          <w:color w:val="000000"/>
          <w:sz w:val="32"/>
          <w:szCs w:val="32"/>
        </w:rPr>
        <w:t>政府办公厅（室）及相关机关事务</w:t>
      </w:r>
    </w:p>
    <w:p w:rsidR="002B3528" w:rsidRDefault="00142EF8">
      <w:pPr>
        <w:ind w:firstLineChars="200" w:firstLine="640"/>
        <w:rPr>
          <w:rFonts w:eastAsia="仿宋_GB2312"/>
          <w:color w:val="000000"/>
          <w:sz w:val="32"/>
          <w:szCs w:val="32"/>
        </w:rPr>
      </w:pPr>
      <w:r>
        <w:rPr>
          <w:rFonts w:eastAsia="仿宋_GB2312"/>
          <w:color w:val="000000"/>
          <w:sz w:val="32"/>
          <w:szCs w:val="32"/>
        </w:rPr>
        <w:t>2010301</w:t>
      </w:r>
      <w:r>
        <w:rPr>
          <w:rFonts w:eastAsia="仿宋_GB2312"/>
          <w:color w:val="000000"/>
          <w:sz w:val="32"/>
          <w:szCs w:val="32"/>
        </w:rPr>
        <w:t>：指反映行政单位（包括实行公务员管理的事业单位）的基本支出。</w:t>
      </w:r>
    </w:p>
    <w:p w:rsidR="002B3528" w:rsidRDefault="00142EF8">
      <w:pPr>
        <w:ind w:firstLineChars="200" w:firstLine="640"/>
        <w:rPr>
          <w:rFonts w:eastAsia="仿宋_GB2312"/>
          <w:color w:val="000000"/>
          <w:sz w:val="32"/>
          <w:szCs w:val="32"/>
        </w:rPr>
      </w:pPr>
      <w:r>
        <w:rPr>
          <w:rFonts w:eastAsia="仿宋_GB2312"/>
          <w:color w:val="000000"/>
          <w:sz w:val="32"/>
          <w:szCs w:val="32"/>
        </w:rPr>
        <w:t>2010302</w:t>
      </w:r>
      <w:r>
        <w:rPr>
          <w:rFonts w:eastAsia="仿宋_GB2312"/>
          <w:color w:val="000000"/>
          <w:sz w:val="32"/>
          <w:szCs w:val="32"/>
        </w:rPr>
        <w:t>：指反映行政单位（包括实行公务员管理的事业单位）未单独设置项级科目的其他项目支出。</w:t>
      </w:r>
    </w:p>
    <w:p w:rsidR="002B3528" w:rsidRDefault="00142EF8">
      <w:pPr>
        <w:pStyle w:val="21"/>
        <w:ind w:leftChars="0" w:left="0" w:firstLine="640"/>
        <w:rPr>
          <w:rFonts w:ascii="Times New Roman" w:eastAsia="仿宋_GB2312"/>
          <w:sz w:val="32"/>
        </w:rPr>
      </w:pPr>
      <w:r>
        <w:rPr>
          <w:rFonts w:ascii="Times New Roman" w:eastAsia="仿宋_GB2312"/>
          <w:color w:val="000000"/>
          <w:sz w:val="32"/>
        </w:rPr>
        <w:t>2010308</w:t>
      </w:r>
      <w:r>
        <w:rPr>
          <w:rFonts w:ascii="Times New Roman" w:eastAsia="仿宋_GB2312"/>
          <w:color w:val="000000"/>
          <w:sz w:val="32"/>
        </w:rPr>
        <w:t>：指反映各级政府用于接待群众来信来访方面的支出。</w:t>
      </w:r>
    </w:p>
    <w:p w:rsidR="002B3528" w:rsidRDefault="00142EF8">
      <w:pPr>
        <w:ind w:firstLineChars="200" w:firstLine="640"/>
        <w:rPr>
          <w:rFonts w:eastAsia="仿宋_GB2312"/>
          <w:color w:val="000000"/>
          <w:sz w:val="32"/>
          <w:szCs w:val="32"/>
        </w:rPr>
      </w:pPr>
      <w:r>
        <w:rPr>
          <w:rFonts w:eastAsia="仿宋_GB2312"/>
          <w:color w:val="000000"/>
          <w:sz w:val="32"/>
          <w:szCs w:val="32"/>
        </w:rPr>
        <w:t>2010350</w:t>
      </w:r>
      <w:r>
        <w:rPr>
          <w:rFonts w:eastAsia="仿宋_GB2312"/>
          <w:color w:val="000000"/>
          <w:sz w:val="32"/>
          <w:szCs w:val="32"/>
        </w:rPr>
        <w:t>：指反映事业单位的基本支出，不包括行政单位（包括实行公务员管理的事业单位）后勤服务中心、医务室等附属事业单位。</w:t>
      </w:r>
    </w:p>
    <w:p w:rsidR="002B3528" w:rsidRDefault="00142EF8">
      <w:pPr>
        <w:pStyle w:val="21"/>
        <w:ind w:leftChars="0" w:left="0" w:firstLine="640"/>
        <w:rPr>
          <w:rFonts w:ascii="Times New Roman" w:eastAsia="仿宋_GB2312"/>
          <w:sz w:val="32"/>
        </w:rPr>
      </w:pPr>
      <w:r>
        <w:rPr>
          <w:rFonts w:ascii="Times New Roman" w:eastAsia="仿宋_GB2312"/>
          <w:color w:val="000000"/>
          <w:sz w:val="32"/>
        </w:rPr>
        <w:t>2010399</w:t>
      </w:r>
      <w:r>
        <w:rPr>
          <w:rFonts w:ascii="Times New Roman" w:eastAsia="仿宋_GB2312"/>
          <w:color w:val="000000"/>
          <w:sz w:val="32"/>
        </w:rPr>
        <w:t>：指反映处上述项目以外其他政府办公厅</w:t>
      </w:r>
      <w:r>
        <w:rPr>
          <w:rFonts w:ascii="Times New Roman" w:eastAsia="仿宋_GB2312"/>
          <w:color w:val="000000"/>
          <w:sz w:val="32"/>
        </w:rPr>
        <w:t>(</w:t>
      </w:r>
      <w:r>
        <w:rPr>
          <w:rFonts w:ascii="Times New Roman" w:eastAsia="仿宋_GB2312"/>
          <w:color w:val="000000"/>
          <w:sz w:val="32"/>
        </w:rPr>
        <w:t>室</w:t>
      </w:r>
      <w:r>
        <w:rPr>
          <w:rFonts w:ascii="Times New Roman" w:eastAsia="仿宋_GB2312"/>
          <w:color w:val="000000"/>
          <w:sz w:val="32"/>
        </w:rPr>
        <w:t>)</w:t>
      </w:r>
      <w:r>
        <w:rPr>
          <w:rFonts w:ascii="Times New Roman" w:eastAsia="仿宋_GB2312"/>
          <w:color w:val="000000"/>
          <w:sz w:val="32"/>
        </w:rPr>
        <w:t>及相关机构事务支出</w:t>
      </w:r>
    </w:p>
    <w:p w:rsidR="002B3528" w:rsidRDefault="00142EF8">
      <w:pPr>
        <w:ind w:firstLineChars="200" w:firstLine="640"/>
        <w:rPr>
          <w:rFonts w:eastAsia="仿宋_GB2312"/>
          <w:color w:val="000000"/>
          <w:sz w:val="32"/>
          <w:szCs w:val="32"/>
        </w:rPr>
      </w:pPr>
      <w:r>
        <w:rPr>
          <w:rFonts w:eastAsia="仿宋_GB2312"/>
          <w:color w:val="000000"/>
          <w:sz w:val="32"/>
          <w:szCs w:val="32"/>
        </w:rPr>
        <w:t>民族事务</w:t>
      </w:r>
    </w:p>
    <w:p w:rsidR="002B3528" w:rsidRDefault="00142EF8">
      <w:pPr>
        <w:ind w:firstLineChars="200" w:firstLine="640"/>
        <w:rPr>
          <w:rFonts w:eastAsia="仿宋_GB2312"/>
          <w:color w:val="000000"/>
          <w:sz w:val="32"/>
          <w:szCs w:val="32"/>
        </w:rPr>
      </w:pPr>
      <w:r>
        <w:rPr>
          <w:rFonts w:eastAsia="仿宋_GB2312"/>
          <w:color w:val="000000"/>
          <w:sz w:val="32"/>
          <w:szCs w:val="32"/>
        </w:rPr>
        <w:t>2012304</w:t>
      </w:r>
      <w:r>
        <w:rPr>
          <w:rFonts w:eastAsia="仿宋_GB2312"/>
          <w:color w:val="000000"/>
          <w:sz w:val="32"/>
          <w:szCs w:val="32"/>
        </w:rPr>
        <w:t>：支反映用于民族事务管理方面的专项支出。</w:t>
      </w:r>
    </w:p>
    <w:p w:rsidR="002B3528" w:rsidRDefault="00142EF8">
      <w:pPr>
        <w:ind w:firstLineChars="200" w:firstLine="640"/>
        <w:rPr>
          <w:rFonts w:eastAsia="仿宋_GB2312"/>
          <w:color w:val="000000"/>
          <w:sz w:val="32"/>
          <w:szCs w:val="32"/>
        </w:rPr>
      </w:pPr>
      <w:r>
        <w:rPr>
          <w:rFonts w:eastAsia="仿宋_GB2312"/>
          <w:color w:val="000000"/>
          <w:sz w:val="32"/>
          <w:szCs w:val="32"/>
        </w:rPr>
        <w:t>201</w:t>
      </w:r>
      <w:r>
        <w:rPr>
          <w:rFonts w:eastAsia="仿宋_GB2312"/>
          <w:color w:val="000000"/>
          <w:sz w:val="32"/>
          <w:szCs w:val="32"/>
        </w:rPr>
        <w:t>2399</w:t>
      </w:r>
      <w:r>
        <w:rPr>
          <w:rFonts w:eastAsia="仿宋_GB2312"/>
          <w:color w:val="000000"/>
          <w:sz w:val="32"/>
          <w:szCs w:val="32"/>
        </w:rPr>
        <w:t>：指反映除上述项目以外其他用于民族事务方面的支出。</w:t>
      </w:r>
    </w:p>
    <w:p w:rsidR="002B3528" w:rsidRDefault="00142EF8">
      <w:pPr>
        <w:ind w:firstLineChars="200" w:firstLine="640"/>
        <w:rPr>
          <w:rFonts w:eastAsia="仿宋_GB2312"/>
          <w:color w:val="000000"/>
          <w:sz w:val="32"/>
          <w:szCs w:val="32"/>
        </w:rPr>
      </w:pPr>
      <w:r>
        <w:rPr>
          <w:rFonts w:eastAsia="仿宋_GB2312"/>
          <w:color w:val="000000"/>
          <w:sz w:val="32"/>
          <w:szCs w:val="32"/>
        </w:rPr>
        <w:t>党委办公厅（室）及相关机构事务</w:t>
      </w:r>
    </w:p>
    <w:p w:rsidR="002B3528" w:rsidRDefault="00142EF8">
      <w:pPr>
        <w:ind w:firstLineChars="200" w:firstLine="640"/>
        <w:rPr>
          <w:rFonts w:eastAsia="仿宋_GB2312"/>
          <w:color w:val="000000"/>
          <w:sz w:val="32"/>
          <w:szCs w:val="32"/>
        </w:rPr>
      </w:pPr>
      <w:r>
        <w:rPr>
          <w:rFonts w:eastAsia="仿宋_GB2312"/>
          <w:color w:val="000000"/>
          <w:sz w:val="32"/>
          <w:szCs w:val="32"/>
        </w:rPr>
        <w:t>2013101</w:t>
      </w:r>
      <w:r>
        <w:rPr>
          <w:rFonts w:eastAsia="仿宋_GB2312"/>
          <w:color w:val="000000"/>
          <w:sz w:val="32"/>
          <w:szCs w:val="32"/>
        </w:rPr>
        <w:t>：指反映行政单位（包括实行公务员管理的事业单位）的基本支出。</w:t>
      </w:r>
    </w:p>
    <w:p w:rsidR="002B3528" w:rsidRDefault="00142EF8">
      <w:pPr>
        <w:pStyle w:val="21"/>
        <w:ind w:leftChars="0" w:left="0" w:firstLine="640"/>
        <w:rPr>
          <w:rFonts w:ascii="Times New Roman" w:eastAsia="仿宋_GB2312"/>
          <w:sz w:val="32"/>
        </w:rPr>
      </w:pPr>
      <w:r>
        <w:rPr>
          <w:rFonts w:ascii="Times New Roman" w:eastAsia="仿宋_GB2312"/>
          <w:color w:val="000000"/>
          <w:sz w:val="32"/>
        </w:rPr>
        <w:t>2013102</w:t>
      </w:r>
      <w:r>
        <w:rPr>
          <w:rFonts w:ascii="Times New Roman" w:eastAsia="仿宋_GB2312"/>
          <w:color w:val="000000"/>
          <w:sz w:val="32"/>
        </w:rPr>
        <w:t>：指反映行政单位（包括实行公务员管理的事业单位）未单独设置项级科目的其他项目支出。</w:t>
      </w:r>
    </w:p>
    <w:p w:rsidR="002B3528" w:rsidRDefault="00142EF8">
      <w:pPr>
        <w:ind w:firstLineChars="200" w:firstLine="640"/>
        <w:rPr>
          <w:rFonts w:eastAsia="仿宋_GB2312"/>
          <w:color w:val="000000"/>
          <w:sz w:val="32"/>
          <w:szCs w:val="32"/>
        </w:rPr>
      </w:pPr>
      <w:r>
        <w:rPr>
          <w:rFonts w:eastAsia="仿宋_GB2312"/>
          <w:color w:val="000000"/>
          <w:sz w:val="32"/>
          <w:szCs w:val="32"/>
        </w:rPr>
        <w:t>2013150</w:t>
      </w:r>
      <w:r>
        <w:rPr>
          <w:rFonts w:eastAsia="仿宋_GB2312"/>
          <w:color w:val="000000"/>
          <w:sz w:val="32"/>
          <w:szCs w:val="32"/>
        </w:rPr>
        <w:t>：指反映事业单位的基本支出，不包括行政单位（包括实行公务员管理的事业单位）后勤服务中心、医务室等附属事业单位。</w:t>
      </w:r>
    </w:p>
    <w:p w:rsidR="002B3528" w:rsidRDefault="00142EF8">
      <w:pPr>
        <w:ind w:firstLineChars="200" w:firstLine="640"/>
        <w:rPr>
          <w:rFonts w:eastAsia="仿宋_GB2312"/>
          <w:color w:val="000000"/>
          <w:sz w:val="32"/>
          <w:szCs w:val="32"/>
        </w:rPr>
      </w:pPr>
      <w:r>
        <w:rPr>
          <w:rFonts w:eastAsia="仿宋_GB2312"/>
          <w:color w:val="000000"/>
          <w:sz w:val="32"/>
          <w:szCs w:val="32"/>
        </w:rPr>
        <w:t>10.</w:t>
      </w:r>
      <w:r>
        <w:rPr>
          <w:rFonts w:eastAsia="仿宋_GB2312"/>
          <w:color w:val="000000"/>
          <w:sz w:val="32"/>
          <w:szCs w:val="32"/>
        </w:rPr>
        <w:t>文化体育与传媒</w:t>
      </w:r>
    </w:p>
    <w:p w:rsidR="002B3528" w:rsidRDefault="00142EF8">
      <w:pPr>
        <w:ind w:firstLineChars="200" w:firstLine="640"/>
        <w:rPr>
          <w:rFonts w:eastAsia="仿宋_GB2312"/>
          <w:color w:val="000000"/>
          <w:sz w:val="32"/>
          <w:szCs w:val="32"/>
        </w:rPr>
      </w:pPr>
      <w:r>
        <w:rPr>
          <w:rFonts w:eastAsia="仿宋_GB2312"/>
          <w:color w:val="000000"/>
          <w:sz w:val="32"/>
          <w:szCs w:val="32"/>
        </w:rPr>
        <w:t>2070109</w:t>
      </w:r>
      <w:r>
        <w:rPr>
          <w:rFonts w:eastAsia="仿宋_GB2312"/>
          <w:color w:val="000000"/>
          <w:sz w:val="32"/>
          <w:szCs w:val="32"/>
        </w:rPr>
        <w:t>：指反映群众文化方面的支出，包括基层文化馆（站）、群众艺术馆支出等。</w:t>
      </w:r>
    </w:p>
    <w:p w:rsidR="002B3528" w:rsidRDefault="00142EF8">
      <w:pPr>
        <w:ind w:firstLineChars="200" w:firstLine="640"/>
        <w:rPr>
          <w:rFonts w:eastAsia="仿宋_GB2312"/>
          <w:color w:val="000000"/>
          <w:sz w:val="32"/>
          <w:szCs w:val="32"/>
        </w:rPr>
      </w:pPr>
      <w:r>
        <w:rPr>
          <w:rFonts w:eastAsia="仿宋_GB2312"/>
          <w:color w:val="000000"/>
          <w:sz w:val="32"/>
          <w:szCs w:val="32"/>
        </w:rPr>
        <w:t>2070199</w:t>
      </w:r>
      <w:r>
        <w:rPr>
          <w:rFonts w:eastAsia="仿宋_GB2312"/>
          <w:color w:val="000000"/>
          <w:sz w:val="32"/>
          <w:szCs w:val="32"/>
        </w:rPr>
        <w:t>：反映除上述项目以外其他用于文化和旅游方面支出。</w:t>
      </w:r>
    </w:p>
    <w:p w:rsidR="002B3528" w:rsidRDefault="00142EF8">
      <w:pPr>
        <w:ind w:firstLineChars="200" w:firstLine="640"/>
        <w:rPr>
          <w:rFonts w:eastAsia="仿宋_GB2312"/>
          <w:color w:val="000000"/>
          <w:sz w:val="32"/>
          <w:szCs w:val="32"/>
        </w:rPr>
      </w:pPr>
      <w:r>
        <w:rPr>
          <w:rFonts w:eastAsia="仿宋_GB2312"/>
          <w:color w:val="000000"/>
          <w:sz w:val="32"/>
          <w:szCs w:val="32"/>
        </w:rPr>
        <w:t>11.</w:t>
      </w:r>
      <w:r>
        <w:rPr>
          <w:rFonts w:eastAsia="仿宋_GB2312"/>
          <w:color w:val="000000"/>
          <w:sz w:val="32"/>
          <w:szCs w:val="32"/>
        </w:rPr>
        <w:t>社会保障和就业支出</w:t>
      </w:r>
    </w:p>
    <w:p w:rsidR="002B3528" w:rsidRDefault="00142EF8">
      <w:pPr>
        <w:ind w:firstLineChars="200" w:firstLine="640"/>
        <w:rPr>
          <w:rFonts w:eastAsia="仿宋_GB2312"/>
          <w:color w:val="000000"/>
          <w:sz w:val="32"/>
          <w:szCs w:val="32"/>
        </w:rPr>
      </w:pPr>
      <w:r>
        <w:rPr>
          <w:rFonts w:eastAsia="仿宋_GB2312"/>
          <w:color w:val="000000"/>
          <w:sz w:val="32"/>
          <w:szCs w:val="32"/>
        </w:rPr>
        <w:t>2080109</w:t>
      </w:r>
      <w:r>
        <w:rPr>
          <w:rFonts w:eastAsia="仿宋_GB2312"/>
          <w:color w:val="000000"/>
          <w:sz w:val="32"/>
          <w:szCs w:val="32"/>
        </w:rPr>
        <w:t>：指反映社会保险经办机构开展业务工作的支出。</w:t>
      </w:r>
    </w:p>
    <w:p w:rsidR="002B3528" w:rsidRDefault="00142EF8">
      <w:pPr>
        <w:ind w:firstLineChars="200" w:firstLine="640"/>
        <w:rPr>
          <w:rFonts w:eastAsia="仿宋_GB2312"/>
          <w:color w:val="000000"/>
          <w:sz w:val="32"/>
          <w:szCs w:val="32"/>
        </w:rPr>
      </w:pPr>
      <w:r>
        <w:rPr>
          <w:rFonts w:eastAsia="仿宋_GB2312"/>
          <w:color w:val="000000"/>
          <w:sz w:val="32"/>
          <w:szCs w:val="32"/>
        </w:rPr>
        <w:t>2080199</w:t>
      </w:r>
      <w:r>
        <w:rPr>
          <w:rFonts w:eastAsia="仿宋_GB2312"/>
          <w:color w:val="000000"/>
          <w:sz w:val="32"/>
          <w:szCs w:val="32"/>
        </w:rPr>
        <w:t>：反映除上述项目以外其他用于人力资源社会保障管理事务方面的支出。</w:t>
      </w:r>
    </w:p>
    <w:p w:rsidR="002B3528" w:rsidRDefault="00142EF8">
      <w:pPr>
        <w:ind w:firstLineChars="200" w:firstLine="640"/>
        <w:rPr>
          <w:rFonts w:eastAsia="仿宋_GB2312"/>
          <w:color w:val="000000"/>
          <w:sz w:val="32"/>
          <w:szCs w:val="32"/>
        </w:rPr>
      </w:pPr>
      <w:r>
        <w:rPr>
          <w:rFonts w:eastAsia="仿宋_GB2312"/>
          <w:color w:val="000000"/>
          <w:sz w:val="32"/>
          <w:szCs w:val="32"/>
        </w:rPr>
        <w:t>2080208</w:t>
      </w:r>
      <w:r>
        <w:rPr>
          <w:rFonts w:eastAsia="仿宋_GB2312"/>
          <w:color w:val="000000"/>
          <w:sz w:val="32"/>
          <w:szCs w:val="32"/>
        </w:rPr>
        <w:t>：指反映开展城乡社区治理、城乡社区服务（乡村便民服务）村（居）民自治、村（居）务公开、乡镇（街道）服务能力建设等基层政权建设和社区治理工作支出。</w:t>
      </w:r>
    </w:p>
    <w:p w:rsidR="002B3528" w:rsidRDefault="00142EF8">
      <w:pPr>
        <w:ind w:firstLineChars="200" w:firstLine="640"/>
        <w:rPr>
          <w:rFonts w:eastAsia="仿宋_GB2312"/>
          <w:color w:val="000000"/>
          <w:sz w:val="32"/>
          <w:szCs w:val="32"/>
        </w:rPr>
      </w:pPr>
      <w:r>
        <w:rPr>
          <w:rFonts w:eastAsia="仿宋_GB2312"/>
          <w:color w:val="000000"/>
          <w:sz w:val="32"/>
          <w:szCs w:val="32"/>
        </w:rPr>
        <w:t>2080501</w:t>
      </w:r>
      <w:r>
        <w:rPr>
          <w:rFonts w:eastAsia="仿宋_GB2312"/>
          <w:color w:val="000000"/>
          <w:sz w:val="32"/>
          <w:szCs w:val="32"/>
        </w:rPr>
        <w:t>：指反映行政单位（包括实行公务员管理的事业单位）开支的离退休经费。</w:t>
      </w:r>
    </w:p>
    <w:p w:rsidR="002B3528" w:rsidRDefault="00142EF8">
      <w:pPr>
        <w:ind w:firstLineChars="200" w:firstLine="640"/>
        <w:rPr>
          <w:rFonts w:eastAsia="仿宋_GB2312"/>
          <w:color w:val="000000"/>
          <w:sz w:val="32"/>
          <w:szCs w:val="32"/>
        </w:rPr>
      </w:pPr>
      <w:r>
        <w:rPr>
          <w:rFonts w:eastAsia="仿宋_GB2312"/>
          <w:color w:val="000000"/>
          <w:sz w:val="32"/>
          <w:szCs w:val="32"/>
        </w:rPr>
        <w:t>2080502</w:t>
      </w:r>
      <w:r>
        <w:rPr>
          <w:rFonts w:eastAsia="仿宋_GB2312"/>
          <w:color w:val="000000"/>
          <w:sz w:val="32"/>
          <w:szCs w:val="32"/>
        </w:rPr>
        <w:t>：指反映事业单位开支的离退休经费。</w:t>
      </w:r>
    </w:p>
    <w:p w:rsidR="002B3528" w:rsidRDefault="00142EF8">
      <w:pPr>
        <w:ind w:firstLineChars="200" w:firstLine="640"/>
        <w:rPr>
          <w:rFonts w:eastAsia="仿宋_GB2312"/>
          <w:color w:val="000000"/>
          <w:sz w:val="32"/>
          <w:szCs w:val="32"/>
        </w:rPr>
      </w:pPr>
      <w:r>
        <w:rPr>
          <w:rFonts w:eastAsia="仿宋_GB2312"/>
          <w:color w:val="000000"/>
          <w:sz w:val="32"/>
          <w:szCs w:val="32"/>
        </w:rPr>
        <w:t>2080505</w:t>
      </w:r>
      <w:r>
        <w:rPr>
          <w:rFonts w:eastAsia="仿宋_GB2312"/>
          <w:color w:val="000000"/>
          <w:sz w:val="32"/>
          <w:szCs w:val="32"/>
        </w:rPr>
        <w:t>：指反映机关事业单位实施养老保险制度由单位缴纳的基本养老保险费支出。</w:t>
      </w:r>
    </w:p>
    <w:p w:rsidR="002B3528" w:rsidRDefault="00142EF8">
      <w:pPr>
        <w:ind w:firstLineChars="200" w:firstLine="640"/>
        <w:rPr>
          <w:rFonts w:eastAsia="仿宋_GB2312"/>
          <w:color w:val="000000"/>
          <w:sz w:val="32"/>
          <w:szCs w:val="32"/>
        </w:rPr>
      </w:pPr>
      <w:r>
        <w:rPr>
          <w:rFonts w:eastAsia="仿宋_GB2312"/>
          <w:color w:val="000000"/>
          <w:sz w:val="32"/>
          <w:szCs w:val="32"/>
        </w:rPr>
        <w:t>2080506</w:t>
      </w:r>
      <w:r>
        <w:rPr>
          <w:rFonts w:eastAsia="仿宋_GB2312"/>
          <w:color w:val="000000"/>
          <w:sz w:val="32"/>
          <w:szCs w:val="32"/>
        </w:rPr>
        <w:t>：指反映机关事业单位实施养老保险制度由单位实际缴纳的职业年金支出。</w:t>
      </w:r>
    </w:p>
    <w:p w:rsidR="002B3528" w:rsidRDefault="00142EF8">
      <w:pPr>
        <w:ind w:firstLineChars="200" w:firstLine="640"/>
        <w:rPr>
          <w:rFonts w:eastAsia="仿宋_GB2312"/>
          <w:color w:val="000000"/>
          <w:sz w:val="32"/>
          <w:szCs w:val="32"/>
        </w:rPr>
      </w:pPr>
      <w:r>
        <w:rPr>
          <w:rFonts w:eastAsia="仿宋_GB2312"/>
          <w:color w:val="000000"/>
          <w:sz w:val="32"/>
          <w:szCs w:val="32"/>
        </w:rPr>
        <w:t>2080799</w:t>
      </w:r>
      <w:r>
        <w:rPr>
          <w:rFonts w:eastAsia="仿宋_GB2312"/>
          <w:color w:val="000000"/>
          <w:sz w:val="32"/>
          <w:szCs w:val="32"/>
        </w:rPr>
        <w:t>：指反映除上述项目以外按规定的其他用于促进就业的补助支出。</w:t>
      </w:r>
    </w:p>
    <w:p w:rsidR="002B3528" w:rsidRDefault="00142EF8">
      <w:pPr>
        <w:ind w:firstLineChars="200" w:firstLine="640"/>
        <w:rPr>
          <w:rFonts w:eastAsia="仿宋_GB2312"/>
          <w:color w:val="000000"/>
          <w:sz w:val="32"/>
          <w:szCs w:val="32"/>
        </w:rPr>
      </w:pPr>
      <w:r>
        <w:rPr>
          <w:rFonts w:eastAsia="仿宋_GB2312"/>
          <w:color w:val="000000"/>
          <w:sz w:val="32"/>
          <w:szCs w:val="32"/>
        </w:rPr>
        <w:t>2081006</w:t>
      </w:r>
      <w:r>
        <w:rPr>
          <w:rFonts w:eastAsia="仿宋_GB2312"/>
          <w:color w:val="000000"/>
          <w:sz w:val="32"/>
          <w:szCs w:val="32"/>
        </w:rPr>
        <w:t>：指反映财政在养老服务方面的补助支出，包括支持居家养老服务、社区养老服务和机构养老服务的支出，对养老服务机构的运营、建设补助支出等，不包括对社会福利事业单位的补助支出。</w:t>
      </w:r>
    </w:p>
    <w:p w:rsidR="002B3528" w:rsidRDefault="00142EF8">
      <w:pPr>
        <w:ind w:firstLineChars="200" w:firstLine="640"/>
        <w:rPr>
          <w:rFonts w:eastAsia="仿宋_GB2312"/>
          <w:color w:val="000000"/>
          <w:sz w:val="32"/>
          <w:szCs w:val="32"/>
        </w:rPr>
      </w:pPr>
      <w:r>
        <w:rPr>
          <w:rFonts w:eastAsia="仿宋_GB2312"/>
          <w:color w:val="000000"/>
          <w:sz w:val="32"/>
          <w:szCs w:val="32"/>
        </w:rPr>
        <w:t>12.</w:t>
      </w:r>
      <w:r>
        <w:rPr>
          <w:rFonts w:eastAsia="仿宋_GB2312"/>
          <w:color w:val="000000"/>
          <w:sz w:val="32"/>
          <w:szCs w:val="32"/>
        </w:rPr>
        <w:t>卫生健康支出</w:t>
      </w:r>
    </w:p>
    <w:p w:rsidR="002B3528" w:rsidRDefault="00142EF8">
      <w:pPr>
        <w:ind w:firstLineChars="200" w:firstLine="640"/>
        <w:rPr>
          <w:rFonts w:eastAsia="仿宋_GB2312"/>
          <w:color w:val="000000"/>
          <w:sz w:val="32"/>
          <w:szCs w:val="32"/>
        </w:rPr>
      </w:pPr>
      <w:r>
        <w:rPr>
          <w:rFonts w:eastAsia="仿宋_GB2312"/>
          <w:color w:val="000000"/>
          <w:sz w:val="32"/>
          <w:szCs w:val="32"/>
        </w:rPr>
        <w:t>2100409</w:t>
      </w:r>
      <w:r>
        <w:rPr>
          <w:rFonts w:eastAsia="仿宋_GB2312"/>
          <w:color w:val="000000"/>
          <w:sz w:val="32"/>
          <w:szCs w:val="32"/>
        </w:rPr>
        <w:t>：指反映重大疾病、重大传染病预防控制等重大公共卫生机构服务项目支出。</w:t>
      </w:r>
    </w:p>
    <w:p w:rsidR="002B3528" w:rsidRDefault="00142EF8">
      <w:pPr>
        <w:ind w:firstLineChars="200" w:firstLine="640"/>
        <w:rPr>
          <w:rFonts w:eastAsia="仿宋_GB2312"/>
          <w:color w:val="000000"/>
          <w:sz w:val="32"/>
          <w:szCs w:val="32"/>
        </w:rPr>
      </w:pPr>
      <w:r>
        <w:rPr>
          <w:rFonts w:eastAsia="仿宋_GB2312"/>
          <w:color w:val="000000"/>
          <w:sz w:val="32"/>
          <w:szCs w:val="32"/>
        </w:rPr>
        <w:t>2100499</w:t>
      </w:r>
      <w:r>
        <w:rPr>
          <w:rFonts w:eastAsia="仿宋_GB2312"/>
          <w:color w:val="000000"/>
          <w:sz w:val="32"/>
          <w:szCs w:val="32"/>
        </w:rPr>
        <w:t>：指反映除其他公共卫生支出反映上述项目以外的其他用于公共卫生方面的支出。</w:t>
      </w:r>
    </w:p>
    <w:p w:rsidR="002B3528" w:rsidRDefault="00142EF8">
      <w:pPr>
        <w:ind w:firstLineChars="200" w:firstLine="640"/>
        <w:rPr>
          <w:rFonts w:eastAsia="仿宋_GB2312"/>
          <w:color w:val="000000"/>
          <w:sz w:val="32"/>
          <w:szCs w:val="32"/>
        </w:rPr>
      </w:pPr>
      <w:r>
        <w:rPr>
          <w:rFonts w:eastAsia="仿宋_GB2312"/>
          <w:color w:val="000000"/>
          <w:sz w:val="32"/>
          <w:szCs w:val="32"/>
        </w:rPr>
        <w:t>2101101</w:t>
      </w:r>
      <w:r>
        <w:rPr>
          <w:rFonts w:eastAsia="仿宋_GB2312"/>
          <w:color w:val="000000"/>
          <w:sz w:val="32"/>
          <w:szCs w:val="32"/>
        </w:rPr>
        <w:t>：指反映财政部门安排的行政单位（包括实行公务员管理的事业单位，下同）基本医疗保险缴费经费，未参加医疗保险的行政单位的公费医</w:t>
      </w:r>
      <w:r>
        <w:rPr>
          <w:rFonts w:eastAsia="仿宋_GB2312"/>
          <w:color w:val="000000"/>
          <w:sz w:val="32"/>
          <w:szCs w:val="32"/>
        </w:rPr>
        <w:t>疗经费，按国家规定享受离休人员、红军老战士待遇人员的医疗经费。</w:t>
      </w:r>
    </w:p>
    <w:p w:rsidR="002B3528" w:rsidRDefault="00142EF8">
      <w:pPr>
        <w:ind w:firstLineChars="200" w:firstLine="640"/>
        <w:rPr>
          <w:rFonts w:eastAsia="仿宋_GB2312"/>
          <w:color w:val="000000"/>
          <w:sz w:val="32"/>
          <w:szCs w:val="32"/>
        </w:rPr>
      </w:pPr>
      <w:r>
        <w:rPr>
          <w:rFonts w:eastAsia="仿宋_GB2312"/>
          <w:color w:val="000000"/>
          <w:sz w:val="32"/>
          <w:szCs w:val="32"/>
        </w:rPr>
        <w:t>2101102</w:t>
      </w:r>
      <w:r>
        <w:rPr>
          <w:rFonts w:eastAsia="仿宋_GB2312"/>
          <w:color w:val="000000"/>
          <w:sz w:val="32"/>
          <w:szCs w:val="32"/>
        </w:rPr>
        <w:t>：指反映财政部门安排的事业单位基本医疗保险缴费经费，未参加医疗保险的事业单位的公费医疗经费，按国家规定享受离休人员的医疗经费。</w:t>
      </w:r>
    </w:p>
    <w:p w:rsidR="002B3528" w:rsidRDefault="00142EF8">
      <w:pPr>
        <w:ind w:firstLineChars="200" w:firstLine="640"/>
        <w:rPr>
          <w:rFonts w:eastAsia="仿宋_GB2312"/>
          <w:color w:val="000000"/>
          <w:sz w:val="32"/>
          <w:szCs w:val="32"/>
        </w:rPr>
      </w:pPr>
      <w:r>
        <w:rPr>
          <w:rFonts w:eastAsia="仿宋_GB2312"/>
          <w:color w:val="000000"/>
          <w:sz w:val="32"/>
          <w:szCs w:val="32"/>
        </w:rPr>
        <w:t>2101103</w:t>
      </w:r>
      <w:r>
        <w:rPr>
          <w:rFonts w:eastAsia="仿宋_GB2312"/>
          <w:color w:val="000000"/>
          <w:sz w:val="32"/>
          <w:szCs w:val="32"/>
        </w:rPr>
        <w:t>：指反映财政部门安排的公务员医疗补助经费。</w:t>
      </w:r>
    </w:p>
    <w:p w:rsidR="002B3528" w:rsidRDefault="00142EF8">
      <w:pPr>
        <w:ind w:firstLineChars="200" w:firstLine="640"/>
        <w:rPr>
          <w:rFonts w:eastAsia="仿宋_GB2312"/>
          <w:color w:val="000000"/>
          <w:sz w:val="32"/>
          <w:szCs w:val="32"/>
        </w:rPr>
      </w:pPr>
      <w:r>
        <w:rPr>
          <w:rFonts w:eastAsia="仿宋_GB2312"/>
          <w:color w:val="000000"/>
          <w:sz w:val="32"/>
          <w:szCs w:val="32"/>
        </w:rPr>
        <w:t>2101199</w:t>
      </w:r>
      <w:r>
        <w:rPr>
          <w:rFonts w:eastAsia="仿宋_GB2312"/>
          <w:color w:val="000000"/>
          <w:sz w:val="32"/>
          <w:szCs w:val="32"/>
        </w:rPr>
        <w:t>：指反映除上述项目以外的其他用于行政事业单位医疗方面的支出。</w:t>
      </w:r>
    </w:p>
    <w:p w:rsidR="002B3528" w:rsidRDefault="00142EF8">
      <w:pPr>
        <w:ind w:firstLineChars="200" w:firstLine="640"/>
        <w:rPr>
          <w:rFonts w:eastAsia="仿宋_GB2312"/>
          <w:color w:val="000000"/>
          <w:sz w:val="32"/>
          <w:szCs w:val="32"/>
        </w:rPr>
      </w:pPr>
      <w:r>
        <w:rPr>
          <w:rFonts w:eastAsia="仿宋_GB2312"/>
          <w:color w:val="000000"/>
          <w:sz w:val="32"/>
          <w:szCs w:val="32"/>
        </w:rPr>
        <w:t>13.</w:t>
      </w:r>
      <w:r>
        <w:rPr>
          <w:rFonts w:eastAsia="仿宋_GB2312"/>
          <w:color w:val="000000"/>
          <w:sz w:val="32"/>
          <w:szCs w:val="32"/>
        </w:rPr>
        <w:t>城乡社区支出</w:t>
      </w:r>
    </w:p>
    <w:p w:rsidR="002B3528" w:rsidRDefault="00142EF8">
      <w:pPr>
        <w:ind w:firstLineChars="200" w:firstLine="640"/>
        <w:rPr>
          <w:rFonts w:eastAsia="仿宋_GB2312"/>
          <w:color w:val="000000"/>
          <w:sz w:val="32"/>
          <w:szCs w:val="32"/>
        </w:rPr>
      </w:pPr>
      <w:r>
        <w:rPr>
          <w:rFonts w:eastAsia="仿宋_GB2312"/>
          <w:color w:val="000000"/>
          <w:sz w:val="32"/>
          <w:szCs w:val="32"/>
        </w:rPr>
        <w:t>2120199</w:t>
      </w:r>
      <w:r>
        <w:rPr>
          <w:rFonts w:eastAsia="仿宋_GB2312"/>
          <w:color w:val="000000"/>
          <w:sz w:val="32"/>
          <w:szCs w:val="32"/>
        </w:rPr>
        <w:t>：指反映除上述项目以外其他用于城乡社区管理事务方面的支出。</w:t>
      </w:r>
    </w:p>
    <w:p w:rsidR="002B3528" w:rsidRDefault="00142EF8">
      <w:pPr>
        <w:ind w:firstLineChars="200" w:firstLine="640"/>
        <w:rPr>
          <w:rFonts w:eastAsia="仿宋_GB2312"/>
          <w:color w:val="000000"/>
          <w:sz w:val="32"/>
          <w:szCs w:val="32"/>
        </w:rPr>
      </w:pPr>
      <w:r>
        <w:rPr>
          <w:rFonts w:eastAsia="仿宋_GB2312"/>
          <w:color w:val="000000"/>
          <w:sz w:val="32"/>
          <w:szCs w:val="32"/>
        </w:rPr>
        <w:t>2120501</w:t>
      </w:r>
      <w:r>
        <w:rPr>
          <w:rFonts w:eastAsia="仿宋_GB2312"/>
          <w:color w:val="000000"/>
          <w:sz w:val="32"/>
          <w:szCs w:val="32"/>
        </w:rPr>
        <w:t>：指反映城乡社区道路清扫、垃圾清运与处理、公厕建设与维护、园林绿</w:t>
      </w:r>
      <w:r>
        <w:rPr>
          <w:rFonts w:eastAsia="仿宋_GB2312"/>
          <w:color w:val="000000"/>
          <w:sz w:val="32"/>
          <w:szCs w:val="32"/>
        </w:rPr>
        <w:t>化等方面的支出。</w:t>
      </w:r>
    </w:p>
    <w:p w:rsidR="002B3528" w:rsidRDefault="00142EF8">
      <w:pPr>
        <w:ind w:firstLineChars="200" w:firstLine="640"/>
        <w:rPr>
          <w:rFonts w:eastAsia="仿宋_GB2312"/>
          <w:color w:val="000000"/>
          <w:sz w:val="32"/>
          <w:szCs w:val="32"/>
        </w:rPr>
      </w:pPr>
      <w:r>
        <w:rPr>
          <w:rFonts w:eastAsia="仿宋_GB2312"/>
          <w:color w:val="000000"/>
          <w:sz w:val="32"/>
          <w:szCs w:val="32"/>
        </w:rPr>
        <w:t>2120801</w:t>
      </w:r>
      <w:r>
        <w:rPr>
          <w:rFonts w:eastAsia="仿宋_GB2312"/>
          <w:color w:val="000000"/>
          <w:sz w:val="32"/>
          <w:szCs w:val="32"/>
        </w:rPr>
        <w:t>：指反映新疆生产建设兵团和地方政府在征地和收购土地过程中支付的土地补偿费、安置补助费、土地附着和青苗补偿费、拆迁补偿费支出。</w:t>
      </w:r>
    </w:p>
    <w:p w:rsidR="002B3528" w:rsidRDefault="00142EF8">
      <w:pPr>
        <w:ind w:firstLineChars="200" w:firstLine="640"/>
        <w:rPr>
          <w:rFonts w:eastAsia="仿宋_GB2312"/>
          <w:color w:val="000000"/>
          <w:sz w:val="32"/>
          <w:szCs w:val="32"/>
        </w:rPr>
      </w:pPr>
      <w:r>
        <w:rPr>
          <w:rFonts w:eastAsia="仿宋_GB2312"/>
          <w:color w:val="000000"/>
          <w:sz w:val="32"/>
          <w:szCs w:val="32"/>
        </w:rPr>
        <w:t>2120805</w:t>
      </w:r>
      <w:r>
        <w:rPr>
          <w:rFonts w:eastAsia="仿宋_GB2312"/>
          <w:color w:val="000000"/>
          <w:sz w:val="32"/>
          <w:szCs w:val="32"/>
        </w:rPr>
        <w:t>：指反映土地出让收入用于补助征地农民社会保障支出以及保持被征地农民原有生活水平支出。</w:t>
      </w:r>
    </w:p>
    <w:p w:rsidR="002B3528" w:rsidRDefault="00142EF8">
      <w:pPr>
        <w:ind w:firstLineChars="200" w:firstLine="640"/>
        <w:rPr>
          <w:rFonts w:eastAsia="仿宋_GB2312"/>
          <w:color w:val="000000"/>
          <w:sz w:val="32"/>
          <w:szCs w:val="32"/>
        </w:rPr>
      </w:pPr>
      <w:r>
        <w:rPr>
          <w:rFonts w:eastAsia="仿宋_GB2312"/>
          <w:color w:val="000000"/>
          <w:sz w:val="32"/>
          <w:szCs w:val="32"/>
        </w:rPr>
        <w:t>14.</w:t>
      </w:r>
      <w:r>
        <w:rPr>
          <w:rFonts w:eastAsia="仿宋_GB2312"/>
          <w:color w:val="000000"/>
          <w:sz w:val="32"/>
          <w:szCs w:val="32"/>
        </w:rPr>
        <w:t>农林水</w:t>
      </w:r>
      <w:r>
        <w:rPr>
          <w:rFonts w:eastAsia="仿宋_GB2312"/>
          <w:color w:val="000000"/>
          <w:sz w:val="32"/>
          <w:szCs w:val="32"/>
        </w:rPr>
        <w:t>.</w:t>
      </w:r>
    </w:p>
    <w:p w:rsidR="002B3528" w:rsidRDefault="00142EF8">
      <w:pPr>
        <w:ind w:firstLineChars="200" w:firstLine="640"/>
        <w:rPr>
          <w:rFonts w:eastAsia="仿宋_GB2312"/>
          <w:color w:val="000000"/>
          <w:sz w:val="32"/>
          <w:szCs w:val="32"/>
        </w:rPr>
      </w:pPr>
      <w:r>
        <w:rPr>
          <w:rFonts w:eastAsia="仿宋_GB2312"/>
          <w:color w:val="000000"/>
          <w:sz w:val="32"/>
          <w:szCs w:val="32"/>
        </w:rPr>
        <w:t>2130104</w:t>
      </w:r>
      <w:r>
        <w:rPr>
          <w:rFonts w:eastAsia="仿宋_GB2312"/>
          <w:color w:val="000000"/>
          <w:sz w:val="32"/>
          <w:szCs w:val="32"/>
        </w:rPr>
        <w:t>：指反映用于农业事业单位基本支出，事业单位设施、系统运行与资产维护等方面的支出。</w:t>
      </w:r>
    </w:p>
    <w:p w:rsidR="002B3528" w:rsidRDefault="00142EF8">
      <w:pPr>
        <w:ind w:firstLineChars="200" w:firstLine="640"/>
        <w:rPr>
          <w:rFonts w:eastAsia="仿宋_GB2312"/>
          <w:color w:val="000000"/>
          <w:sz w:val="32"/>
          <w:szCs w:val="32"/>
        </w:rPr>
      </w:pPr>
      <w:r>
        <w:rPr>
          <w:rFonts w:eastAsia="仿宋_GB2312"/>
          <w:color w:val="000000"/>
          <w:sz w:val="32"/>
          <w:szCs w:val="32"/>
        </w:rPr>
        <w:t>2130234</w:t>
      </w:r>
      <w:r>
        <w:rPr>
          <w:rFonts w:eastAsia="仿宋_GB2312"/>
          <w:color w:val="000000"/>
          <w:sz w:val="32"/>
          <w:szCs w:val="32"/>
        </w:rPr>
        <w:t>：指反映用于病虫害等有害生物灾害、森林草原防火、野生动物疫病灾害等方面的支出。</w:t>
      </w:r>
    </w:p>
    <w:p w:rsidR="002B3528" w:rsidRDefault="00142EF8">
      <w:pPr>
        <w:ind w:firstLineChars="200" w:firstLine="640"/>
        <w:rPr>
          <w:rFonts w:eastAsia="仿宋_GB2312"/>
          <w:color w:val="000000"/>
          <w:sz w:val="32"/>
          <w:szCs w:val="32"/>
        </w:rPr>
      </w:pPr>
      <w:r>
        <w:rPr>
          <w:rFonts w:eastAsia="仿宋_GB2312"/>
          <w:color w:val="000000"/>
          <w:sz w:val="32"/>
          <w:szCs w:val="32"/>
        </w:rPr>
        <w:t>2130305</w:t>
      </w:r>
      <w:r>
        <w:rPr>
          <w:rFonts w:eastAsia="仿宋_GB2312"/>
          <w:color w:val="000000"/>
          <w:sz w:val="32"/>
          <w:szCs w:val="32"/>
        </w:rPr>
        <w:t>：指反映用于水利系统用于江、河、湖</w:t>
      </w:r>
      <w:r>
        <w:rPr>
          <w:rFonts w:eastAsia="仿宋_GB2312"/>
          <w:color w:val="000000"/>
          <w:sz w:val="32"/>
          <w:szCs w:val="32"/>
        </w:rPr>
        <w:t>、滩等水利工程建设支出，包括堤防、河道、水库、水利枢纽、涵闸、灌区、供水、蓄滞洪区等水利工程及其附属设备、设施的建设、改造更新、病险水库除险加固、大型灌区改造、农村电气化建设等支出。</w:t>
      </w:r>
    </w:p>
    <w:p w:rsidR="002B3528" w:rsidRDefault="00142EF8">
      <w:pPr>
        <w:pStyle w:val="21"/>
        <w:ind w:leftChars="0" w:left="0" w:firstLine="640"/>
        <w:rPr>
          <w:rFonts w:ascii="Times New Roman" w:eastAsia="仿宋_GB2312"/>
          <w:sz w:val="32"/>
        </w:rPr>
      </w:pPr>
      <w:r>
        <w:rPr>
          <w:rFonts w:ascii="Times New Roman" w:eastAsia="仿宋_GB2312"/>
          <w:color w:val="000000"/>
          <w:sz w:val="32"/>
        </w:rPr>
        <w:t>2130701</w:t>
      </w:r>
      <w:r>
        <w:rPr>
          <w:rFonts w:ascii="Times New Roman" w:eastAsia="仿宋_GB2312"/>
          <w:color w:val="000000"/>
          <w:sz w:val="32"/>
        </w:rPr>
        <w:t>：指反映农村税费改革后对村级公益事业建设的补助支出。</w:t>
      </w:r>
    </w:p>
    <w:p w:rsidR="002B3528" w:rsidRDefault="00142EF8">
      <w:pPr>
        <w:ind w:firstLineChars="200" w:firstLine="640"/>
        <w:rPr>
          <w:rFonts w:eastAsia="仿宋_GB2312"/>
          <w:color w:val="000000"/>
          <w:sz w:val="32"/>
          <w:szCs w:val="32"/>
        </w:rPr>
      </w:pPr>
      <w:r>
        <w:rPr>
          <w:rFonts w:eastAsia="仿宋_GB2312"/>
          <w:color w:val="000000"/>
          <w:sz w:val="32"/>
          <w:szCs w:val="32"/>
        </w:rPr>
        <w:t>2130705</w:t>
      </w:r>
      <w:r>
        <w:rPr>
          <w:rFonts w:eastAsia="仿宋_GB2312"/>
          <w:color w:val="000000"/>
          <w:sz w:val="32"/>
          <w:szCs w:val="32"/>
        </w:rPr>
        <w:t>：指反映各级财政对村民委员会和村党支部的补助支出，以及支持建立县级基本财力保障机制安排的村级组织运转奖补资金。</w:t>
      </w:r>
    </w:p>
    <w:p w:rsidR="002B3528" w:rsidRDefault="00142EF8">
      <w:pPr>
        <w:pStyle w:val="21"/>
        <w:ind w:leftChars="0" w:left="0" w:firstLine="640"/>
        <w:rPr>
          <w:rFonts w:ascii="Times New Roman" w:eastAsia="仿宋_GB2312"/>
          <w:color w:val="000000"/>
          <w:sz w:val="32"/>
        </w:rPr>
      </w:pPr>
      <w:r>
        <w:rPr>
          <w:rFonts w:ascii="Times New Roman" w:eastAsia="仿宋_GB2312"/>
          <w:color w:val="000000"/>
          <w:sz w:val="32"/>
        </w:rPr>
        <w:t>2130707</w:t>
      </w:r>
      <w:r>
        <w:rPr>
          <w:rFonts w:ascii="Times New Roman" w:eastAsia="仿宋_GB2312"/>
          <w:color w:val="000000"/>
          <w:sz w:val="32"/>
        </w:rPr>
        <w:t>：指反映各级财政对农村综合改革示范试点、新型农业社会化服务体系建设等补助支出。</w:t>
      </w:r>
    </w:p>
    <w:p w:rsidR="002B3528" w:rsidRDefault="00142EF8">
      <w:pPr>
        <w:ind w:firstLineChars="200" w:firstLine="640"/>
        <w:rPr>
          <w:rFonts w:eastAsia="仿宋_GB2312"/>
          <w:sz w:val="32"/>
          <w:szCs w:val="32"/>
        </w:rPr>
      </w:pPr>
      <w:r>
        <w:rPr>
          <w:rFonts w:eastAsia="仿宋_GB2312"/>
          <w:color w:val="000000"/>
          <w:sz w:val="32"/>
          <w:szCs w:val="32"/>
        </w:rPr>
        <w:t>2139999</w:t>
      </w:r>
      <w:r>
        <w:rPr>
          <w:rFonts w:eastAsia="仿宋_GB2312"/>
          <w:color w:val="000000"/>
          <w:sz w:val="32"/>
          <w:szCs w:val="32"/>
        </w:rPr>
        <w:t>：指反映除化解债务支出以外</w:t>
      </w:r>
      <w:r>
        <w:rPr>
          <w:rFonts w:eastAsia="仿宋_GB2312"/>
          <w:color w:val="000000"/>
          <w:sz w:val="32"/>
          <w:szCs w:val="32"/>
        </w:rPr>
        <w:t>其他用于农林水方面的支出。</w:t>
      </w:r>
    </w:p>
    <w:p w:rsidR="002B3528" w:rsidRDefault="00142EF8">
      <w:pPr>
        <w:ind w:firstLineChars="200" w:firstLine="640"/>
        <w:rPr>
          <w:rFonts w:eastAsia="仿宋_GB2312"/>
          <w:color w:val="000000"/>
          <w:sz w:val="32"/>
          <w:szCs w:val="32"/>
        </w:rPr>
      </w:pPr>
      <w:r>
        <w:rPr>
          <w:rFonts w:eastAsia="仿宋_GB2312"/>
          <w:color w:val="000000"/>
          <w:sz w:val="32"/>
          <w:szCs w:val="32"/>
        </w:rPr>
        <w:t>15.</w:t>
      </w:r>
      <w:r>
        <w:rPr>
          <w:rFonts w:eastAsia="仿宋_GB2312"/>
          <w:color w:val="000000"/>
          <w:sz w:val="32"/>
          <w:szCs w:val="32"/>
        </w:rPr>
        <w:t>交通运输支出：</w:t>
      </w:r>
    </w:p>
    <w:p w:rsidR="002B3528" w:rsidRDefault="00142EF8">
      <w:pPr>
        <w:ind w:firstLineChars="200" w:firstLine="640"/>
        <w:rPr>
          <w:rFonts w:eastAsia="仿宋_GB2312"/>
          <w:color w:val="000000"/>
          <w:sz w:val="32"/>
          <w:szCs w:val="32"/>
        </w:rPr>
      </w:pPr>
      <w:r>
        <w:rPr>
          <w:rFonts w:eastAsia="仿宋_GB2312"/>
          <w:color w:val="000000"/>
          <w:sz w:val="32"/>
          <w:szCs w:val="32"/>
        </w:rPr>
        <w:t>2140104</w:t>
      </w:r>
      <w:r>
        <w:rPr>
          <w:rFonts w:eastAsia="仿宋_GB2312"/>
          <w:color w:val="000000"/>
          <w:sz w:val="32"/>
          <w:szCs w:val="32"/>
        </w:rPr>
        <w:t>：指反映新建公路支出，公路改建支出，特大型桥梁建设支出，公路客货运站（场）建设支出。</w:t>
      </w:r>
    </w:p>
    <w:p w:rsidR="002B3528" w:rsidRDefault="00142EF8">
      <w:pPr>
        <w:ind w:firstLineChars="200" w:firstLine="640"/>
        <w:rPr>
          <w:rFonts w:eastAsia="仿宋_GB2312"/>
          <w:color w:val="000000"/>
          <w:sz w:val="32"/>
          <w:szCs w:val="32"/>
        </w:rPr>
      </w:pPr>
      <w:r>
        <w:rPr>
          <w:rFonts w:eastAsia="仿宋_GB2312"/>
          <w:color w:val="000000"/>
          <w:sz w:val="32"/>
          <w:szCs w:val="32"/>
        </w:rPr>
        <w:t>16.</w:t>
      </w:r>
      <w:r>
        <w:rPr>
          <w:rFonts w:eastAsia="仿宋_GB2312"/>
          <w:color w:val="000000"/>
          <w:sz w:val="32"/>
          <w:szCs w:val="32"/>
        </w:rPr>
        <w:t>住房保障</w:t>
      </w:r>
    </w:p>
    <w:p w:rsidR="002B3528" w:rsidRDefault="00142EF8">
      <w:pPr>
        <w:ind w:firstLineChars="200" w:firstLine="640"/>
        <w:rPr>
          <w:rFonts w:eastAsia="仿宋_GB2312"/>
          <w:color w:val="000000"/>
          <w:sz w:val="32"/>
          <w:szCs w:val="32"/>
        </w:rPr>
      </w:pPr>
      <w:r>
        <w:rPr>
          <w:rFonts w:eastAsia="仿宋_GB2312"/>
          <w:color w:val="000000"/>
          <w:sz w:val="32"/>
          <w:szCs w:val="32"/>
        </w:rPr>
        <w:t>2210201</w:t>
      </w:r>
      <w:r>
        <w:rPr>
          <w:rFonts w:eastAsia="仿宋_GB2312"/>
          <w:color w:val="000000"/>
          <w:sz w:val="32"/>
          <w:szCs w:val="32"/>
        </w:rPr>
        <w:t>：指支反映行政事业单位按人力资源和社会保障部、财政部规定的基本工资和津补贴以及规定比例为职工缴纳的住房公积金。</w:t>
      </w:r>
    </w:p>
    <w:p w:rsidR="002B3528" w:rsidRDefault="00142EF8">
      <w:pPr>
        <w:ind w:firstLineChars="200" w:firstLine="640"/>
        <w:rPr>
          <w:rFonts w:eastAsia="仿宋_GB2312"/>
          <w:color w:val="000000"/>
          <w:sz w:val="32"/>
          <w:szCs w:val="32"/>
        </w:rPr>
      </w:pPr>
      <w:r>
        <w:rPr>
          <w:rFonts w:eastAsia="仿宋_GB2312"/>
          <w:color w:val="000000"/>
          <w:sz w:val="32"/>
          <w:szCs w:val="32"/>
        </w:rPr>
        <w:t>17.</w:t>
      </w:r>
      <w:r>
        <w:rPr>
          <w:rFonts w:eastAsia="仿宋_GB2312"/>
          <w:color w:val="000000"/>
          <w:sz w:val="32"/>
          <w:szCs w:val="32"/>
        </w:rPr>
        <w:t>国有资本经营预算支出</w:t>
      </w:r>
    </w:p>
    <w:p w:rsidR="002B3528" w:rsidRDefault="00142EF8">
      <w:pPr>
        <w:pStyle w:val="21"/>
        <w:ind w:leftChars="0" w:left="0" w:firstLine="640"/>
        <w:rPr>
          <w:rFonts w:ascii="Times New Roman" w:eastAsia="仿宋_GB2312"/>
          <w:sz w:val="32"/>
        </w:rPr>
      </w:pPr>
      <w:r>
        <w:rPr>
          <w:rFonts w:ascii="Times New Roman" w:eastAsia="仿宋_GB2312"/>
          <w:color w:val="000000"/>
          <w:sz w:val="32"/>
        </w:rPr>
        <w:t>2230105</w:t>
      </w:r>
      <w:r>
        <w:rPr>
          <w:rFonts w:ascii="Times New Roman" w:eastAsia="仿宋_GB2312"/>
          <w:color w:val="000000"/>
          <w:sz w:val="32"/>
        </w:rPr>
        <w:t>：指反映用国有资本经营预算收入安排的支持国有企业退休人员移交社区实现社会化管理的支出。</w:t>
      </w:r>
    </w:p>
    <w:p w:rsidR="002B3528" w:rsidRDefault="00142EF8">
      <w:pPr>
        <w:ind w:firstLineChars="200" w:firstLine="640"/>
        <w:rPr>
          <w:rFonts w:eastAsia="仿宋_GB2312"/>
          <w:color w:val="000000"/>
          <w:sz w:val="32"/>
          <w:szCs w:val="32"/>
        </w:rPr>
      </w:pPr>
      <w:r>
        <w:rPr>
          <w:rFonts w:eastAsia="仿宋_GB2312"/>
          <w:color w:val="000000"/>
          <w:sz w:val="32"/>
          <w:szCs w:val="32"/>
        </w:rPr>
        <w:t>18.</w:t>
      </w:r>
      <w:r>
        <w:rPr>
          <w:rFonts w:eastAsia="仿宋_GB2312"/>
          <w:color w:val="000000"/>
          <w:sz w:val="32"/>
          <w:szCs w:val="32"/>
        </w:rPr>
        <w:t>灾害防治及应急管理支出</w:t>
      </w:r>
    </w:p>
    <w:p w:rsidR="002B3528" w:rsidRDefault="00142EF8">
      <w:pPr>
        <w:ind w:firstLineChars="200" w:firstLine="640"/>
        <w:rPr>
          <w:rFonts w:eastAsia="仿宋_GB2312"/>
          <w:color w:val="000000"/>
          <w:sz w:val="32"/>
          <w:szCs w:val="32"/>
        </w:rPr>
      </w:pPr>
      <w:r>
        <w:rPr>
          <w:rFonts w:eastAsia="仿宋_GB2312"/>
          <w:color w:val="000000"/>
          <w:sz w:val="32"/>
          <w:szCs w:val="32"/>
        </w:rPr>
        <w:t>2240106</w:t>
      </w:r>
      <w:r>
        <w:rPr>
          <w:rFonts w:eastAsia="仿宋_GB2312"/>
          <w:color w:val="000000"/>
          <w:sz w:val="32"/>
          <w:szCs w:val="32"/>
        </w:rPr>
        <w:t>：指反映安全生产综合监督管理和工贸行业安全生产监督管理等方面的支出。</w:t>
      </w:r>
    </w:p>
    <w:p w:rsidR="002B3528" w:rsidRDefault="00142EF8">
      <w:pPr>
        <w:ind w:firstLineChars="200" w:firstLine="640"/>
        <w:rPr>
          <w:rFonts w:eastAsia="仿宋_GB2312"/>
          <w:color w:val="000000"/>
          <w:sz w:val="32"/>
          <w:szCs w:val="32"/>
        </w:rPr>
      </w:pPr>
      <w:r>
        <w:rPr>
          <w:rFonts w:eastAsia="仿宋_GB2312"/>
          <w:color w:val="000000"/>
          <w:sz w:val="32"/>
          <w:szCs w:val="32"/>
        </w:rPr>
        <w:t>2240602</w:t>
      </w:r>
      <w:r>
        <w:rPr>
          <w:rFonts w:eastAsia="仿宋_GB2312"/>
          <w:color w:val="000000"/>
          <w:sz w:val="32"/>
          <w:szCs w:val="32"/>
        </w:rPr>
        <w:t>：指反映防治森林草原火灾、自然水旱灾害等发生的支出。</w:t>
      </w:r>
      <w:r>
        <w:rPr>
          <w:rFonts w:eastAsia="仿宋_GB2312"/>
          <w:color w:val="000000"/>
          <w:sz w:val="32"/>
          <w:szCs w:val="32"/>
        </w:rPr>
        <w:t xml:space="preserve"> </w:t>
      </w:r>
    </w:p>
    <w:p w:rsidR="002B3528" w:rsidRDefault="00142EF8">
      <w:pPr>
        <w:ind w:firstLineChars="200" w:firstLine="640"/>
        <w:rPr>
          <w:rFonts w:eastAsia="仿宋_GB2312"/>
          <w:color w:val="000000"/>
          <w:sz w:val="32"/>
          <w:szCs w:val="32"/>
        </w:rPr>
      </w:pPr>
      <w:r>
        <w:rPr>
          <w:rFonts w:eastAsia="仿宋_GB2312"/>
          <w:color w:val="000000"/>
          <w:sz w:val="32"/>
          <w:szCs w:val="32"/>
        </w:rPr>
        <w:t>19.</w:t>
      </w:r>
      <w:r>
        <w:rPr>
          <w:rFonts w:eastAsia="仿宋_GB2312"/>
          <w:color w:val="000000"/>
          <w:sz w:val="32"/>
          <w:szCs w:val="32"/>
        </w:rPr>
        <w:t>基本支出：指为保障机构正常运转、完成日常工作任务而发生的人员支出和公用支出。</w:t>
      </w:r>
    </w:p>
    <w:p w:rsidR="002B3528" w:rsidRDefault="00142EF8">
      <w:pPr>
        <w:ind w:firstLineChars="200" w:firstLine="640"/>
        <w:rPr>
          <w:rFonts w:eastAsia="仿宋_GB2312"/>
          <w:color w:val="000000"/>
          <w:sz w:val="32"/>
          <w:szCs w:val="32"/>
        </w:rPr>
      </w:pPr>
      <w:r>
        <w:rPr>
          <w:rFonts w:eastAsia="仿宋_GB2312"/>
          <w:color w:val="000000"/>
          <w:sz w:val="32"/>
          <w:szCs w:val="32"/>
        </w:rPr>
        <w:t>20.</w:t>
      </w:r>
      <w:r>
        <w:rPr>
          <w:rFonts w:eastAsia="仿宋_GB2312"/>
          <w:color w:val="000000"/>
          <w:sz w:val="32"/>
          <w:szCs w:val="32"/>
        </w:rPr>
        <w:t>项目支出：指在基本支出之外为完成特定行政任务和事业发展目标所发生的支出。</w:t>
      </w:r>
      <w:r>
        <w:rPr>
          <w:rFonts w:eastAsia="仿宋_GB2312"/>
          <w:color w:val="000000"/>
          <w:sz w:val="32"/>
          <w:szCs w:val="32"/>
        </w:rPr>
        <w:t xml:space="preserve"> </w:t>
      </w:r>
    </w:p>
    <w:p w:rsidR="002B3528" w:rsidRDefault="00142EF8">
      <w:pPr>
        <w:ind w:firstLineChars="200" w:firstLine="640"/>
        <w:rPr>
          <w:rFonts w:eastAsia="仿宋_GB2312"/>
          <w:color w:val="000000"/>
          <w:sz w:val="32"/>
          <w:szCs w:val="32"/>
        </w:rPr>
      </w:pPr>
      <w:r>
        <w:rPr>
          <w:rFonts w:eastAsia="仿宋_GB2312"/>
          <w:color w:val="000000"/>
          <w:sz w:val="32"/>
          <w:szCs w:val="32"/>
        </w:rPr>
        <w:t>21.</w:t>
      </w:r>
      <w:r>
        <w:rPr>
          <w:rFonts w:eastAsia="仿宋_GB2312"/>
          <w:color w:val="000000"/>
          <w:sz w:val="32"/>
          <w:szCs w:val="32"/>
        </w:rPr>
        <w:t>经营支出：指事业单位在专业业务活动及其辅助活动之外开展非独立核算经营活动发生的支出。</w:t>
      </w:r>
    </w:p>
    <w:p w:rsidR="002B3528" w:rsidRDefault="00142EF8">
      <w:pPr>
        <w:pStyle w:val="Default"/>
        <w:spacing w:line="560" w:lineRule="exact"/>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22.“</w:t>
      </w:r>
      <w:r>
        <w:rPr>
          <w:rFonts w:ascii="Times New Roman" w:eastAsia="仿宋_GB2312" w:hAnsi="Times New Roman" w:cs="Times New Roman"/>
          <w:sz w:val="32"/>
          <w:szCs w:val="32"/>
        </w:rPr>
        <w:t>三公</w:t>
      </w:r>
      <w:r>
        <w:rPr>
          <w:rFonts w:ascii="Times New Roman" w:eastAsia="仿宋_GB2312" w:hAnsi="Times New Roman" w:cs="Times New Roman"/>
          <w:sz w:val="32"/>
          <w:szCs w:val="32"/>
        </w:rPr>
        <w:t>”</w:t>
      </w:r>
      <w:r>
        <w:rPr>
          <w:rFonts w:ascii="Times New Roman" w:eastAsia="仿宋_GB2312" w:hAnsi="Times New Roman" w:cs="Times New Roman"/>
          <w:sz w:val="32"/>
          <w:szCs w:val="32"/>
        </w:rPr>
        <w:t>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2B3528" w:rsidRDefault="00142EF8">
      <w:pPr>
        <w:pStyle w:val="Default"/>
        <w:spacing w:line="560" w:lineRule="exact"/>
        <w:ind w:firstLineChars="200" w:firstLine="640"/>
        <w:jc w:val="both"/>
        <w:rPr>
          <w:rFonts w:ascii="Times New Roman" w:eastAsia="仿宋_GB2312" w:hAnsi="Times New Roman" w:cs="Times New Roman"/>
          <w:sz w:val="32"/>
          <w:szCs w:val="32"/>
        </w:rPr>
      </w:pPr>
      <w:r>
        <w:rPr>
          <w:rFonts w:ascii="Times New Roman" w:eastAsia="仿宋_GB2312" w:hAnsi="Times New Roman" w:cs="Times New Roman"/>
          <w:sz w:val="32"/>
          <w:szCs w:val="32"/>
        </w:rPr>
        <w:t>23.</w:t>
      </w:r>
      <w:r>
        <w:rPr>
          <w:rFonts w:ascii="Times New Roman" w:eastAsia="仿宋_GB2312" w:hAnsi="Times New Roman" w:cs="Times New Roman"/>
          <w:sz w:val="32"/>
          <w:szCs w:val="32"/>
        </w:rPr>
        <w:t>机关运行经费：为保障行政单位</w:t>
      </w:r>
      <w:r>
        <w:rPr>
          <w:rFonts w:ascii="Times New Roman" w:eastAsia="仿宋_GB2312" w:hAnsi="Times New Roman" w:cs="Times New Roman"/>
          <w:sz w:val="32"/>
          <w:szCs w:val="32"/>
        </w:rPr>
        <w:t>（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2B3528" w:rsidRDefault="002B3528">
      <w:pPr>
        <w:rPr>
          <w:rFonts w:ascii="仿宋" w:eastAsia="仿宋" w:hAnsi="仿宋"/>
          <w:b/>
          <w:sz w:val="32"/>
          <w:szCs w:val="32"/>
        </w:rPr>
      </w:pPr>
    </w:p>
    <w:p w:rsidR="002B3528" w:rsidRDefault="00142EF8">
      <w:pPr>
        <w:spacing w:line="600" w:lineRule="exact"/>
        <w:jc w:val="center"/>
        <w:outlineLvl w:val="0"/>
        <w:rPr>
          <w:rStyle w:val="10"/>
          <w:rFonts w:ascii="黑体" w:eastAsia="黑体" w:hAnsi="黑体"/>
          <w:b w:val="0"/>
        </w:rPr>
      </w:pPr>
      <w:bookmarkStart w:id="52" w:name="_Toc15377226"/>
      <w:r>
        <w:rPr>
          <w:rFonts w:ascii="宋体"/>
          <w:b/>
          <w:sz w:val="44"/>
          <w:szCs w:val="44"/>
        </w:rPr>
        <w:br w:type="page"/>
      </w:r>
      <w:bookmarkStart w:id="53" w:name="_Toc15396614"/>
      <w:r>
        <w:rPr>
          <w:rFonts w:ascii="黑体" w:eastAsia="黑体" w:hAnsi="黑体" w:hint="eastAsia"/>
          <w:sz w:val="44"/>
          <w:szCs w:val="44"/>
        </w:rPr>
        <w:t>第</w:t>
      </w:r>
      <w:r>
        <w:rPr>
          <w:rStyle w:val="10"/>
          <w:rFonts w:ascii="黑体" w:eastAsia="黑体" w:hAnsi="黑体" w:hint="eastAsia"/>
          <w:b w:val="0"/>
        </w:rPr>
        <w:t>四部分</w:t>
      </w:r>
      <w:r>
        <w:rPr>
          <w:rStyle w:val="10"/>
          <w:rFonts w:ascii="黑体" w:eastAsia="黑体" w:hAnsi="黑体" w:hint="eastAsia"/>
          <w:b w:val="0"/>
        </w:rPr>
        <w:t xml:space="preserve"> </w:t>
      </w:r>
      <w:r>
        <w:rPr>
          <w:rStyle w:val="10"/>
          <w:rFonts w:ascii="黑体" w:eastAsia="黑体" w:hAnsi="黑体" w:hint="eastAsia"/>
          <w:b w:val="0"/>
        </w:rPr>
        <w:t>附件</w:t>
      </w:r>
      <w:bookmarkEnd w:id="53"/>
    </w:p>
    <w:p w:rsidR="002B3528" w:rsidRDefault="00142EF8">
      <w:pPr>
        <w:jc w:val="left"/>
        <w:outlineLvl w:val="0"/>
        <w:rPr>
          <w:rFonts w:eastAsia="仿宋_GB2312"/>
          <w:sz w:val="32"/>
          <w:lang w:val="zh-CN"/>
        </w:rPr>
      </w:pPr>
      <w:r>
        <w:rPr>
          <w:rFonts w:ascii="仿宋_GB2312" w:eastAsia="仿宋_GB2312" w:hAnsi="仿宋_GB2312" w:cs="仿宋_GB2312" w:hint="eastAsia"/>
          <w:noProof/>
          <w:sz w:val="32"/>
          <w:szCs w:val="32"/>
        </w:rPr>
        <w:drawing>
          <wp:inline distT="0" distB="0" distL="114300" distR="114300">
            <wp:extent cx="5265420" cy="3566160"/>
            <wp:effectExtent l="0" t="0" r="11430" b="15240"/>
            <wp:docPr id="10" name="图片 10"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
                    <pic:cNvPicPr>
                      <a:picLocks noChangeAspect="1"/>
                    </pic:cNvPicPr>
                  </pic:nvPicPr>
                  <pic:blipFill>
                    <a:blip r:embed="rId19"/>
                    <a:stretch>
                      <a:fillRect/>
                    </a:stretch>
                  </pic:blipFill>
                  <pic:spPr>
                    <a:xfrm>
                      <a:off x="0" y="0"/>
                      <a:ext cx="5265420" cy="3566160"/>
                    </a:xfrm>
                    <a:prstGeom prst="rect">
                      <a:avLst/>
                    </a:prstGeom>
                  </pic:spPr>
                </pic:pic>
              </a:graphicData>
            </a:graphic>
          </wp:inline>
        </w:drawing>
      </w:r>
      <w:bookmarkStart w:id="54" w:name="_Toc15396618"/>
    </w:p>
    <w:p w:rsidR="002B3528" w:rsidRDefault="00142EF8">
      <w:pPr>
        <w:jc w:val="center"/>
        <w:outlineLvl w:val="0"/>
        <w:rPr>
          <w:rFonts w:eastAsia="仿宋_GB2312"/>
          <w:sz w:val="32"/>
          <w:lang w:val="zh-CN"/>
        </w:rPr>
      </w:pPr>
      <w:r>
        <w:rPr>
          <w:rFonts w:eastAsia="仿宋_GB2312"/>
          <w:noProof/>
          <w:sz w:val="32"/>
          <w:lang w:val="zh-CN"/>
        </w:rPr>
        <w:drawing>
          <wp:inline distT="0" distB="0" distL="114300" distR="114300">
            <wp:extent cx="5267960" cy="3426460"/>
            <wp:effectExtent l="0" t="0" r="8890" b="2540"/>
            <wp:docPr id="11" name="图片 11"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2"/>
                    <pic:cNvPicPr>
                      <a:picLocks noChangeAspect="1"/>
                    </pic:cNvPicPr>
                  </pic:nvPicPr>
                  <pic:blipFill>
                    <a:blip r:embed="rId20"/>
                    <a:stretch>
                      <a:fillRect/>
                    </a:stretch>
                  </pic:blipFill>
                  <pic:spPr>
                    <a:xfrm>
                      <a:off x="0" y="0"/>
                      <a:ext cx="5267960" cy="3426460"/>
                    </a:xfrm>
                    <a:prstGeom prst="rect">
                      <a:avLst/>
                    </a:prstGeom>
                  </pic:spPr>
                </pic:pic>
              </a:graphicData>
            </a:graphic>
          </wp:inline>
        </w:drawing>
      </w:r>
    </w:p>
    <w:p w:rsidR="002B3528" w:rsidRDefault="00142EF8">
      <w:pPr>
        <w:spacing w:line="600" w:lineRule="exact"/>
        <w:jc w:val="center"/>
        <w:outlineLvl w:val="0"/>
        <w:rPr>
          <w:rFonts w:ascii="黑体" w:eastAsia="黑体" w:hAnsi="黑体"/>
          <w:color w:val="FF0000"/>
          <w:sz w:val="44"/>
          <w:szCs w:val="44"/>
        </w:rPr>
      </w:pPr>
      <w:r>
        <w:rPr>
          <w:rFonts w:eastAsia="仿宋_GB2312"/>
          <w:sz w:val="32"/>
          <w:lang w:val="zh-CN"/>
        </w:rPr>
        <w:t>附表：</w:t>
      </w:r>
      <w:r>
        <w:rPr>
          <w:rFonts w:hint="eastAsia"/>
          <w:sz w:val="32"/>
          <w:szCs w:val="32"/>
        </w:rPr>
        <w:t>部门预算项目支出绩效自评表（</w:t>
      </w:r>
      <w:r>
        <w:rPr>
          <w:rFonts w:hint="eastAsia"/>
          <w:sz w:val="32"/>
          <w:szCs w:val="32"/>
        </w:rPr>
        <w:t>2023</w:t>
      </w:r>
      <w:r>
        <w:rPr>
          <w:rFonts w:hint="eastAsia"/>
          <w:sz w:val="32"/>
          <w:szCs w:val="32"/>
        </w:rPr>
        <w:t>年度）</w:t>
      </w:r>
    </w:p>
    <w:p w:rsidR="002B3528" w:rsidRDefault="002B3528">
      <w:pPr>
        <w:pStyle w:val="21"/>
        <w:spacing w:line="560" w:lineRule="exact"/>
        <w:ind w:leftChars="0" w:left="0" w:firstLine="640"/>
        <w:rPr>
          <w:sz w:val="32"/>
        </w:rPr>
      </w:pPr>
    </w:p>
    <w:p w:rsidR="002B3528" w:rsidRDefault="002B3528">
      <w:pPr>
        <w:pStyle w:val="a4"/>
        <w:spacing w:before="93"/>
        <w:rPr>
          <w:rFonts w:hAnsi="Calibri" w:cs="仿宋"/>
          <w:sz w:val="32"/>
          <w:szCs w:val="32"/>
        </w:rPr>
      </w:pPr>
    </w:p>
    <w:p w:rsidR="002B3528" w:rsidRDefault="00142EF8">
      <w:pPr>
        <w:spacing w:line="600" w:lineRule="exact"/>
        <w:jc w:val="center"/>
        <w:outlineLvl w:val="0"/>
        <w:rPr>
          <w:rFonts w:ascii="仿宋" w:eastAsia="仿宋" w:hAnsi="仿宋"/>
        </w:rPr>
      </w:pPr>
      <w:r>
        <w:rPr>
          <w:rFonts w:ascii="黑体" w:eastAsia="黑体" w:hAnsi="黑体" w:hint="eastAsia"/>
          <w:sz w:val="44"/>
          <w:szCs w:val="44"/>
        </w:rPr>
        <w:t>第</w:t>
      </w:r>
      <w:r>
        <w:rPr>
          <w:rStyle w:val="10"/>
          <w:rFonts w:ascii="黑体" w:eastAsia="黑体" w:hAnsi="黑体" w:hint="eastAsia"/>
          <w:b w:val="0"/>
        </w:rPr>
        <w:t>五部分</w:t>
      </w:r>
      <w:r>
        <w:rPr>
          <w:rStyle w:val="10"/>
          <w:rFonts w:ascii="黑体" w:eastAsia="黑体" w:hAnsi="黑体" w:hint="eastAsia"/>
          <w:b w:val="0"/>
        </w:rPr>
        <w:t xml:space="preserve"> </w:t>
      </w:r>
      <w:r>
        <w:rPr>
          <w:rStyle w:val="10"/>
          <w:rFonts w:ascii="黑体" w:eastAsia="黑体" w:hAnsi="黑体" w:hint="eastAsia"/>
          <w:b w:val="0"/>
        </w:rPr>
        <w:t>附表</w:t>
      </w:r>
      <w:bookmarkStart w:id="55" w:name="_Toc15396619"/>
      <w:bookmarkEnd w:id="52"/>
      <w:bookmarkEnd w:id="54"/>
    </w:p>
    <w:p w:rsidR="002B3528" w:rsidRDefault="00142EF8">
      <w:pPr>
        <w:pStyle w:val="2"/>
        <w:rPr>
          <w:rFonts w:ascii="仿宋" w:eastAsia="仿宋" w:hAnsi="仿宋"/>
        </w:rPr>
      </w:pPr>
      <w:r>
        <w:rPr>
          <w:rFonts w:ascii="仿宋" w:eastAsia="仿宋" w:hAnsi="仿宋" w:hint="eastAsia"/>
          <w:b w:val="0"/>
        </w:rPr>
        <w:t>一、收</w:t>
      </w:r>
      <w:r>
        <w:rPr>
          <w:rStyle w:val="20"/>
          <w:rFonts w:ascii="仿宋" w:eastAsia="仿宋" w:hAnsi="仿宋" w:hint="eastAsia"/>
        </w:rPr>
        <w:t>入支出决算总表</w:t>
      </w:r>
      <w:bookmarkEnd w:id="55"/>
    </w:p>
    <w:p w:rsidR="002B3528" w:rsidRDefault="00142EF8">
      <w:pPr>
        <w:pStyle w:val="2"/>
        <w:rPr>
          <w:rFonts w:ascii="仿宋" w:eastAsia="仿宋" w:hAnsi="仿宋"/>
        </w:rPr>
      </w:pPr>
      <w:bookmarkStart w:id="56" w:name="_Toc15396620"/>
      <w:r>
        <w:rPr>
          <w:rFonts w:ascii="仿宋" w:eastAsia="仿宋" w:hAnsi="仿宋" w:hint="eastAsia"/>
          <w:b w:val="0"/>
        </w:rPr>
        <w:t>二、收</w:t>
      </w:r>
      <w:r>
        <w:rPr>
          <w:rStyle w:val="20"/>
          <w:rFonts w:ascii="仿宋" w:eastAsia="仿宋" w:hAnsi="仿宋" w:hint="eastAsia"/>
        </w:rPr>
        <w:t>入决算表</w:t>
      </w:r>
      <w:bookmarkEnd w:id="56"/>
    </w:p>
    <w:p w:rsidR="002B3528" w:rsidRDefault="00142EF8">
      <w:pPr>
        <w:pStyle w:val="2"/>
        <w:rPr>
          <w:rFonts w:ascii="仿宋" w:eastAsia="仿宋" w:hAnsi="仿宋"/>
        </w:rPr>
      </w:pPr>
      <w:bookmarkStart w:id="57" w:name="_Toc15396621"/>
      <w:r>
        <w:rPr>
          <w:rStyle w:val="20"/>
          <w:rFonts w:ascii="仿宋" w:eastAsia="仿宋" w:hAnsi="仿宋" w:hint="eastAsia"/>
        </w:rPr>
        <w:t>三、</w:t>
      </w:r>
      <w:r>
        <w:rPr>
          <w:rFonts w:ascii="仿宋" w:eastAsia="仿宋" w:hAnsi="仿宋" w:hint="eastAsia"/>
          <w:b w:val="0"/>
        </w:rPr>
        <w:t>支</w:t>
      </w:r>
      <w:r>
        <w:rPr>
          <w:rStyle w:val="20"/>
          <w:rFonts w:ascii="仿宋" w:eastAsia="仿宋" w:hAnsi="仿宋" w:hint="eastAsia"/>
        </w:rPr>
        <w:t>出决算表</w:t>
      </w:r>
      <w:bookmarkEnd w:id="57"/>
    </w:p>
    <w:p w:rsidR="002B3528" w:rsidRDefault="00142EF8">
      <w:pPr>
        <w:pStyle w:val="2"/>
        <w:rPr>
          <w:rFonts w:ascii="仿宋" w:eastAsia="仿宋" w:hAnsi="仿宋"/>
          <w:b w:val="0"/>
        </w:rPr>
      </w:pPr>
      <w:bookmarkStart w:id="58" w:name="_Toc15396622"/>
      <w:r>
        <w:rPr>
          <w:rStyle w:val="20"/>
          <w:rFonts w:ascii="仿宋" w:eastAsia="仿宋" w:hAnsi="仿宋" w:hint="eastAsia"/>
        </w:rPr>
        <w:t>四、</w:t>
      </w:r>
      <w:r>
        <w:rPr>
          <w:rFonts w:ascii="仿宋" w:eastAsia="仿宋" w:hAnsi="仿宋" w:hint="eastAsia"/>
          <w:b w:val="0"/>
        </w:rPr>
        <w:t>财</w:t>
      </w:r>
      <w:r>
        <w:rPr>
          <w:rStyle w:val="20"/>
          <w:rFonts w:ascii="仿宋" w:eastAsia="仿宋" w:hAnsi="仿宋" w:hint="eastAsia"/>
        </w:rPr>
        <w:t>政拨款收入支出决算总表</w:t>
      </w:r>
      <w:bookmarkEnd w:id="58"/>
    </w:p>
    <w:p w:rsidR="002B3528" w:rsidRDefault="00142EF8">
      <w:pPr>
        <w:pStyle w:val="2"/>
        <w:rPr>
          <w:rStyle w:val="20"/>
          <w:rFonts w:ascii="仿宋" w:eastAsia="仿宋" w:hAnsi="仿宋"/>
        </w:rPr>
      </w:pPr>
      <w:bookmarkStart w:id="59" w:name="_Toc15396623"/>
      <w:r>
        <w:rPr>
          <w:rStyle w:val="20"/>
          <w:rFonts w:ascii="仿宋" w:eastAsia="仿宋" w:hAnsi="仿宋" w:hint="eastAsia"/>
        </w:rPr>
        <w:t>五、</w:t>
      </w:r>
      <w:r>
        <w:rPr>
          <w:rFonts w:ascii="仿宋" w:eastAsia="仿宋" w:hAnsi="仿宋" w:hint="eastAsia"/>
          <w:b w:val="0"/>
        </w:rPr>
        <w:t>财</w:t>
      </w:r>
      <w:r>
        <w:rPr>
          <w:rStyle w:val="20"/>
          <w:rFonts w:ascii="仿宋" w:eastAsia="仿宋" w:hAnsi="仿宋" w:hint="eastAsia"/>
        </w:rPr>
        <w:t>政拨款支出决算明细表</w:t>
      </w:r>
      <w:bookmarkStart w:id="60" w:name="_Toc15396624"/>
      <w:bookmarkEnd w:id="59"/>
    </w:p>
    <w:p w:rsidR="002B3528" w:rsidRDefault="00142EF8">
      <w:pPr>
        <w:pStyle w:val="2"/>
        <w:rPr>
          <w:rFonts w:ascii="仿宋" w:eastAsia="仿宋" w:hAnsi="仿宋"/>
        </w:rPr>
      </w:pPr>
      <w:r>
        <w:rPr>
          <w:rStyle w:val="20"/>
          <w:rFonts w:ascii="仿宋" w:eastAsia="仿宋" w:hAnsi="仿宋" w:hint="eastAsia"/>
        </w:rPr>
        <w:t>六、</w:t>
      </w:r>
      <w:r>
        <w:rPr>
          <w:rFonts w:ascii="仿宋" w:eastAsia="仿宋" w:hAnsi="仿宋" w:hint="eastAsia"/>
          <w:b w:val="0"/>
        </w:rPr>
        <w:t>一</w:t>
      </w:r>
      <w:r>
        <w:rPr>
          <w:rStyle w:val="20"/>
          <w:rFonts w:ascii="仿宋" w:eastAsia="仿宋" w:hAnsi="仿宋" w:hint="eastAsia"/>
        </w:rPr>
        <w:t>般公共预算财政拨款支出决算表</w:t>
      </w:r>
      <w:bookmarkEnd w:id="60"/>
    </w:p>
    <w:p w:rsidR="002B3528" w:rsidRDefault="00142EF8">
      <w:pPr>
        <w:pStyle w:val="2"/>
        <w:rPr>
          <w:rFonts w:ascii="仿宋" w:eastAsia="仿宋" w:hAnsi="仿宋"/>
        </w:rPr>
      </w:pPr>
      <w:bookmarkStart w:id="61" w:name="_Toc15396625"/>
      <w:r>
        <w:rPr>
          <w:rStyle w:val="20"/>
          <w:rFonts w:ascii="仿宋" w:eastAsia="仿宋" w:hAnsi="仿宋" w:hint="eastAsia"/>
        </w:rPr>
        <w:t>七、</w:t>
      </w:r>
      <w:r>
        <w:rPr>
          <w:rFonts w:ascii="仿宋" w:eastAsia="仿宋" w:hAnsi="仿宋" w:hint="eastAsia"/>
          <w:b w:val="0"/>
        </w:rPr>
        <w:t>一</w:t>
      </w:r>
      <w:r>
        <w:rPr>
          <w:rStyle w:val="20"/>
          <w:rFonts w:ascii="仿宋" w:eastAsia="仿宋" w:hAnsi="仿宋" w:hint="eastAsia"/>
        </w:rPr>
        <w:t>般公共预算财政拨款支出决算明细表</w:t>
      </w:r>
      <w:bookmarkEnd w:id="61"/>
    </w:p>
    <w:p w:rsidR="002B3528" w:rsidRDefault="00142EF8">
      <w:pPr>
        <w:pStyle w:val="2"/>
        <w:rPr>
          <w:rFonts w:ascii="仿宋" w:eastAsia="仿宋" w:hAnsi="仿宋"/>
        </w:rPr>
      </w:pPr>
      <w:bookmarkStart w:id="62" w:name="_Toc15396626"/>
      <w:r>
        <w:rPr>
          <w:rStyle w:val="20"/>
          <w:rFonts w:ascii="仿宋" w:eastAsia="仿宋" w:hAnsi="仿宋" w:hint="eastAsia"/>
        </w:rPr>
        <w:t>八、</w:t>
      </w:r>
      <w:r>
        <w:rPr>
          <w:rFonts w:ascii="仿宋" w:eastAsia="仿宋" w:hAnsi="仿宋" w:hint="eastAsia"/>
          <w:b w:val="0"/>
        </w:rPr>
        <w:t>一</w:t>
      </w:r>
      <w:r>
        <w:rPr>
          <w:rStyle w:val="20"/>
          <w:rFonts w:ascii="仿宋" w:eastAsia="仿宋" w:hAnsi="仿宋" w:hint="eastAsia"/>
        </w:rPr>
        <w:t>般公共预算财政拨款基本支出决算表</w:t>
      </w:r>
      <w:bookmarkEnd w:id="62"/>
    </w:p>
    <w:p w:rsidR="002B3528" w:rsidRDefault="00142EF8">
      <w:pPr>
        <w:pStyle w:val="2"/>
        <w:rPr>
          <w:rFonts w:ascii="仿宋" w:eastAsia="仿宋" w:hAnsi="仿宋"/>
        </w:rPr>
      </w:pPr>
      <w:bookmarkStart w:id="63" w:name="_Toc15396627"/>
      <w:r>
        <w:rPr>
          <w:rStyle w:val="20"/>
          <w:rFonts w:ascii="仿宋" w:eastAsia="仿宋" w:hAnsi="仿宋" w:hint="eastAsia"/>
        </w:rPr>
        <w:t>九、</w:t>
      </w:r>
      <w:r>
        <w:rPr>
          <w:rFonts w:ascii="仿宋" w:eastAsia="仿宋" w:hAnsi="仿宋" w:hint="eastAsia"/>
          <w:b w:val="0"/>
        </w:rPr>
        <w:t>一</w:t>
      </w:r>
      <w:r>
        <w:rPr>
          <w:rStyle w:val="20"/>
          <w:rFonts w:ascii="仿宋" w:eastAsia="仿宋" w:hAnsi="仿宋" w:hint="eastAsia"/>
        </w:rPr>
        <w:t>般公共预算财政拨款项目支出决算表</w:t>
      </w:r>
      <w:bookmarkEnd w:id="63"/>
    </w:p>
    <w:p w:rsidR="002B3528" w:rsidRDefault="00142EF8">
      <w:pPr>
        <w:pStyle w:val="2"/>
        <w:rPr>
          <w:rFonts w:ascii="仿宋" w:eastAsia="仿宋" w:hAnsi="仿宋"/>
        </w:rPr>
      </w:pPr>
      <w:bookmarkStart w:id="64" w:name="_Toc15396628"/>
      <w:r>
        <w:rPr>
          <w:rStyle w:val="20"/>
          <w:rFonts w:ascii="仿宋" w:eastAsia="仿宋" w:hAnsi="仿宋" w:hint="eastAsia"/>
        </w:rPr>
        <w:t>十、</w:t>
      </w:r>
      <w:bookmarkEnd w:id="64"/>
      <w:r>
        <w:rPr>
          <w:rFonts w:ascii="仿宋" w:eastAsia="仿宋" w:hAnsi="仿宋" w:hint="eastAsia"/>
          <w:b w:val="0"/>
        </w:rPr>
        <w:t>政</w:t>
      </w:r>
      <w:r>
        <w:rPr>
          <w:rStyle w:val="20"/>
          <w:rFonts w:ascii="仿宋" w:eastAsia="仿宋" w:hAnsi="仿宋" w:hint="eastAsia"/>
        </w:rPr>
        <w:t>府性基金预算财政拨款收入支出决算表</w:t>
      </w:r>
    </w:p>
    <w:p w:rsidR="002B3528" w:rsidRDefault="00142EF8">
      <w:pPr>
        <w:pStyle w:val="2"/>
        <w:rPr>
          <w:rFonts w:ascii="仿宋" w:eastAsia="仿宋" w:hAnsi="仿宋"/>
        </w:rPr>
      </w:pPr>
      <w:bookmarkStart w:id="65" w:name="_Toc15396629"/>
      <w:r>
        <w:rPr>
          <w:rStyle w:val="20"/>
          <w:rFonts w:ascii="仿宋" w:eastAsia="仿宋" w:hAnsi="仿宋" w:hint="eastAsia"/>
        </w:rPr>
        <w:t>十一、</w:t>
      </w:r>
      <w:bookmarkEnd w:id="65"/>
      <w:r>
        <w:rPr>
          <w:rFonts w:ascii="仿宋" w:eastAsia="仿宋" w:hAnsi="仿宋" w:hint="eastAsia"/>
          <w:b w:val="0"/>
        </w:rPr>
        <w:t>国</w:t>
      </w:r>
      <w:r>
        <w:rPr>
          <w:rStyle w:val="20"/>
          <w:rFonts w:ascii="仿宋" w:eastAsia="仿宋" w:hAnsi="仿宋" w:hint="eastAsia"/>
        </w:rPr>
        <w:t>有资本经营预算财政拨款收入支出决算表</w:t>
      </w:r>
    </w:p>
    <w:p w:rsidR="002B3528" w:rsidRDefault="00142EF8">
      <w:pPr>
        <w:pStyle w:val="2"/>
        <w:rPr>
          <w:rFonts w:ascii="仿宋" w:eastAsia="仿宋" w:hAnsi="仿宋"/>
        </w:rPr>
      </w:pPr>
      <w:bookmarkStart w:id="66" w:name="_Toc15396630"/>
      <w:r>
        <w:rPr>
          <w:rStyle w:val="20"/>
          <w:rFonts w:ascii="仿宋" w:eastAsia="仿宋" w:hAnsi="仿宋" w:hint="eastAsia"/>
        </w:rPr>
        <w:t>十二、</w:t>
      </w:r>
      <w:bookmarkEnd w:id="66"/>
      <w:r>
        <w:rPr>
          <w:rStyle w:val="20"/>
          <w:rFonts w:ascii="仿宋" w:eastAsia="仿宋" w:hAnsi="仿宋" w:hint="eastAsia"/>
        </w:rPr>
        <w:t>国有资本经营预算财政拨款支出决算表</w:t>
      </w:r>
    </w:p>
    <w:p w:rsidR="002B3528" w:rsidRDefault="00142EF8">
      <w:pPr>
        <w:pStyle w:val="2"/>
        <w:rPr>
          <w:rFonts w:eastAsia="仿宋"/>
        </w:rPr>
      </w:pPr>
      <w:bookmarkStart w:id="67" w:name="_Toc15396631"/>
      <w:r>
        <w:rPr>
          <w:rStyle w:val="20"/>
          <w:rFonts w:ascii="仿宋" w:eastAsia="仿宋" w:hAnsi="仿宋" w:hint="eastAsia"/>
        </w:rPr>
        <w:t>十三、</w:t>
      </w:r>
      <w:bookmarkEnd w:id="67"/>
      <w:r>
        <w:rPr>
          <w:rStyle w:val="20"/>
          <w:rFonts w:ascii="仿宋" w:eastAsia="仿宋" w:hAnsi="仿宋" w:hint="eastAsia"/>
        </w:rPr>
        <w:t>财政拨款“三公”经费支出决算表</w:t>
      </w:r>
    </w:p>
    <w:sectPr w:rsidR="002B3528">
      <w:footerReference w:type="default" r:id="rId21"/>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42EF8" w:rsidRDefault="00142EF8">
      <w:r>
        <w:separator/>
      </w:r>
    </w:p>
  </w:endnote>
  <w:endnote w:type="continuationSeparator" w:id="0">
    <w:p w:rsidR="00142EF8" w:rsidRDefault="00142E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
    <w:altName w:val="Times New Roman"/>
    <w:charset w:val="00"/>
    <w:family w:val="auto"/>
    <w:pitch w:val="default"/>
    <w:sig w:usb0="00000000" w:usb1="00000000" w:usb2="00000000" w:usb3="00000000" w:csb0="00000001" w:csb1="00000000"/>
  </w:font>
  <w:font w:name="方正小标宋简体">
    <w:altName w:val="黑体"/>
    <w:panose1 w:val="03000509000000000000"/>
    <w:charset w:val="86"/>
    <w:family w:val="script"/>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B3528" w:rsidRDefault="002B3528">
    <w:pPr>
      <w:pStyle w:val="a9"/>
      <w:jc w:val="center"/>
    </w:pPr>
  </w:p>
  <w:p w:rsidR="002B3528" w:rsidRDefault="002B3528">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B3528" w:rsidRDefault="00142EF8">
    <w:pPr>
      <w:pStyle w:val="a9"/>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2B3528" w:rsidRDefault="00142EF8">
                          <w:pPr>
                            <w:pStyle w:val="a9"/>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Nte8iJhAgAACgUAAA4AAAAAAAAAAAAAAAAALgIAAGRycy9lMm9Eb2MueG1s&#10;UEsBAi0AFAAGAAgAAAAhAHGq0bnXAAAABQEAAA8AAAAAAAAAAAAAAAAAuwQAAGRycy9kb3ducmV2&#10;LnhtbFBLBQYAAAAABAAEAPMAAAC/BQAAAAA=&#10;" filled="f" stroked="f" strokeweight=".5pt">
              <v:textbox style="mso-fit-shape-to-text:t" inset="0,0,0,0">
                <w:txbxContent>
                  <w:p w:rsidR="002B3528" w:rsidRDefault="00142EF8">
                    <w:pPr>
                      <w:pStyle w:val="a9"/>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B3528" w:rsidRDefault="00142EF8">
    <w:pPr>
      <w:pStyle w:val="a9"/>
      <w:jc w:val="center"/>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2B3528" w:rsidRDefault="00142EF8">
                          <w:pPr>
                            <w:pStyle w:val="a9"/>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1027"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Oe8pWMCAAARBQAADgAAAAAAAAAAAAAAAAAuAgAAZHJzL2Uyb0RvYy54&#10;bWxQSwECLQAUAAYACAAAACEAcarRudcAAAAFAQAADwAAAAAAAAAAAAAAAAC9BAAAZHJzL2Rvd25y&#10;ZXYueG1sUEsFBgAAAAAEAAQA8wAAAMEFAAAAAA==&#10;" filled="f" stroked="f" strokeweight=".5pt">
              <v:textbox style="mso-fit-shape-to-text:t" inset="0,0,0,0">
                <w:txbxContent>
                  <w:p w:rsidR="002B3528" w:rsidRDefault="00142EF8">
                    <w:pPr>
                      <w:pStyle w:val="a9"/>
                    </w:pPr>
                    <w:r>
                      <w:fldChar w:fldCharType="begin"/>
                    </w:r>
                    <w:r>
                      <w:instrText xml:space="preserve"> PAGE  \* MERGEFORMAT </w:instrText>
                    </w:r>
                    <w:r>
                      <w:fldChar w:fldCharType="separate"/>
                    </w:r>
                    <w:r>
                      <w:t>3</w:t>
                    </w:r>
                    <w:r>
                      <w:fldChar w:fldCharType="end"/>
                    </w:r>
                  </w:p>
                </w:txbxContent>
              </v:textbox>
              <w10:wrap anchorx="margin"/>
            </v:shape>
          </w:pict>
        </mc:Fallback>
      </mc:AlternateContent>
    </w:r>
  </w:p>
  <w:p w:rsidR="002B3528" w:rsidRDefault="002B3528">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42EF8" w:rsidRDefault="00142EF8">
      <w:r>
        <w:separator/>
      </w:r>
    </w:p>
  </w:footnote>
  <w:footnote w:type="continuationSeparator" w:id="0">
    <w:p w:rsidR="00142EF8" w:rsidRDefault="00142E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B3528" w:rsidRDefault="002B3528">
    <w:pPr>
      <w:pStyle w:val="ab"/>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B3528" w:rsidRDefault="002B3528">
    <w:pPr>
      <w:pStyle w:val="ab"/>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E2FA047D"/>
    <w:multiLevelType w:val="singleLevel"/>
    <w:tmpl w:val="E2FA047D"/>
    <w:lvl w:ilvl="0">
      <w:start w:val="3"/>
      <w:numFmt w:val="chineseCounting"/>
      <w:suff w:val="space"/>
      <w:lvlText w:val="第%1部分"/>
      <w:lvlJc w:val="left"/>
      <w:rPr>
        <w:rFonts w:ascii="黑体" w:eastAsia="黑体" w:hAnsi="黑体" w:cs="黑体" w:hint="eastAsia"/>
        <w:sz w:val="44"/>
        <w:szCs w:val="44"/>
      </w:rPr>
    </w:lvl>
  </w:abstractNum>
  <w:abstractNum w:abstractNumId="1" w15:restartNumberingAfterBreak="0">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savePreviewPicture/>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OTk1ZWYzZGNhZjJkNDhlMjkzYWZmYWNlNzA2MDk5MGUifQ=="/>
  </w:docVars>
  <w:rsids>
    <w:rsidRoot w:val="00F1361C"/>
    <w:rsid w:val="84BF1F3B"/>
    <w:rsid w:val="8F55B106"/>
    <w:rsid w:val="95DF317D"/>
    <w:rsid w:val="97E77C70"/>
    <w:rsid w:val="9E3A10E2"/>
    <w:rsid w:val="9FB91FBD"/>
    <w:rsid w:val="9FD54998"/>
    <w:rsid w:val="A671883B"/>
    <w:rsid w:val="A7EFD17F"/>
    <w:rsid w:val="A7FFE43F"/>
    <w:rsid w:val="BDFEA317"/>
    <w:rsid w:val="CD9BBABB"/>
    <w:rsid w:val="CF99F292"/>
    <w:rsid w:val="D5DA60B3"/>
    <w:rsid w:val="D7C6F579"/>
    <w:rsid w:val="D8FECA92"/>
    <w:rsid w:val="DAFFBE66"/>
    <w:rsid w:val="DD2C0BFE"/>
    <w:rsid w:val="DE3F332B"/>
    <w:rsid w:val="DE6F4A3D"/>
    <w:rsid w:val="DF69F8B0"/>
    <w:rsid w:val="DFC71555"/>
    <w:rsid w:val="DFFC559C"/>
    <w:rsid w:val="DFFEDFAE"/>
    <w:rsid w:val="DFFFB5EB"/>
    <w:rsid w:val="E4B33E57"/>
    <w:rsid w:val="E5BF946A"/>
    <w:rsid w:val="EB39BD45"/>
    <w:rsid w:val="EBCF1FC2"/>
    <w:rsid w:val="EBD18F66"/>
    <w:rsid w:val="ED17392C"/>
    <w:rsid w:val="ED9FFD9A"/>
    <w:rsid w:val="EDB7968B"/>
    <w:rsid w:val="EEF73F60"/>
    <w:rsid w:val="EFED9E42"/>
    <w:rsid w:val="EFFFB194"/>
    <w:rsid w:val="F2E1F9D4"/>
    <w:rsid w:val="F5FF7449"/>
    <w:rsid w:val="F7880819"/>
    <w:rsid w:val="F7AF180D"/>
    <w:rsid w:val="F7BDBFA7"/>
    <w:rsid w:val="F7FAD68F"/>
    <w:rsid w:val="F7FB14CF"/>
    <w:rsid w:val="FB3FC69C"/>
    <w:rsid w:val="FBDFF225"/>
    <w:rsid w:val="FBF7AB63"/>
    <w:rsid w:val="FC2F3373"/>
    <w:rsid w:val="FCF51535"/>
    <w:rsid w:val="FD77F6B8"/>
    <w:rsid w:val="FDD69328"/>
    <w:rsid w:val="FDDFEC0E"/>
    <w:rsid w:val="FDE58BDD"/>
    <w:rsid w:val="FDEC7001"/>
    <w:rsid w:val="FEDFE87F"/>
    <w:rsid w:val="FEF1D25B"/>
    <w:rsid w:val="FF3EF90F"/>
    <w:rsid w:val="FFAF6081"/>
    <w:rsid w:val="FFECCD8C"/>
    <w:rsid w:val="FFED60BD"/>
    <w:rsid w:val="FFEE08F0"/>
    <w:rsid w:val="FFEE7F9F"/>
    <w:rsid w:val="FFFF3197"/>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2EF8"/>
    <w:rsid w:val="00144D6A"/>
    <w:rsid w:val="0014729F"/>
    <w:rsid w:val="00157BAB"/>
    <w:rsid w:val="001654D1"/>
    <w:rsid w:val="00174518"/>
    <w:rsid w:val="0018106D"/>
    <w:rsid w:val="001877A7"/>
    <w:rsid w:val="00191536"/>
    <w:rsid w:val="00196687"/>
    <w:rsid w:val="001A1DAD"/>
    <w:rsid w:val="001C0962"/>
    <w:rsid w:val="001D7531"/>
    <w:rsid w:val="001E737D"/>
    <w:rsid w:val="001F0592"/>
    <w:rsid w:val="001F7506"/>
    <w:rsid w:val="002006CD"/>
    <w:rsid w:val="00202B36"/>
    <w:rsid w:val="00204B7A"/>
    <w:rsid w:val="00204CDE"/>
    <w:rsid w:val="00206907"/>
    <w:rsid w:val="0021101A"/>
    <w:rsid w:val="00212B4A"/>
    <w:rsid w:val="00220536"/>
    <w:rsid w:val="00235629"/>
    <w:rsid w:val="00260C38"/>
    <w:rsid w:val="002616C0"/>
    <w:rsid w:val="00265372"/>
    <w:rsid w:val="002662AA"/>
    <w:rsid w:val="00280496"/>
    <w:rsid w:val="00294DC9"/>
    <w:rsid w:val="00295495"/>
    <w:rsid w:val="002A31DE"/>
    <w:rsid w:val="002B2613"/>
    <w:rsid w:val="002B3528"/>
    <w:rsid w:val="002C5004"/>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25C50"/>
    <w:rsid w:val="0043177C"/>
    <w:rsid w:val="00434489"/>
    <w:rsid w:val="00437085"/>
    <w:rsid w:val="00443880"/>
    <w:rsid w:val="004464F4"/>
    <w:rsid w:val="0046049C"/>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533CF"/>
    <w:rsid w:val="005664BB"/>
    <w:rsid w:val="00566FFA"/>
    <w:rsid w:val="0057481D"/>
    <w:rsid w:val="0058486E"/>
    <w:rsid w:val="00585B33"/>
    <w:rsid w:val="0059014D"/>
    <w:rsid w:val="005B5C64"/>
    <w:rsid w:val="005B6E8A"/>
    <w:rsid w:val="005C5337"/>
    <w:rsid w:val="005C6BD0"/>
    <w:rsid w:val="005D1C8B"/>
    <w:rsid w:val="005D468D"/>
    <w:rsid w:val="005D5CED"/>
    <w:rsid w:val="005F10BC"/>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55FC5"/>
    <w:rsid w:val="0066343B"/>
    <w:rsid w:val="00664777"/>
    <w:rsid w:val="006748A4"/>
    <w:rsid w:val="00681A31"/>
    <w:rsid w:val="00683E73"/>
    <w:rsid w:val="006A3141"/>
    <w:rsid w:val="006A5E34"/>
    <w:rsid w:val="006B2422"/>
    <w:rsid w:val="006B2B9A"/>
    <w:rsid w:val="006C1937"/>
    <w:rsid w:val="006F020C"/>
    <w:rsid w:val="006F5548"/>
    <w:rsid w:val="0071021A"/>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10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C7FD8"/>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1E6F"/>
    <w:rsid w:val="00D34E7C"/>
    <w:rsid w:val="00D35489"/>
    <w:rsid w:val="00D36AFE"/>
    <w:rsid w:val="00D51276"/>
    <w:rsid w:val="00D7035F"/>
    <w:rsid w:val="00DA634F"/>
    <w:rsid w:val="00DA63BB"/>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2E75ACE"/>
    <w:rsid w:val="03DC2831"/>
    <w:rsid w:val="05253AE4"/>
    <w:rsid w:val="07A13740"/>
    <w:rsid w:val="081B5E94"/>
    <w:rsid w:val="0A2032A3"/>
    <w:rsid w:val="0A6A14DE"/>
    <w:rsid w:val="0B505AAC"/>
    <w:rsid w:val="0B8A37D8"/>
    <w:rsid w:val="0C23729B"/>
    <w:rsid w:val="0F5FFB2F"/>
    <w:rsid w:val="0FFFCF60"/>
    <w:rsid w:val="100967EC"/>
    <w:rsid w:val="10C055FF"/>
    <w:rsid w:val="118107EC"/>
    <w:rsid w:val="11DD6519"/>
    <w:rsid w:val="124D44D7"/>
    <w:rsid w:val="153D411F"/>
    <w:rsid w:val="16BB723D"/>
    <w:rsid w:val="18015F3F"/>
    <w:rsid w:val="1849420F"/>
    <w:rsid w:val="19652688"/>
    <w:rsid w:val="19B32EC3"/>
    <w:rsid w:val="1BE8440E"/>
    <w:rsid w:val="1D155CEE"/>
    <w:rsid w:val="1D6D50D7"/>
    <w:rsid w:val="1FDBBF84"/>
    <w:rsid w:val="20F57F95"/>
    <w:rsid w:val="23BB596C"/>
    <w:rsid w:val="23ED08CC"/>
    <w:rsid w:val="240371BF"/>
    <w:rsid w:val="24A87D90"/>
    <w:rsid w:val="25462950"/>
    <w:rsid w:val="25711CC6"/>
    <w:rsid w:val="25C741E6"/>
    <w:rsid w:val="267C6971"/>
    <w:rsid w:val="276F80C0"/>
    <w:rsid w:val="27842671"/>
    <w:rsid w:val="280B2164"/>
    <w:rsid w:val="29B4152F"/>
    <w:rsid w:val="29B50FF4"/>
    <w:rsid w:val="29C16880"/>
    <w:rsid w:val="29FD04D3"/>
    <w:rsid w:val="2ABE7A3E"/>
    <w:rsid w:val="2AFF09B6"/>
    <w:rsid w:val="2C0E53B2"/>
    <w:rsid w:val="2C6D4D72"/>
    <w:rsid w:val="2CA234A8"/>
    <w:rsid w:val="2D2604CA"/>
    <w:rsid w:val="2D3B6E85"/>
    <w:rsid w:val="2D5D357D"/>
    <w:rsid w:val="2D62774A"/>
    <w:rsid w:val="2E17633A"/>
    <w:rsid w:val="2EFA178C"/>
    <w:rsid w:val="2EFDF86C"/>
    <w:rsid w:val="2F9D17E1"/>
    <w:rsid w:val="30B46D73"/>
    <w:rsid w:val="319F7F4E"/>
    <w:rsid w:val="320F0858"/>
    <w:rsid w:val="356A28F1"/>
    <w:rsid w:val="357C035A"/>
    <w:rsid w:val="35BB0E57"/>
    <w:rsid w:val="35C86B76"/>
    <w:rsid w:val="368E000D"/>
    <w:rsid w:val="383D272C"/>
    <w:rsid w:val="38C20D31"/>
    <w:rsid w:val="38E17CAB"/>
    <w:rsid w:val="39AE70AB"/>
    <w:rsid w:val="3A4DCE41"/>
    <w:rsid w:val="3BCB56FA"/>
    <w:rsid w:val="3C0C0783"/>
    <w:rsid w:val="3CD12A74"/>
    <w:rsid w:val="3DBB2584"/>
    <w:rsid w:val="3EE7C2F4"/>
    <w:rsid w:val="3F1309B9"/>
    <w:rsid w:val="3F371B56"/>
    <w:rsid w:val="3F792ED8"/>
    <w:rsid w:val="3F9F3A96"/>
    <w:rsid w:val="3FECA4B2"/>
    <w:rsid w:val="3FF58C48"/>
    <w:rsid w:val="41323FF6"/>
    <w:rsid w:val="41334697"/>
    <w:rsid w:val="42FF6694"/>
    <w:rsid w:val="43E066A9"/>
    <w:rsid w:val="4526226F"/>
    <w:rsid w:val="48324A64"/>
    <w:rsid w:val="48BF60AB"/>
    <w:rsid w:val="493C27E9"/>
    <w:rsid w:val="496F39ED"/>
    <w:rsid w:val="49DC17D2"/>
    <w:rsid w:val="49FF41D3"/>
    <w:rsid w:val="4A1C6736"/>
    <w:rsid w:val="4A3D0AEE"/>
    <w:rsid w:val="4BA4526F"/>
    <w:rsid w:val="4BE068DB"/>
    <w:rsid w:val="4BF6002B"/>
    <w:rsid w:val="4BFFC6BE"/>
    <w:rsid w:val="4D4E1319"/>
    <w:rsid w:val="4E477F8B"/>
    <w:rsid w:val="4ECE2238"/>
    <w:rsid w:val="4FED05BF"/>
    <w:rsid w:val="51D3397E"/>
    <w:rsid w:val="51DB4B86"/>
    <w:rsid w:val="51F64DB0"/>
    <w:rsid w:val="52CF34D4"/>
    <w:rsid w:val="54CE7D10"/>
    <w:rsid w:val="55333C3E"/>
    <w:rsid w:val="569C4CF8"/>
    <w:rsid w:val="56AA4FCF"/>
    <w:rsid w:val="56F14CD8"/>
    <w:rsid w:val="578A49A8"/>
    <w:rsid w:val="58916C19"/>
    <w:rsid w:val="59CF37CB"/>
    <w:rsid w:val="59D70FCC"/>
    <w:rsid w:val="5A332E58"/>
    <w:rsid w:val="5AEE278B"/>
    <w:rsid w:val="5B73097A"/>
    <w:rsid w:val="5BA720C0"/>
    <w:rsid w:val="5C700ABB"/>
    <w:rsid w:val="5CD9210F"/>
    <w:rsid w:val="5D6808B8"/>
    <w:rsid w:val="5F67802D"/>
    <w:rsid w:val="5F7DC4F2"/>
    <w:rsid w:val="5FB36814"/>
    <w:rsid w:val="5FBB8E56"/>
    <w:rsid w:val="5FFB5535"/>
    <w:rsid w:val="616357D0"/>
    <w:rsid w:val="63591736"/>
    <w:rsid w:val="6400072B"/>
    <w:rsid w:val="64CA39A1"/>
    <w:rsid w:val="66B47843"/>
    <w:rsid w:val="6751561B"/>
    <w:rsid w:val="6764361A"/>
    <w:rsid w:val="68727990"/>
    <w:rsid w:val="68DD679C"/>
    <w:rsid w:val="69630ADE"/>
    <w:rsid w:val="69BD5F13"/>
    <w:rsid w:val="69FB0B4B"/>
    <w:rsid w:val="6BFFE1FB"/>
    <w:rsid w:val="6C301C84"/>
    <w:rsid w:val="6C4A05C8"/>
    <w:rsid w:val="6C897B67"/>
    <w:rsid w:val="6D3B1A89"/>
    <w:rsid w:val="6DB7D8A3"/>
    <w:rsid w:val="6DDE1EB7"/>
    <w:rsid w:val="6EC78701"/>
    <w:rsid w:val="6F7A5481"/>
    <w:rsid w:val="6FDC1A2F"/>
    <w:rsid w:val="6FDE7DEE"/>
    <w:rsid w:val="6FFE07A9"/>
    <w:rsid w:val="711D7B50"/>
    <w:rsid w:val="71711B6E"/>
    <w:rsid w:val="71BF4EC2"/>
    <w:rsid w:val="72734D90"/>
    <w:rsid w:val="73E75B71"/>
    <w:rsid w:val="7412278C"/>
    <w:rsid w:val="74F51DA9"/>
    <w:rsid w:val="7518737B"/>
    <w:rsid w:val="75DDCDA9"/>
    <w:rsid w:val="75FF44B1"/>
    <w:rsid w:val="76862C28"/>
    <w:rsid w:val="77670518"/>
    <w:rsid w:val="777FA627"/>
    <w:rsid w:val="77DF1B5F"/>
    <w:rsid w:val="77EF2D9D"/>
    <w:rsid w:val="79E7B28D"/>
    <w:rsid w:val="7ACFF0C2"/>
    <w:rsid w:val="7AFB9108"/>
    <w:rsid w:val="7BD5340C"/>
    <w:rsid w:val="7BFB19D2"/>
    <w:rsid w:val="7BFD1750"/>
    <w:rsid w:val="7BFDAA1B"/>
    <w:rsid w:val="7CDF9A82"/>
    <w:rsid w:val="7CF41997"/>
    <w:rsid w:val="7CFFA1BD"/>
    <w:rsid w:val="7D2E3F7A"/>
    <w:rsid w:val="7DED9490"/>
    <w:rsid w:val="7DFF4872"/>
    <w:rsid w:val="7E7487E6"/>
    <w:rsid w:val="7E7C2A54"/>
    <w:rsid w:val="7EEEFD72"/>
    <w:rsid w:val="7F1D517C"/>
    <w:rsid w:val="7F5DA057"/>
    <w:rsid w:val="7F6C2237"/>
    <w:rsid w:val="7F7F319B"/>
    <w:rsid w:val="7F9F20EE"/>
    <w:rsid w:val="7FBBE890"/>
    <w:rsid w:val="7FBC2ABD"/>
    <w:rsid w:val="7FBF5D48"/>
    <w:rsid w:val="7FCCFC01"/>
    <w:rsid w:val="7FDD1748"/>
    <w:rsid w:val="7FE769C6"/>
    <w:rsid w:val="7FFD083E"/>
    <w:rsid w:val="7FFF93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fillcolor="white">
      <v:fill color="white"/>
    </o:shapedefaults>
    <o:shapelayout v:ext="edit">
      <o:idmap v:ext="edit" data="1"/>
    </o:shapelayout>
  </w:shapeDefaults>
  <w:decimalSymbol w:val="."/>
  <w:listSeparator w:val=","/>
  <w15:docId w15:val="{DE96471B-63AD-492B-BBEB-0D5D392C9A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semiHidden="1" w:unhideWhenUsed="1"/>
    <w:lsdException w:name="header" w:semiHidden="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pPr>
      <w:ind w:firstLineChars="200" w:firstLine="420"/>
    </w:pPr>
  </w:style>
  <w:style w:type="paragraph" w:styleId="a4">
    <w:name w:val="Body Text"/>
    <w:basedOn w:val="a"/>
    <w:link w:val="a5"/>
    <w:uiPriority w:val="99"/>
    <w:qFormat/>
    <w:pPr>
      <w:spacing w:beforeLines="30"/>
    </w:pPr>
    <w:rPr>
      <w:rFonts w:ascii="仿宋_GB2312" w:eastAsia="仿宋_GB2312"/>
      <w:kern w:val="0"/>
      <w:sz w:val="30"/>
    </w:rPr>
  </w:style>
  <w:style w:type="paragraph" w:styleId="a6">
    <w:name w:val="Body Text Indent"/>
    <w:basedOn w:val="a"/>
    <w:qFormat/>
    <w:pPr>
      <w:spacing w:after="120"/>
      <w:ind w:leftChars="200" w:left="200"/>
    </w:pPr>
    <w:rPr>
      <w:rFonts w:ascii="仿宋_GB2312"/>
      <w:szCs w:val="32"/>
    </w:rPr>
  </w:style>
  <w:style w:type="paragraph" w:styleId="TOC3">
    <w:name w:val="toc 3"/>
    <w:basedOn w:val="a"/>
    <w:next w:val="a"/>
    <w:uiPriority w:val="39"/>
    <w:unhideWhenUsed/>
    <w:qFormat/>
    <w:pPr>
      <w:tabs>
        <w:tab w:val="right" w:leader="dot" w:pos="8296"/>
      </w:tabs>
      <w:ind w:leftChars="400" w:left="840"/>
    </w:pPr>
  </w:style>
  <w:style w:type="paragraph" w:styleId="a7">
    <w:name w:val="Balloon Text"/>
    <w:basedOn w:val="a"/>
    <w:link w:val="a8"/>
    <w:uiPriority w:val="99"/>
    <w:semiHidden/>
    <w:unhideWhenUsed/>
    <w:qFormat/>
    <w:rPr>
      <w:sz w:val="18"/>
      <w:szCs w:val="18"/>
    </w:rPr>
  </w:style>
  <w:style w:type="paragraph" w:styleId="a9">
    <w:name w:val="footer"/>
    <w:basedOn w:val="a"/>
    <w:link w:val="aa"/>
    <w:uiPriority w:val="99"/>
    <w:qFormat/>
    <w:pPr>
      <w:tabs>
        <w:tab w:val="center" w:pos="4153"/>
        <w:tab w:val="right" w:pos="8306"/>
      </w:tabs>
      <w:snapToGrid w:val="0"/>
      <w:jc w:val="left"/>
    </w:pPr>
    <w:rPr>
      <w:rFonts w:ascii="Calibri" w:hAnsi="Calibri"/>
      <w:kern w:val="0"/>
      <w:sz w:val="18"/>
      <w:szCs w:val="18"/>
    </w:rPr>
  </w:style>
  <w:style w:type="paragraph" w:styleId="ab">
    <w:name w:val="header"/>
    <w:basedOn w:val="a"/>
    <w:link w:val="ac"/>
    <w:uiPriority w:val="99"/>
    <w:semiHidden/>
    <w:qFormat/>
    <w:pPr>
      <w:pBdr>
        <w:bottom w:val="single" w:sz="6" w:space="1" w:color="auto"/>
      </w:pBdr>
      <w:tabs>
        <w:tab w:val="center" w:pos="4153"/>
        <w:tab w:val="right" w:pos="8306"/>
      </w:tabs>
      <w:snapToGrid w:val="0"/>
      <w:jc w:val="center"/>
    </w:pPr>
    <w:rPr>
      <w:rFonts w:ascii="Calibri" w:hAnsi="Calibri"/>
      <w:kern w:val="0"/>
      <w:sz w:val="18"/>
      <w:szCs w:val="18"/>
    </w:rPr>
  </w:style>
  <w:style w:type="paragraph" w:styleId="TOC1">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TOC2">
    <w:name w:val="toc 2"/>
    <w:basedOn w:val="a"/>
    <w:next w:val="a"/>
    <w:uiPriority w:val="39"/>
    <w:unhideWhenUsed/>
    <w:qFormat/>
    <w:pPr>
      <w:tabs>
        <w:tab w:val="right" w:leader="dot" w:pos="8296"/>
      </w:tabs>
      <w:ind w:leftChars="200" w:left="420"/>
    </w:pPr>
  </w:style>
  <w:style w:type="paragraph" w:styleId="21">
    <w:name w:val="Body Text First Indent 2"/>
    <w:basedOn w:val="a6"/>
    <w:next w:val="a"/>
    <w:uiPriority w:val="99"/>
    <w:unhideWhenUsed/>
    <w:qFormat/>
    <w:pPr>
      <w:ind w:firstLineChars="200" w:firstLine="420"/>
    </w:pPr>
  </w:style>
  <w:style w:type="character" w:styleId="ad">
    <w:name w:val="Strong"/>
    <w:basedOn w:val="a1"/>
    <w:uiPriority w:val="99"/>
    <w:qFormat/>
    <w:rPr>
      <w:b/>
    </w:rPr>
  </w:style>
  <w:style w:type="character" w:styleId="ae">
    <w:name w:val="Hyperlink"/>
    <w:basedOn w:val="a1"/>
    <w:uiPriority w:val="99"/>
    <w:unhideWhenUsed/>
    <w:qFormat/>
    <w:rPr>
      <w:color w:val="0000FF" w:themeColor="hyperlink"/>
      <w:u w:val="single"/>
    </w:rPr>
  </w:style>
  <w:style w:type="paragraph" w:customStyle="1" w:styleId="5">
    <w:name w:val="标题 5（有编号）（绿盟科技）"/>
    <w:next w:val="a"/>
    <w:uiPriority w:val="99"/>
    <w:qFormat/>
    <w:pPr>
      <w:keepNext/>
      <w:keepLines/>
      <w:widowControl w:val="0"/>
      <w:spacing w:before="280" w:after="156" w:line="377" w:lineRule="auto"/>
      <w:outlineLvl w:val="4"/>
    </w:pPr>
    <w:rPr>
      <w:rFonts w:ascii="Arial" w:eastAsia="黑体" w:hAnsi="Arial" w:cs="Times New Roman"/>
      <w:b/>
      <w:kern w:val="2"/>
      <w:sz w:val="24"/>
      <w:szCs w:val="28"/>
    </w:rPr>
  </w:style>
  <w:style w:type="character" w:customStyle="1" w:styleId="HeaderChar">
    <w:name w:val="Header Char"/>
    <w:basedOn w:val="a1"/>
    <w:uiPriority w:val="99"/>
    <w:semiHidden/>
    <w:qFormat/>
    <w:rPr>
      <w:rFonts w:ascii="Times New Roman" w:hAnsi="Times New Roman"/>
      <w:sz w:val="18"/>
      <w:szCs w:val="18"/>
    </w:rPr>
  </w:style>
  <w:style w:type="character" w:customStyle="1" w:styleId="ac">
    <w:name w:val="页眉 字符"/>
    <w:link w:val="ab"/>
    <w:uiPriority w:val="99"/>
    <w:semiHidden/>
    <w:qFormat/>
    <w:locked/>
    <w:rPr>
      <w:sz w:val="18"/>
    </w:rPr>
  </w:style>
  <w:style w:type="character" w:customStyle="1" w:styleId="FooterChar">
    <w:name w:val="Footer Char"/>
    <w:basedOn w:val="a1"/>
    <w:uiPriority w:val="99"/>
    <w:semiHidden/>
    <w:qFormat/>
    <w:rPr>
      <w:rFonts w:ascii="Times New Roman" w:hAnsi="Times New Roman"/>
      <w:sz w:val="18"/>
      <w:szCs w:val="18"/>
    </w:rPr>
  </w:style>
  <w:style w:type="character" w:customStyle="1" w:styleId="aa">
    <w:name w:val="页脚 字符"/>
    <w:link w:val="a9"/>
    <w:uiPriority w:val="99"/>
    <w:qFormat/>
    <w:locked/>
    <w:rPr>
      <w:sz w:val="18"/>
    </w:rPr>
  </w:style>
  <w:style w:type="character" w:customStyle="1" w:styleId="BodyTextChar">
    <w:name w:val="Body Text Char"/>
    <w:basedOn w:val="a1"/>
    <w:uiPriority w:val="99"/>
    <w:semiHidden/>
    <w:qFormat/>
    <w:rPr>
      <w:rFonts w:ascii="Times New Roman" w:hAnsi="Times New Roman"/>
      <w:szCs w:val="24"/>
    </w:rPr>
  </w:style>
  <w:style w:type="character" w:customStyle="1" w:styleId="a5">
    <w:name w:val="正文文本 字符"/>
    <w:link w:val="a4"/>
    <w:uiPriority w:val="99"/>
    <w:qFormat/>
    <w:locked/>
    <w:rPr>
      <w:rFonts w:ascii="仿宋_GB2312" w:eastAsia="仿宋_GB2312" w:hAnsi="Times New Roman"/>
      <w:sz w:val="24"/>
    </w:rPr>
  </w:style>
  <w:style w:type="paragraph" w:customStyle="1" w:styleId="Default">
    <w:name w:val="Default"/>
    <w:uiPriority w:val="99"/>
    <w:qFormat/>
    <w:pPr>
      <w:widowControl w:val="0"/>
      <w:autoSpaceDE w:val="0"/>
      <w:autoSpaceDN w:val="0"/>
      <w:adjustRightInd w:val="0"/>
    </w:pPr>
    <w:rPr>
      <w:rFonts w:ascii="仿宋" w:eastAsia="仿宋" w:hAnsi="Calibri" w:cs="仿宋"/>
      <w:color w:val="000000"/>
      <w:sz w:val="24"/>
      <w:szCs w:val="24"/>
    </w:rPr>
  </w:style>
  <w:style w:type="paragraph" w:styleId="af">
    <w:name w:val="List Paragraph"/>
    <w:basedOn w:val="a"/>
    <w:uiPriority w:val="34"/>
    <w:qFormat/>
    <w:pPr>
      <w:ind w:firstLineChars="200" w:firstLine="420"/>
    </w:pPr>
  </w:style>
  <w:style w:type="character" w:customStyle="1" w:styleId="10">
    <w:name w:val="标题 1 字符"/>
    <w:basedOn w:val="a1"/>
    <w:link w:val="1"/>
    <w:uiPriority w:val="9"/>
    <w:qFormat/>
    <w:rPr>
      <w:rFonts w:ascii="Times New Roman" w:hAnsi="Times New Roman"/>
      <w:b/>
      <w:bCs/>
      <w:kern w:val="44"/>
      <w:sz w:val="44"/>
      <w:szCs w:val="44"/>
    </w:rPr>
  </w:style>
  <w:style w:type="character" w:customStyle="1" w:styleId="20">
    <w:name w:val="标题 2 字符"/>
    <w:basedOn w:val="a1"/>
    <w:link w:val="2"/>
    <w:uiPriority w:val="9"/>
    <w:qFormat/>
    <w:rPr>
      <w:rFonts w:asciiTheme="majorHAnsi" w:eastAsiaTheme="majorEastAsia" w:hAnsiTheme="majorHAnsi" w:cstheme="majorBidi"/>
      <w:b/>
      <w:bCs/>
      <w:kern w:val="2"/>
      <w:sz w:val="32"/>
      <w:szCs w:val="32"/>
    </w:rPr>
  </w:style>
  <w:style w:type="paragraph" w:customStyle="1" w:styleId="TOC10">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a8">
    <w:name w:val="批注框文本 字符"/>
    <w:basedOn w:val="a1"/>
    <w:link w:val="a7"/>
    <w:uiPriority w:val="99"/>
    <w:semiHidden/>
    <w:qFormat/>
    <w:rPr>
      <w:rFonts w:ascii="Times New Roman" w:hAnsi="Times New Roman"/>
      <w:kern w:val="2"/>
      <w:sz w:val="18"/>
      <w:szCs w:val="18"/>
    </w:rPr>
  </w:style>
  <w:style w:type="character" w:customStyle="1" w:styleId="30">
    <w:name w:val="标题 3 字符"/>
    <w:basedOn w:val="a1"/>
    <w:link w:val="3"/>
    <w:uiPriority w:val="9"/>
    <w:qFormat/>
    <w:rPr>
      <w:rFonts w:ascii="Times New Roman" w:hAnsi="Times New Roman"/>
      <w:b/>
      <w:bCs/>
      <w:kern w:val="2"/>
      <w:sz w:val="32"/>
      <w:szCs w:val="32"/>
    </w:rPr>
  </w:style>
  <w:style w:type="paragraph" w:customStyle="1" w:styleId="TOC20">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af0">
    <w:name w:val="四号正文"/>
    <w:basedOn w:val="a"/>
    <w:qFormat/>
    <w:pPr>
      <w:spacing w:line="360" w:lineRule="auto"/>
    </w:pPr>
    <w:rPr>
      <w:rFonts w:ascii="??" w:hAnsi="??"/>
      <w:color w:val="000000"/>
      <w:kern w:val="0"/>
      <w:sz w:val="28"/>
      <w:szCs w:val="21"/>
      <w:lang w:val="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hart" Target="charts/chart2.xml"/><Relationship Id="rId18" Type="http://schemas.openxmlformats.org/officeDocument/2006/relationships/chart" Target="charts/chart7.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chart" Target="charts/chart1.xml"/><Relationship Id="rId17" Type="http://schemas.openxmlformats.org/officeDocument/2006/relationships/chart" Target="charts/chart6.xml"/><Relationship Id="rId2" Type="http://schemas.openxmlformats.org/officeDocument/2006/relationships/numbering" Target="numbering.xml"/><Relationship Id="rId16" Type="http://schemas.openxmlformats.org/officeDocument/2006/relationships/chart" Target="charts/chart5.xml"/><Relationship Id="rId20"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chart" Target="charts/chart4.xml"/><Relationship Id="rId23"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hart" Target="charts/chart3.xml"/><Relationship Id="rId22"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Worksheet3.xlsx"/><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package" Target="../embeddings/Microsoft_Excel_Worksheet4.xlsx"/><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package" Target="../embeddings/Microsoft_Excel_Worksheet5.xlsx"/><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package" Target="../embeddings/Microsoft_Excel_Worksheet6.xlsx"/><Relationship Id="rId2" Type="http://schemas.microsoft.com/office/2011/relationships/chartColorStyle" Target="colors7.xml"/><Relationship Id="rId1" Type="http://schemas.microsoft.com/office/2011/relationships/chartStyle" Target="style7.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收、支决算总计变动情况图</a:t>
            </a:r>
          </a:p>
        </c:rich>
      </c:tx>
      <c:overlay val="0"/>
      <c:spPr>
        <a:noFill/>
        <a:ln>
          <a:noFill/>
        </a:ln>
        <a:effectLst/>
      </c:spPr>
      <c:txPr>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barChart>
        <c:barDir val="col"/>
        <c:grouping val="clustered"/>
        <c:varyColors val="0"/>
        <c:ser>
          <c:idx val="0"/>
          <c:order val="0"/>
          <c:tx>
            <c:strRef>
              <c:f>Sheet1!$B$1</c:f>
              <c:strCache>
                <c:ptCount val="1"/>
                <c:pt idx="0">
                  <c:v>收入</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2022年</c:v>
                </c:pt>
                <c:pt idx="1">
                  <c:v>2023年</c:v>
                </c:pt>
              </c:strCache>
            </c:strRef>
          </c:cat>
          <c:val>
            <c:numRef>
              <c:f>Sheet1!$B$2:$B$3</c:f>
              <c:numCache>
                <c:formatCode>General</c:formatCode>
                <c:ptCount val="2"/>
                <c:pt idx="0">
                  <c:v>1946.37</c:v>
                </c:pt>
                <c:pt idx="1">
                  <c:v>2248.13</c:v>
                </c:pt>
              </c:numCache>
            </c:numRef>
          </c:val>
          <c:extLst>
            <c:ext xmlns:c16="http://schemas.microsoft.com/office/drawing/2014/chart" uri="{C3380CC4-5D6E-409C-BE32-E72D297353CC}">
              <c16:uniqueId val="{00000000-D865-4CCD-9E2B-8836671E7086}"/>
            </c:ext>
          </c:extLst>
        </c:ser>
        <c:ser>
          <c:idx val="1"/>
          <c:order val="1"/>
          <c:tx>
            <c:strRef>
              <c:f>Sheet1!$C$1</c:f>
              <c:strCache>
                <c:ptCount val="1"/>
                <c:pt idx="0">
                  <c:v>支出</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2022年</c:v>
                </c:pt>
                <c:pt idx="1">
                  <c:v>2023年</c:v>
                </c:pt>
              </c:strCache>
            </c:strRef>
          </c:cat>
          <c:val>
            <c:numRef>
              <c:f>Sheet1!$C$2:$C$3</c:f>
              <c:numCache>
                <c:formatCode>General</c:formatCode>
                <c:ptCount val="2"/>
                <c:pt idx="0">
                  <c:v>1946.37</c:v>
                </c:pt>
                <c:pt idx="1">
                  <c:v>2248.13</c:v>
                </c:pt>
              </c:numCache>
            </c:numRef>
          </c:val>
          <c:extLst>
            <c:ext xmlns:c16="http://schemas.microsoft.com/office/drawing/2014/chart" uri="{C3380CC4-5D6E-409C-BE32-E72D297353CC}">
              <c16:uniqueId val="{00000001-D865-4CCD-9E2B-8836671E7086}"/>
            </c:ext>
          </c:extLst>
        </c:ser>
        <c:dLbls>
          <c:showLegendKey val="0"/>
          <c:showVal val="1"/>
          <c:showCatName val="0"/>
          <c:showSerName val="0"/>
          <c:showPercent val="0"/>
          <c:showBubbleSize val="0"/>
        </c:dLbls>
        <c:gapWidth val="219"/>
        <c:overlap val="-27"/>
        <c:axId val="29553519"/>
        <c:axId val="283931745"/>
      </c:barChart>
      <c:catAx>
        <c:axId val="29553519"/>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283931745"/>
        <c:crosses val="autoZero"/>
        <c:auto val="1"/>
        <c:lblAlgn val="ctr"/>
        <c:lblOffset val="100"/>
        <c:noMultiLvlLbl val="0"/>
      </c:catAx>
      <c:valAx>
        <c:axId val="28393174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29553519"/>
        <c:crosses val="autoZero"/>
        <c:crossBetween val="between"/>
      </c:valAx>
      <c:spPr>
        <a:noFill/>
        <a:ln>
          <a:noFill/>
        </a:ln>
        <a:effectLst/>
      </c:spPr>
    </c:plotArea>
    <c:legend>
      <c:legendPos val="b"/>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收入决算结构图</a:t>
            </a:r>
          </a:p>
        </c:rich>
      </c:tx>
      <c:overlay val="0"/>
      <c:spPr>
        <a:noFill/>
        <a:ln>
          <a:noFill/>
        </a:ln>
        <a:effectLst/>
      </c:spPr>
      <c:txPr>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pieChart>
        <c:varyColors val="1"/>
        <c:ser>
          <c:idx val="0"/>
          <c:order val="0"/>
          <c:tx>
            <c:strRef>
              <c:f>Sheet1!$B$1</c:f>
              <c:strCache>
                <c:ptCount val="1"/>
                <c:pt idx="0">
                  <c:v>销售额</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2F54-4411-BEAB-A8C018276978}"/>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2F54-4411-BEAB-A8C018276978}"/>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2F54-4411-BEAB-A8C018276978}"/>
              </c:ext>
            </c:extLst>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inEnd"/>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multiLvlStrRef>
              <c:f>Sheet1!$A$2:$B$4</c:f>
              <c:multiLvlStrCache>
                <c:ptCount val="3"/>
                <c:lvl>
                  <c:pt idx="0">
                    <c:v>2204.53</c:v>
                  </c:pt>
                  <c:pt idx="1">
                    <c:v>3.6</c:v>
                  </c:pt>
                  <c:pt idx="2">
                    <c:v>35</c:v>
                  </c:pt>
                </c:lvl>
                <c:lvl>
                  <c:pt idx="0">
                    <c:v>一般公共预算</c:v>
                  </c:pt>
                  <c:pt idx="1">
                    <c:v>政府性基金预算</c:v>
                  </c:pt>
                  <c:pt idx="2">
                    <c:v>其他收入</c:v>
                  </c:pt>
                </c:lvl>
              </c:multiLvlStrCache>
            </c:multiLvlStrRef>
          </c:cat>
          <c:val>
            <c:numRef>
              <c:f>Sheet1!$B$2:$B$4</c:f>
              <c:numCache>
                <c:formatCode>General</c:formatCode>
                <c:ptCount val="3"/>
                <c:pt idx="0">
                  <c:v>2204.5300000000002</c:v>
                </c:pt>
                <c:pt idx="1">
                  <c:v>3.6</c:v>
                </c:pt>
                <c:pt idx="2">
                  <c:v>35</c:v>
                </c:pt>
              </c:numCache>
            </c:numRef>
          </c:val>
          <c:extLst>
            <c:ext xmlns:c16="http://schemas.microsoft.com/office/drawing/2014/chart" uri="{C3380CC4-5D6E-409C-BE32-E72D297353CC}">
              <c16:uniqueId val="{00000006-2F54-4411-BEAB-A8C018276978}"/>
            </c:ext>
          </c:extLst>
        </c:ser>
        <c:dLbls>
          <c:showLegendKey val="0"/>
          <c:showVal val="0"/>
          <c:showCatName val="0"/>
          <c:showSerName val="0"/>
          <c:showPercent val="1"/>
          <c:showBubbleSize val="0"/>
          <c:showLeaderLines val="1"/>
        </c:dLbls>
        <c:firstSliceAng val="0"/>
      </c:pieChart>
      <c:spPr>
        <a:noFill/>
        <a:ln>
          <a:noFill/>
        </a:ln>
        <a:effectLst/>
      </c:spPr>
    </c:plotArea>
    <c:legend>
      <c:legendPos val="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pieChart>
        <c:varyColors val="1"/>
        <c:ser>
          <c:idx val="0"/>
          <c:order val="0"/>
          <c:tx>
            <c:strRef>
              <c:f>Sheet1!$B$1</c:f>
              <c:strCache>
                <c:ptCount val="1"/>
                <c:pt idx="0">
                  <c:v>支出决算结构图</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C3CB-4A1F-9E72-0878882743F9}"/>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C3CB-4A1F-9E72-0878882743F9}"/>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C3CB-4A1F-9E72-0878882743F9}"/>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C3CB-4A1F-9E72-0878882743F9}"/>
              </c:ext>
            </c:extLst>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inEnd"/>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Sheet1!$A$2:$A$5</c:f>
              <c:strCache>
                <c:ptCount val="4"/>
                <c:pt idx="0">
                  <c:v>基本支出</c:v>
                </c:pt>
                <c:pt idx="1">
                  <c:v>项目支出</c:v>
                </c:pt>
              </c:strCache>
            </c:strRef>
          </c:cat>
          <c:val>
            <c:numRef>
              <c:f>Sheet1!$B$2:$B$5</c:f>
              <c:numCache>
                <c:formatCode>General</c:formatCode>
                <c:ptCount val="4"/>
                <c:pt idx="0">
                  <c:v>1487.3</c:v>
                </c:pt>
                <c:pt idx="1">
                  <c:v>760.61</c:v>
                </c:pt>
              </c:numCache>
            </c:numRef>
          </c:val>
          <c:extLst>
            <c:ext xmlns:c16="http://schemas.microsoft.com/office/drawing/2014/chart" uri="{C3380CC4-5D6E-409C-BE32-E72D297353CC}">
              <c16:uniqueId val="{00000008-C3CB-4A1F-9E72-0878882743F9}"/>
            </c:ext>
          </c:extLst>
        </c:ser>
        <c:dLbls>
          <c:showLegendKey val="0"/>
          <c:showVal val="0"/>
          <c:showCatName val="0"/>
          <c:showSerName val="0"/>
          <c:showPercent val="1"/>
          <c:showBubbleSize val="0"/>
          <c:showLeaderLines val="1"/>
        </c:dLbls>
        <c:firstSliceAng val="0"/>
      </c:pieChart>
      <c:spPr>
        <a:noFill/>
        <a:ln>
          <a:noFill/>
        </a:ln>
        <a:effectLst/>
      </c:spPr>
    </c:plotArea>
    <c:legend>
      <c:legendPos val="t"/>
      <c:legendEntry>
        <c:idx val="2"/>
        <c:delete val="1"/>
      </c:legendEntry>
      <c:legendEntry>
        <c:idx val="3"/>
        <c:delete val="1"/>
      </c:legendEntry>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财政拨款收、支决算总计变动情况</a:t>
            </a:r>
          </a:p>
        </c:rich>
      </c:tx>
      <c:overlay val="0"/>
      <c:spPr>
        <a:noFill/>
        <a:ln>
          <a:noFill/>
        </a:ln>
        <a:effectLst/>
      </c:spPr>
      <c:txPr>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barChart>
        <c:barDir val="col"/>
        <c:grouping val="clustered"/>
        <c:varyColors val="0"/>
        <c:ser>
          <c:idx val="0"/>
          <c:order val="0"/>
          <c:tx>
            <c:strRef>
              <c:f>Sheet1!$B$1</c:f>
              <c:strCache>
                <c:ptCount val="1"/>
                <c:pt idx="0">
                  <c:v>收入</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2022年</c:v>
                </c:pt>
                <c:pt idx="1">
                  <c:v>2023年</c:v>
                </c:pt>
              </c:strCache>
            </c:strRef>
          </c:cat>
          <c:val>
            <c:numRef>
              <c:f>Sheet1!$B$2:$B$3</c:f>
              <c:numCache>
                <c:formatCode>General</c:formatCode>
                <c:ptCount val="2"/>
                <c:pt idx="0">
                  <c:v>1911.37</c:v>
                </c:pt>
                <c:pt idx="1">
                  <c:v>2208.13</c:v>
                </c:pt>
              </c:numCache>
            </c:numRef>
          </c:val>
          <c:extLst>
            <c:ext xmlns:c16="http://schemas.microsoft.com/office/drawing/2014/chart" uri="{C3380CC4-5D6E-409C-BE32-E72D297353CC}">
              <c16:uniqueId val="{00000000-3EF4-4F2D-B754-FCC09D0EF286}"/>
            </c:ext>
          </c:extLst>
        </c:ser>
        <c:ser>
          <c:idx val="1"/>
          <c:order val="1"/>
          <c:tx>
            <c:strRef>
              <c:f>Sheet1!$C$1</c:f>
              <c:strCache>
                <c:ptCount val="1"/>
                <c:pt idx="0">
                  <c:v>支出</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2022年</c:v>
                </c:pt>
                <c:pt idx="1">
                  <c:v>2023年</c:v>
                </c:pt>
              </c:strCache>
            </c:strRef>
          </c:cat>
          <c:val>
            <c:numRef>
              <c:f>Sheet1!$C$2:$C$3</c:f>
              <c:numCache>
                <c:formatCode>General</c:formatCode>
                <c:ptCount val="2"/>
                <c:pt idx="0">
                  <c:v>1911.37</c:v>
                </c:pt>
                <c:pt idx="1">
                  <c:v>2208.13</c:v>
                </c:pt>
              </c:numCache>
            </c:numRef>
          </c:val>
          <c:extLst>
            <c:ext xmlns:c16="http://schemas.microsoft.com/office/drawing/2014/chart" uri="{C3380CC4-5D6E-409C-BE32-E72D297353CC}">
              <c16:uniqueId val="{00000001-3EF4-4F2D-B754-FCC09D0EF286}"/>
            </c:ext>
          </c:extLst>
        </c:ser>
        <c:dLbls>
          <c:showLegendKey val="0"/>
          <c:showVal val="1"/>
          <c:showCatName val="0"/>
          <c:showSerName val="0"/>
          <c:showPercent val="0"/>
          <c:showBubbleSize val="0"/>
        </c:dLbls>
        <c:gapWidth val="219"/>
        <c:overlap val="-27"/>
        <c:axId val="493409962"/>
        <c:axId val="414884052"/>
      </c:barChart>
      <c:catAx>
        <c:axId val="493409962"/>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414884052"/>
        <c:crosses val="autoZero"/>
        <c:auto val="1"/>
        <c:lblAlgn val="ctr"/>
        <c:lblOffset val="100"/>
        <c:noMultiLvlLbl val="0"/>
      </c:catAx>
      <c:valAx>
        <c:axId val="41488405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493409962"/>
        <c:crosses val="autoZero"/>
        <c:crossBetween val="between"/>
      </c:valAx>
      <c:spPr>
        <a:noFill/>
        <a:ln>
          <a:noFill/>
        </a:ln>
        <a:effectLst/>
      </c:spPr>
    </c:plotArea>
    <c:legend>
      <c:legendPos val="b"/>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barChart>
        <c:barDir val="col"/>
        <c:grouping val="clustered"/>
        <c:varyColors val="0"/>
        <c:ser>
          <c:idx val="0"/>
          <c:order val="0"/>
          <c:tx>
            <c:strRef>
              <c:f>Sheet1!$B$1</c:f>
              <c:strCache>
                <c:ptCount val="1"/>
                <c:pt idx="0">
                  <c:v>一般公共预算财政拨款支出决算变动情况</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2022年</c:v>
                </c:pt>
                <c:pt idx="1">
                  <c:v>2023年</c:v>
                </c:pt>
              </c:strCache>
            </c:strRef>
          </c:cat>
          <c:val>
            <c:numRef>
              <c:f>Sheet1!$B$2:$B$3</c:f>
              <c:numCache>
                <c:formatCode>General</c:formatCode>
                <c:ptCount val="2"/>
                <c:pt idx="0">
                  <c:v>1911.37</c:v>
                </c:pt>
                <c:pt idx="1">
                  <c:v>2204.5300000000002</c:v>
                </c:pt>
              </c:numCache>
            </c:numRef>
          </c:val>
          <c:extLst>
            <c:ext xmlns:c16="http://schemas.microsoft.com/office/drawing/2014/chart" uri="{C3380CC4-5D6E-409C-BE32-E72D297353CC}">
              <c16:uniqueId val="{00000000-B6F9-4015-AC1F-FA63B96A5C4D}"/>
            </c:ext>
          </c:extLst>
        </c:ser>
        <c:dLbls>
          <c:showLegendKey val="0"/>
          <c:showVal val="1"/>
          <c:showCatName val="0"/>
          <c:showSerName val="0"/>
          <c:showPercent val="0"/>
          <c:showBubbleSize val="0"/>
        </c:dLbls>
        <c:gapWidth val="219"/>
        <c:overlap val="-27"/>
        <c:axId val="455976572"/>
        <c:axId val="518986152"/>
      </c:barChart>
      <c:catAx>
        <c:axId val="455976572"/>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518986152"/>
        <c:crosses val="autoZero"/>
        <c:auto val="1"/>
        <c:lblAlgn val="ctr"/>
        <c:lblOffset val="100"/>
        <c:noMultiLvlLbl val="0"/>
      </c:catAx>
      <c:valAx>
        <c:axId val="51898615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455976572"/>
        <c:crosses val="autoZero"/>
        <c:crossBetween val="between"/>
      </c:valAx>
      <c:spPr>
        <a:noFill/>
        <a:ln>
          <a:noFill/>
        </a:ln>
        <a:effectLst/>
      </c:spPr>
    </c:plotArea>
    <c:legend>
      <c:legendPos val="b"/>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一般公共预算财政拨款支出决算结构</a:t>
            </a:r>
          </a:p>
        </c:rich>
      </c:tx>
      <c:overlay val="0"/>
      <c:spPr>
        <a:noFill/>
        <a:ln>
          <a:noFill/>
        </a:ln>
        <a:effectLst/>
      </c:spPr>
      <c:txPr>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pieChart>
        <c:varyColors val="1"/>
        <c:ser>
          <c:idx val="0"/>
          <c:order val="0"/>
          <c:tx>
            <c:strRef>
              <c:f>Sheet1!$B$1</c:f>
              <c:strCache>
                <c:ptCount val="1"/>
                <c:pt idx="0">
                  <c:v>支出决算数</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553B-4ED6-8514-3548F2406A34}"/>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553B-4ED6-8514-3548F2406A34}"/>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553B-4ED6-8514-3548F2406A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553B-4ED6-8514-3548F2406A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553B-4ED6-8514-3548F2406A34}"/>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553B-4ED6-8514-3548F2406A34}"/>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553B-4ED6-8514-3548F2406A34}"/>
              </c:ext>
            </c:extLst>
          </c:dPt>
          <c:dPt>
            <c:idx val="7"/>
            <c:bubble3D val="0"/>
            <c:spPr>
              <a:solidFill>
                <a:schemeClr val="accent2">
                  <a:lumMod val="60000"/>
                </a:schemeClr>
              </a:solidFill>
              <a:ln w="19050">
                <a:solidFill>
                  <a:schemeClr val="lt1"/>
                </a:solidFill>
              </a:ln>
              <a:effectLst/>
            </c:spPr>
            <c:extLst>
              <c:ext xmlns:c16="http://schemas.microsoft.com/office/drawing/2014/chart" uri="{C3380CC4-5D6E-409C-BE32-E72D297353CC}">
                <c16:uniqueId val="{0000000F-553B-4ED6-8514-3548F2406A34}"/>
              </c:ext>
            </c:extLst>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Sheet1!$A$2:$A$9</c:f>
              <c:strCache>
                <c:ptCount val="8"/>
                <c:pt idx="0">
                  <c:v>一般公共服务（类）</c:v>
                </c:pt>
                <c:pt idx="1">
                  <c:v>文化旅游体育与传媒（类）</c:v>
                </c:pt>
                <c:pt idx="2">
                  <c:v>社会保障和就业（类）</c:v>
                </c:pt>
                <c:pt idx="3">
                  <c:v>卫生健康（类）</c:v>
                </c:pt>
                <c:pt idx="4">
                  <c:v>节能环保（类）</c:v>
                </c:pt>
                <c:pt idx="5">
                  <c:v>农林水（类）</c:v>
                </c:pt>
                <c:pt idx="6">
                  <c:v>住房保障（类）</c:v>
                </c:pt>
                <c:pt idx="7">
                  <c:v>灾害防治及应急管理（类）</c:v>
                </c:pt>
              </c:strCache>
            </c:strRef>
          </c:cat>
          <c:val>
            <c:numRef>
              <c:f>Sheet1!$B$2:$B$9</c:f>
              <c:numCache>
                <c:formatCode>General</c:formatCode>
                <c:ptCount val="8"/>
                <c:pt idx="0">
                  <c:v>662.6</c:v>
                </c:pt>
                <c:pt idx="1">
                  <c:v>31.67</c:v>
                </c:pt>
                <c:pt idx="2">
                  <c:v>399.63</c:v>
                </c:pt>
                <c:pt idx="3">
                  <c:v>88.73</c:v>
                </c:pt>
                <c:pt idx="4">
                  <c:v>108.4</c:v>
                </c:pt>
                <c:pt idx="5">
                  <c:v>826.68</c:v>
                </c:pt>
                <c:pt idx="6">
                  <c:v>77.819999999999993</c:v>
                </c:pt>
                <c:pt idx="7">
                  <c:v>9</c:v>
                </c:pt>
              </c:numCache>
            </c:numRef>
          </c:val>
          <c:extLst>
            <c:ext xmlns:c16="http://schemas.microsoft.com/office/drawing/2014/chart" uri="{C3380CC4-5D6E-409C-BE32-E72D297353CC}">
              <c16:uniqueId val="{00000010-553B-4ED6-8514-3548F2406A34}"/>
            </c:ext>
          </c:extLst>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“三公”经费财政拨款支出结构</a:t>
            </a:r>
          </a:p>
        </c:rich>
      </c:tx>
      <c:overlay val="0"/>
      <c:spPr>
        <a:noFill/>
        <a:ln>
          <a:noFill/>
        </a:ln>
        <a:effectLst/>
      </c:spPr>
      <c:txPr>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pieChart>
        <c:varyColors val="1"/>
        <c:ser>
          <c:idx val="0"/>
          <c:order val="0"/>
          <c:tx>
            <c:strRef>
              <c:f>Sheet1!$B$1</c:f>
              <c:strCache>
                <c:ptCount val="1"/>
                <c:pt idx="0">
                  <c:v>“三公”经费财政拨款</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DA13-4A12-A9BA-DFAB6387E9E5}"/>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DA13-4A12-A9BA-DFAB6387E9E5}"/>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DA13-4A12-A9BA-DFAB6387E9E5}"/>
              </c:ext>
            </c:extLst>
          </c:dPt>
          <c:cat>
            <c:strRef>
              <c:f>Sheet1!$A$2:$A$4</c:f>
              <c:strCache>
                <c:ptCount val="3"/>
                <c:pt idx="0">
                  <c:v>因公出国（境）费</c:v>
                </c:pt>
                <c:pt idx="1">
                  <c:v>公务用车购置及运行维护费</c:v>
                </c:pt>
                <c:pt idx="2">
                  <c:v>公务接待费</c:v>
                </c:pt>
              </c:strCache>
            </c:strRef>
          </c:cat>
          <c:val>
            <c:numRef>
              <c:f>Sheet1!$B$2:$B$4</c:f>
              <c:numCache>
                <c:formatCode>General</c:formatCode>
                <c:ptCount val="3"/>
                <c:pt idx="0">
                  <c:v>0</c:v>
                </c:pt>
                <c:pt idx="1">
                  <c:v>9.4600000000000009</c:v>
                </c:pt>
                <c:pt idx="2">
                  <c:v>0.09</c:v>
                </c:pt>
              </c:numCache>
            </c:numRef>
          </c:val>
          <c:extLst>
            <c:ext xmlns:c16="http://schemas.microsoft.com/office/drawing/2014/chart" uri="{C3380CC4-5D6E-409C-BE32-E72D297353CC}">
              <c16:uniqueId val="{00000006-DA13-4A12-A9BA-DFAB6387E9E5}"/>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26</Pages>
  <Words>1393</Words>
  <Characters>7944</Characters>
  <Application>Microsoft Office Word</Application>
  <DocSecurity>0</DocSecurity>
  <Lines>66</Lines>
  <Paragraphs>18</Paragraphs>
  <ScaleCrop>false</ScaleCrop>
  <Company>四川省财政厅</Company>
  <LinksUpToDate>false</LinksUpToDate>
  <CharactersWithSpaces>9319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邱健英</cp:lastModifiedBy>
  <cp:revision>2</cp:revision>
  <cp:lastPrinted>2023-08-03T02:35:00Z</cp:lastPrinted>
  <dcterms:created xsi:type="dcterms:W3CDTF">2024-10-28T07:26:00Z</dcterms:created>
  <dcterms:modified xsi:type="dcterms:W3CDTF">2024-10-28T07:26:00Z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7DC0A8576528427FBB2E57A2B91DBC6C</vt:lpwstr>
  </property>
</Properties>
</file>