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themeColor="background1"/>
  <w:body>
    <w:p w:rsidR="001445D6" w:rsidRDefault="001445D6">
      <w:pPr>
        <w:spacing w:line="360" w:lineRule="auto"/>
        <w:jc w:val="center"/>
        <w:rPr>
          <w:rFonts w:cs="Times New Roman"/>
          <w:kern w:val="2"/>
          <w:sz w:val="72"/>
          <w:szCs w:val="72"/>
          <w:lang w:val="zh-CN"/>
        </w:rPr>
      </w:pPr>
    </w:p>
    <w:p w:rsidR="00206F90" w:rsidRDefault="00206F90">
      <w:pPr>
        <w:spacing w:line="360" w:lineRule="auto"/>
        <w:jc w:val="center"/>
        <w:rPr>
          <w:rFonts w:cs="Times New Roman"/>
          <w:kern w:val="2"/>
          <w:sz w:val="72"/>
          <w:szCs w:val="72"/>
          <w:lang w:val="zh-CN"/>
        </w:rPr>
      </w:pPr>
    </w:p>
    <w:p w:rsidR="00206F90" w:rsidRPr="00206F90" w:rsidRDefault="00206F90">
      <w:pPr>
        <w:spacing w:line="360" w:lineRule="auto"/>
        <w:jc w:val="center"/>
        <w:rPr>
          <w:rFonts w:cs="Times New Roman"/>
          <w:kern w:val="2"/>
          <w:sz w:val="44"/>
          <w:szCs w:val="44"/>
          <w:lang w:val="zh-CN"/>
        </w:rPr>
      </w:pPr>
    </w:p>
    <w:p w:rsidR="001445D6" w:rsidRPr="0029449B" w:rsidRDefault="00EA7D13" w:rsidP="00EC3F97">
      <w:pPr>
        <w:spacing w:line="360" w:lineRule="auto"/>
        <w:jc w:val="center"/>
        <w:rPr>
          <w:rFonts w:ascii="Times New Roman" w:cs="Times New Roman"/>
          <w:b/>
          <w:kern w:val="2"/>
          <w:sz w:val="44"/>
          <w:szCs w:val="44"/>
          <w:lang w:val="zh-CN"/>
        </w:rPr>
      </w:pPr>
      <w:r w:rsidRPr="0029449B">
        <w:rPr>
          <w:rFonts w:ascii="Times New Roman" w:cs="Times New Roman"/>
          <w:b/>
          <w:kern w:val="2"/>
          <w:sz w:val="44"/>
          <w:szCs w:val="44"/>
          <w:lang w:val="zh-CN"/>
        </w:rPr>
        <w:t>2022</w:t>
      </w:r>
      <w:r w:rsidRPr="0029449B">
        <w:rPr>
          <w:rFonts w:ascii="Times New Roman" w:cs="Times New Roman"/>
          <w:b/>
          <w:kern w:val="2"/>
          <w:sz w:val="44"/>
          <w:szCs w:val="44"/>
          <w:lang w:val="zh-CN"/>
        </w:rPr>
        <w:t>年度</w:t>
      </w:r>
    </w:p>
    <w:p w:rsidR="001445D6" w:rsidRPr="0029449B" w:rsidRDefault="00EA7D13">
      <w:pPr>
        <w:spacing w:line="360" w:lineRule="auto"/>
        <w:jc w:val="center"/>
        <w:rPr>
          <w:rFonts w:ascii="Times New Roman" w:cs="Times New Roman"/>
          <w:b/>
          <w:kern w:val="2"/>
          <w:sz w:val="44"/>
          <w:szCs w:val="44"/>
          <w:lang w:val="zh-CN"/>
        </w:rPr>
      </w:pPr>
      <w:r w:rsidRPr="0029449B">
        <w:rPr>
          <w:rFonts w:ascii="Times New Roman" w:cs="Times New Roman"/>
          <w:b/>
          <w:kern w:val="2"/>
          <w:sz w:val="44"/>
          <w:szCs w:val="44"/>
          <w:lang w:val="zh-CN"/>
        </w:rPr>
        <w:t>盐边县民族中学校</w:t>
      </w:r>
    </w:p>
    <w:p w:rsidR="001445D6" w:rsidRPr="0029449B" w:rsidRDefault="00EA7D13">
      <w:pPr>
        <w:spacing w:line="360" w:lineRule="auto"/>
        <w:jc w:val="center"/>
        <w:rPr>
          <w:rFonts w:ascii="Times New Roman" w:cs="Times New Roman"/>
          <w:b/>
          <w:kern w:val="2"/>
          <w:sz w:val="44"/>
          <w:szCs w:val="44"/>
          <w:lang w:val="zh-CN"/>
        </w:rPr>
      </w:pPr>
      <w:r w:rsidRPr="0029449B">
        <w:rPr>
          <w:rFonts w:ascii="Times New Roman" w:cs="Times New Roman"/>
          <w:b/>
          <w:kern w:val="2"/>
          <w:sz w:val="44"/>
          <w:szCs w:val="44"/>
          <w:lang w:val="zh-CN"/>
        </w:rPr>
        <w:t>单位决算</w:t>
      </w:r>
    </w:p>
    <w:p w:rsidR="001445D6" w:rsidRDefault="001445D6">
      <w:pPr>
        <w:spacing w:line="360" w:lineRule="auto"/>
        <w:jc w:val="center"/>
        <w:rPr>
          <w:rFonts w:cs="Times New Roman"/>
          <w:kern w:val="2"/>
          <w:sz w:val="72"/>
          <w:szCs w:val="72"/>
          <w:lang w:val="zh-CN"/>
        </w:rPr>
      </w:pPr>
    </w:p>
    <w:p w:rsidR="001445D6" w:rsidRDefault="001445D6">
      <w:pPr>
        <w:keepNext/>
        <w:keepLines/>
        <w:tabs>
          <w:tab w:val="right" w:leader="dot" w:pos="8296"/>
        </w:tabs>
        <w:spacing w:line="576" w:lineRule="exact"/>
        <w:rPr>
          <w:rFonts w:ascii="黑体" w:eastAsia="黑体" w:cs="Times New Roman"/>
          <w:b/>
          <w:bCs/>
          <w:color w:val="FF0000"/>
          <w:kern w:val="2"/>
          <w:sz w:val="48"/>
          <w:szCs w:val="48"/>
          <w:lang w:val="zh-CN"/>
        </w:rPr>
      </w:pPr>
    </w:p>
    <w:p w:rsidR="001445D6" w:rsidRDefault="001445D6">
      <w:pPr>
        <w:keepNext/>
        <w:keepLines/>
        <w:tabs>
          <w:tab w:val="right" w:leader="dot" w:pos="8296"/>
        </w:tabs>
        <w:spacing w:line="576" w:lineRule="exact"/>
        <w:rPr>
          <w:rFonts w:ascii="黑体" w:eastAsia="黑体" w:cs="Times New Roman"/>
          <w:b/>
          <w:bCs/>
          <w:color w:val="FF0000"/>
          <w:kern w:val="2"/>
          <w:sz w:val="48"/>
          <w:szCs w:val="48"/>
          <w:lang w:val="zh-CN"/>
        </w:rPr>
      </w:pPr>
    </w:p>
    <w:p w:rsidR="001445D6" w:rsidRDefault="001445D6">
      <w:pPr>
        <w:keepNext/>
        <w:keepLines/>
        <w:tabs>
          <w:tab w:val="right" w:leader="dot" w:pos="8296"/>
        </w:tabs>
        <w:spacing w:line="576" w:lineRule="exact"/>
        <w:rPr>
          <w:rFonts w:ascii="黑体" w:eastAsia="黑体" w:cs="Times New Roman"/>
          <w:b/>
          <w:bCs/>
          <w:color w:val="FF0000"/>
          <w:kern w:val="2"/>
          <w:sz w:val="48"/>
          <w:szCs w:val="48"/>
          <w:lang w:val="zh-CN"/>
        </w:rPr>
      </w:pPr>
    </w:p>
    <w:p w:rsidR="001445D6" w:rsidRDefault="001445D6">
      <w:pPr>
        <w:keepNext/>
        <w:keepLines/>
        <w:tabs>
          <w:tab w:val="right" w:leader="dot" w:pos="8296"/>
        </w:tabs>
        <w:spacing w:line="576" w:lineRule="exact"/>
        <w:rPr>
          <w:rFonts w:ascii="黑体" w:eastAsia="黑体" w:cs="Times New Roman"/>
          <w:b/>
          <w:bCs/>
          <w:color w:val="FF0000"/>
          <w:kern w:val="2"/>
          <w:sz w:val="48"/>
          <w:szCs w:val="48"/>
          <w:lang w:val="zh-CN"/>
        </w:rPr>
      </w:pPr>
    </w:p>
    <w:p w:rsidR="001445D6" w:rsidRDefault="001445D6">
      <w:pPr>
        <w:jc w:val="center"/>
        <w:rPr>
          <w:rFonts w:ascii="黑体" w:eastAsia="黑体" w:cs="Times New Roman"/>
          <w:kern w:val="2"/>
          <w:sz w:val="48"/>
          <w:szCs w:val="48"/>
          <w:lang w:val="zh-CN"/>
        </w:rPr>
      </w:pPr>
    </w:p>
    <w:p w:rsidR="00206F90" w:rsidRDefault="00206F90">
      <w:pPr>
        <w:jc w:val="center"/>
        <w:rPr>
          <w:rFonts w:ascii="黑体" w:eastAsia="黑体" w:cs="Times New Roman"/>
          <w:kern w:val="2"/>
          <w:sz w:val="48"/>
          <w:szCs w:val="48"/>
          <w:lang w:val="zh-CN"/>
        </w:rPr>
      </w:pPr>
    </w:p>
    <w:p w:rsidR="001445D6" w:rsidRPr="00EC3F97" w:rsidRDefault="00EA7D13">
      <w:pPr>
        <w:jc w:val="center"/>
        <w:rPr>
          <w:rFonts w:ascii="黑体" w:eastAsia="黑体" w:cs="Times New Roman"/>
          <w:kern w:val="2"/>
          <w:sz w:val="32"/>
          <w:szCs w:val="32"/>
          <w:lang w:val="zh-CN"/>
        </w:rPr>
      </w:pPr>
      <w:r w:rsidRPr="00EC3F97">
        <w:rPr>
          <w:rFonts w:ascii="黑体" w:eastAsia="黑体" w:cs="黑体" w:hint="eastAsia"/>
          <w:kern w:val="2"/>
          <w:sz w:val="32"/>
          <w:szCs w:val="32"/>
          <w:lang w:val="zh-CN"/>
        </w:rPr>
        <w:lastRenderedPageBreak/>
        <w:t>目录</w:t>
      </w:r>
    </w:p>
    <w:p w:rsidR="001445D6" w:rsidRDefault="001445D6">
      <w:pPr>
        <w:jc w:val="center"/>
        <w:rPr>
          <w:rFonts w:ascii="黑体" w:eastAsia="黑体" w:cs="Times New Roman"/>
          <w:kern w:val="2"/>
          <w:sz w:val="28"/>
          <w:szCs w:val="28"/>
          <w:lang w:val="zh-CN"/>
        </w:rPr>
      </w:pPr>
    </w:p>
    <w:p w:rsidR="001445D6" w:rsidRDefault="00EA7D13">
      <w:pPr>
        <w:tabs>
          <w:tab w:val="right" w:leader="dot" w:pos="8296"/>
        </w:tabs>
        <w:jc w:val="center"/>
        <w:rPr>
          <w:rFonts w:ascii="仿宋" w:eastAsia="仿宋" w:cs="Times New Roman"/>
          <w:kern w:val="2"/>
          <w:sz w:val="28"/>
          <w:szCs w:val="28"/>
          <w:lang w:val="zh-CN"/>
        </w:rPr>
      </w:pPr>
      <w:r>
        <w:rPr>
          <w:rFonts w:ascii="仿宋" w:eastAsia="仿宋" w:cs="仿宋" w:hint="eastAsia"/>
          <w:kern w:val="2"/>
          <w:sz w:val="28"/>
          <w:szCs w:val="28"/>
          <w:lang w:val="zh-CN"/>
        </w:rPr>
        <w:t>公开时间：</w:t>
      </w:r>
      <w:r>
        <w:rPr>
          <w:rFonts w:ascii="仿宋" w:eastAsia="仿宋" w:cs="仿宋"/>
          <w:kern w:val="2"/>
          <w:sz w:val="28"/>
          <w:szCs w:val="28"/>
          <w:lang w:val="zh-CN"/>
        </w:rPr>
        <w:t>2023</w:t>
      </w:r>
      <w:r>
        <w:rPr>
          <w:rFonts w:ascii="仿宋" w:eastAsia="仿宋" w:cs="仿宋" w:hint="eastAsia"/>
          <w:kern w:val="2"/>
          <w:sz w:val="28"/>
          <w:szCs w:val="28"/>
          <w:lang w:val="zh-CN"/>
        </w:rPr>
        <w:t>年</w:t>
      </w:r>
      <w:r>
        <w:rPr>
          <w:rFonts w:ascii="仿宋" w:eastAsia="仿宋" w:cs="仿宋"/>
          <w:kern w:val="2"/>
          <w:sz w:val="28"/>
          <w:szCs w:val="28"/>
          <w:lang w:val="zh-CN"/>
        </w:rPr>
        <w:t xml:space="preserve"> </w:t>
      </w:r>
      <w:r>
        <w:rPr>
          <w:rFonts w:ascii="仿宋" w:eastAsia="仿宋" w:cs="仿宋"/>
          <w:kern w:val="2"/>
          <w:sz w:val="28"/>
          <w:szCs w:val="28"/>
        </w:rPr>
        <w:t>10</w:t>
      </w:r>
      <w:r>
        <w:rPr>
          <w:rFonts w:ascii="仿宋" w:eastAsia="仿宋" w:cs="仿宋"/>
          <w:kern w:val="2"/>
          <w:sz w:val="28"/>
          <w:szCs w:val="28"/>
          <w:lang w:val="zh-CN"/>
        </w:rPr>
        <w:t xml:space="preserve"> </w:t>
      </w:r>
      <w:r>
        <w:rPr>
          <w:rFonts w:ascii="仿宋" w:eastAsia="仿宋" w:cs="仿宋" w:hint="eastAsia"/>
          <w:kern w:val="2"/>
          <w:sz w:val="28"/>
          <w:szCs w:val="28"/>
          <w:lang w:val="zh-CN"/>
        </w:rPr>
        <w:t>月</w:t>
      </w:r>
      <w:r>
        <w:rPr>
          <w:rFonts w:ascii="仿宋" w:eastAsia="仿宋" w:cs="仿宋"/>
          <w:kern w:val="2"/>
          <w:sz w:val="28"/>
          <w:szCs w:val="28"/>
          <w:lang w:val="zh-CN"/>
        </w:rPr>
        <w:t xml:space="preserve"> </w:t>
      </w:r>
      <w:r>
        <w:rPr>
          <w:rFonts w:ascii="仿宋" w:eastAsia="仿宋" w:cs="仿宋"/>
          <w:kern w:val="2"/>
          <w:sz w:val="28"/>
          <w:szCs w:val="28"/>
        </w:rPr>
        <w:t>26</w:t>
      </w:r>
      <w:r>
        <w:rPr>
          <w:rFonts w:ascii="仿宋" w:eastAsia="仿宋" w:cs="仿宋"/>
          <w:kern w:val="2"/>
          <w:sz w:val="28"/>
          <w:szCs w:val="28"/>
          <w:lang w:val="zh-CN"/>
        </w:rPr>
        <w:t xml:space="preserve"> </w:t>
      </w:r>
      <w:r>
        <w:rPr>
          <w:rFonts w:ascii="仿宋" w:eastAsia="仿宋" w:cs="仿宋" w:hint="eastAsia"/>
          <w:kern w:val="2"/>
          <w:sz w:val="28"/>
          <w:szCs w:val="28"/>
          <w:lang w:val="zh-CN"/>
        </w:rPr>
        <w:t>日</w:t>
      </w:r>
    </w:p>
    <w:p w:rsidR="001445D6" w:rsidRDefault="001445D6">
      <w:pPr>
        <w:jc w:val="both"/>
        <w:rPr>
          <w:rFonts w:ascii="Times New Roman" w:eastAsia="仿宋" w:cs="Times New Roman"/>
          <w:kern w:val="2"/>
          <w:sz w:val="21"/>
          <w:szCs w:val="21"/>
          <w:lang w:val="zh-CN"/>
        </w:rPr>
      </w:pPr>
    </w:p>
    <w:p w:rsidR="001445D6" w:rsidRPr="00AB085B" w:rsidRDefault="00EA7D13" w:rsidP="00AB085B">
      <w:pPr>
        <w:tabs>
          <w:tab w:val="right" w:leader="dot" w:pos="8296"/>
        </w:tabs>
        <w:spacing w:line="440" w:lineRule="exact"/>
        <w:rPr>
          <w:rFonts w:ascii="Times New Roman" w:eastAsia="宋体" w:cs="Times New Roman"/>
          <w:kern w:val="2"/>
          <w:sz w:val="32"/>
          <w:szCs w:val="32"/>
        </w:rPr>
      </w:pPr>
      <w:r w:rsidRPr="00AB085B">
        <w:rPr>
          <w:rFonts w:ascii="Times New Roman" w:eastAsia="宋体" w:cs="Times New Roman"/>
          <w:kern w:val="2"/>
          <w:sz w:val="32"/>
          <w:szCs w:val="32"/>
          <w:lang w:val="zh-CN"/>
        </w:rPr>
        <w:t>第一部分</w:t>
      </w:r>
      <w:r w:rsidRPr="00AB085B">
        <w:rPr>
          <w:rFonts w:ascii="Times New Roman" w:eastAsia="宋体" w:cs="Times New Roman"/>
          <w:kern w:val="2"/>
          <w:sz w:val="32"/>
          <w:szCs w:val="32"/>
          <w:lang w:val="zh-CN"/>
        </w:rPr>
        <w:t xml:space="preserve"> </w:t>
      </w:r>
      <w:r w:rsidRPr="00AB085B">
        <w:rPr>
          <w:rFonts w:ascii="Times New Roman" w:eastAsia="宋体" w:cs="Times New Roman"/>
          <w:kern w:val="2"/>
          <w:sz w:val="32"/>
          <w:szCs w:val="32"/>
          <w:lang w:val="zh-CN"/>
        </w:rPr>
        <w:t>单位概况</w:t>
      </w:r>
      <w:r w:rsidRPr="00AB085B">
        <w:rPr>
          <w:rFonts w:ascii="Times New Roman" w:eastAsia="宋体" w:cs="Times New Roman"/>
          <w:kern w:val="2"/>
          <w:sz w:val="32"/>
          <w:szCs w:val="32"/>
        </w:rPr>
        <w:t>.........</w:t>
      </w:r>
      <w:r w:rsidR="00AB085B">
        <w:rPr>
          <w:rFonts w:ascii="Times New Roman" w:eastAsia="宋体" w:cs="Times New Roman"/>
          <w:kern w:val="2"/>
          <w:sz w:val="32"/>
          <w:szCs w:val="32"/>
        </w:rPr>
        <w:t>...</w:t>
      </w:r>
      <w:r w:rsidR="00AB085B" w:rsidRPr="00AB085B">
        <w:rPr>
          <w:rFonts w:ascii="Times New Roman" w:eastAsia="宋体" w:cs="Times New Roman" w:hint="eastAsia"/>
          <w:kern w:val="2"/>
          <w:sz w:val="32"/>
          <w:szCs w:val="32"/>
        </w:rPr>
        <w:t>..............................................</w:t>
      </w:r>
      <w:r w:rsidR="00D6383C" w:rsidRPr="00AB085B">
        <w:rPr>
          <w:rFonts w:ascii="Times New Roman" w:eastAsia="宋体" w:cs="Times New Roman"/>
          <w:kern w:val="2"/>
          <w:sz w:val="32"/>
          <w:szCs w:val="32"/>
        </w:rPr>
        <w:t>.......</w:t>
      </w:r>
      <w:r w:rsidRPr="00AB085B">
        <w:rPr>
          <w:rFonts w:ascii="Times New Roman" w:eastAsia="宋体" w:cs="Times New Roman"/>
          <w:kern w:val="2"/>
          <w:sz w:val="32"/>
          <w:szCs w:val="32"/>
        </w:rPr>
        <w:t>..</w:t>
      </w:r>
      <w:r w:rsidR="00AB085B">
        <w:rPr>
          <w:rFonts w:ascii="Times New Roman" w:eastAsia="宋体" w:cs="Times New Roman" w:hint="eastAsia"/>
          <w:kern w:val="2"/>
          <w:sz w:val="32"/>
          <w:szCs w:val="32"/>
        </w:rPr>
        <w:t>.</w:t>
      </w:r>
      <w:r w:rsidR="00206F90" w:rsidRPr="00AB085B">
        <w:rPr>
          <w:rFonts w:ascii="Times New Roman" w:eastAsia="宋体" w:cs="Times New Roman"/>
          <w:kern w:val="2"/>
          <w:sz w:val="32"/>
          <w:szCs w:val="32"/>
        </w:rPr>
        <w:t>.</w:t>
      </w:r>
      <w:r w:rsidRPr="00AB085B">
        <w:rPr>
          <w:rFonts w:ascii="Times New Roman" w:eastAsia="宋体" w:cs="Times New Roman"/>
          <w:kern w:val="2"/>
          <w:sz w:val="32"/>
          <w:szCs w:val="32"/>
        </w:rPr>
        <w:t>..4</w:t>
      </w:r>
    </w:p>
    <w:p w:rsidR="001445D6" w:rsidRPr="00AB085B" w:rsidRDefault="00EA7D13" w:rsidP="00AB085B">
      <w:pPr>
        <w:tabs>
          <w:tab w:val="right" w:leader="dot" w:pos="8296"/>
        </w:tabs>
        <w:spacing w:line="440" w:lineRule="exact"/>
        <w:ind w:left="420"/>
        <w:rPr>
          <w:rFonts w:ascii="Times New Roman" w:eastAsia="仿宋" w:cs="Times New Roman"/>
          <w:kern w:val="2"/>
          <w:sz w:val="32"/>
          <w:szCs w:val="32"/>
        </w:rPr>
      </w:pPr>
      <w:r w:rsidRPr="00AB085B">
        <w:rPr>
          <w:rFonts w:ascii="Times New Roman" w:eastAsia="宋体" w:cs="Times New Roman"/>
          <w:kern w:val="2"/>
          <w:sz w:val="32"/>
          <w:szCs w:val="32"/>
          <w:lang w:val="zh-CN"/>
        </w:rPr>
        <w:t>一、部门职责</w:t>
      </w:r>
      <w:r w:rsidRPr="00AB085B">
        <w:rPr>
          <w:rFonts w:ascii="Times New Roman" w:eastAsia="宋体" w:cs="Times New Roman"/>
          <w:kern w:val="2"/>
          <w:sz w:val="32"/>
          <w:szCs w:val="32"/>
        </w:rPr>
        <w:t>.............................</w:t>
      </w:r>
      <w:r w:rsidR="00AB085B" w:rsidRPr="00AB085B">
        <w:rPr>
          <w:rFonts w:ascii="Times New Roman" w:eastAsia="宋体" w:cs="Times New Roman" w:hint="eastAsia"/>
          <w:kern w:val="2"/>
          <w:sz w:val="32"/>
          <w:szCs w:val="32"/>
        </w:rPr>
        <w:t>................................</w:t>
      </w:r>
      <w:r w:rsidR="00AB085B">
        <w:rPr>
          <w:rFonts w:ascii="Times New Roman" w:eastAsia="宋体" w:cs="Times New Roman" w:hint="eastAsia"/>
          <w:kern w:val="2"/>
          <w:sz w:val="32"/>
          <w:szCs w:val="32"/>
        </w:rPr>
        <w:t>.........</w:t>
      </w:r>
      <w:r w:rsidRPr="00AB085B">
        <w:rPr>
          <w:rFonts w:ascii="Times New Roman" w:eastAsia="宋体" w:cs="Times New Roman"/>
          <w:kern w:val="2"/>
          <w:sz w:val="32"/>
          <w:szCs w:val="32"/>
        </w:rPr>
        <w:t>.</w:t>
      </w:r>
      <w:r w:rsidR="00AB085B">
        <w:rPr>
          <w:rFonts w:ascii="Times New Roman" w:eastAsia="宋体" w:cs="Times New Roman" w:hint="eastAsia"/>
          <w:kern w:val="2"/>
          <w:sz w:val="32"/>
          <w:szCs w:val="32"/>
        </w:rPr>
        <w:t>.</w:t>
      </w:r>
      <w:r w:rsidR="00206F90" w:rsidRPr="00AB085B">
        <w:rPr>
          <w:rFonts w:ascii="Times New Roman" w:eastAsia="宋体" w:cs="Times New Roman"/>
          <w:kern w:val="2"/>
          <w:sz w:val="32"/>
          <w:szCs w:val="32"/>
        </w:rPr>
        <w:t>.</w:t>
      </w:r>
      <w:r w:rsidRPr="00AB085B">
        <w:rPr>
          <w:rFonts w:ascii="Times New Roman" w:eastAsia="宋体" w:cs="Times New Roman"/>
          <w:kern w:val="2"/>
          <w:sz w:val="32"/>
          <w:szCs w:val="32"/>
        </w:rPr>
        <w:t>...4</w:t>
      </w:r>
    </w:p>
    <w:p w:rsidR="001445D6" w:rsidRPr="00AB085B" w:rsidRDefault="00EA7D13" w:rsidP="00AB085B">
      <w:pPr>
        <w:tabs>
          <w:tab w:val="right" w:leader="dot" w:pos="8296"/>
        </w:tabs>
        <w:spacing w:line="440" w:lineRule="exact"/>
        <w:ind w:left="420"/>
        <w:rPr>
          <w:rFonts w:ascii="Times New Roman" w:eastAsia="仿宋" w:cs="Times New Roman"/>
          <w:kern w:val="2"/>
          <w:sz w:val="32"/>
          <w:szCs w:val="32"/>
        </w:rPr>
      </w:pPr>
      <w:r w:rsidRPr="00AB085B">
        <w:rPr>
          <w:rFonts w:ascii="Times New Roman" w:eastAsia="宋体" w:cs="Times New Roman"/>
          <w:kern w:val="2"/>
          <w:sz w:val="32"/>
          <w:szCs w:val="32"/>
          <w:lang w:val="zh-CN"/>
        </w:rPr>
        <w:t>二、机构设置</w:t>
      </w:r>
      <w:r w:rsidRPr="00AB085B">
        <w:rPr>
          <w:rFonts w:ascii="Times New Roman" w:eastAsia="宋体" w:cs="Times New Roman"/>
          <w:kern w:val="2"/>
          <w:sz w:val="32"/>
          <w:szCs w:val="32"/>
        </w:rPr>
        <w:t>.................................</w:t>
      </w:r>
      <w:r w:rsidR="00AB085B" w:rsidRPr="00AB085B">
        <w:rPr>
          <w:rFonts w:ascii="Times New Roman" w:eastAsia="宋体" w:cs="Times New Roman" w:hint="eastAsia"/>
          <w:kern w:val="2"/>
          <w:sz w:val="32"/>
          <w:szCs w:val="32"/>
        </w:rPr>
        <w:t>.........................</w:t>
      </w:r>
      <w:r w:rsidRPr="00AB085B">
        <w:rPr>
          <w:rFonts w:ascii="Times New Roman" w:eastAsia="宋体" w:cs="Times New Roman"/>
          <w:kern w:val="2"/>
          <w:sz w:val="32"/>
          <w:szCs w:val="32"/>
        </w:rPr>
        <w:t>..........</w:t>
      </w:r>
      <w:r w:rsidR="00AB085B">
        <w:rPr>
          <w:rFonts w:ascii="Times New Roman" w:eastAsia="宋体" w:cs="Times New Roman"/>
          <w:kern w:val="2"/>
          <w:sz w:val="32"/>
          <w:szCs w:val="32"/>
        </w:rPr>
        <w:t>..</w:t>
      </w:r>
      <w:r w:rsidR="00AB085B">
        <w:rPr>
          <w:rFonts w:ascii="Times New Roman" w:eastAsia="宋体" w:cs="Times New Roman" w:hint="eastAsia"/>
          <w:kern w:val="2"/>
          <w:sz w:val="32"/>
          <w:szCs w:val="32"/>
        </w:rPr>
        <w:t>.</w:t>
      </w:r>
      <w:r w:rsidR="00AB085B">
        <w:rPr>
          <w:rFonts w:ascii="Times New Roman" w:eastAsia="宋体" w:cs="Times New Roman"/>
          <w:kern w:val="2"/>
          <w:sz w:val="32"/>
          <w:szCs w:val="32"/>
        </w:rPr>
        <w:t>.</w:t>
      </w:r>
      <w:r w:rsidR="00D6383C" w:rsidRPr="00AB085B">
        <w:rPr>
          <w:rFonts w:ascii="Times New Roman" w:eastAsia="宋体" w:cs="Times New Roman"/>
          <w:kern w:val="2"/>
          <w:sz w:val="32"/>
          <w:szCs w:val="32"/>
        </w:rPr>
        <w:t>.</w:t>
      </w:r>
      <w:r w:rsidR="00AB085B">
        <w:rPr>
          <w:rFonts w:ascii="Times New Roman" w:eastAsia="宋体" w:cs="Times New Roman" w:hint="eastAsia"/>
          <w:kern w:val="2"/>
          <w:sz w:val="32"/>
          <w:szCs w:val="32"/>
        </w:rPr>
        <w:t>.</w:t>
      </w:r>
      <w:r w:rsidRPr="00AB085B">
        <w:rPr>
          <w:rFonts w:ascii="Times New Roman" w:eastAsia="宋体" w:cs="Times New Roman"/>
          <w:kern w:val="2"/>
          <w:sz w:val="32"/>
          <w:szCs w:val="32"/>
        </w:rPr>
        <w:t>..4</w:t>
      </w:r>
    </w:p>
    <w:p w:rsidR="001445D6" w:rsidRPr="00AB085B" w:rsidRDefault="00EA7D13" w:rsidP="00AB085B">
      <w:pPr>
        <w:tabs>
          <w:tab w:val="right" w:leader="dot" w:pos="8296"/>
        </w:tabs>
        <w:spacing w:line="440" w:lineRule="exact"/>
        <w:rPr>
          <w:rFonts w:ascii="Times New Roman" w:eastAsia="宋体" w:cs="Times New Roman"/>
          <w:kern w:val="2"/>
          <w:sz w:val="32"/>
          <w:szCs w:val="32"/>
        </w:rPr>
      </w:pPr>
      <w:r w:rsidRPr="00AB085B">
        <w:rPr>
          <w:rFonts w:ascii="Times New Roman" w:eastAsia="宋体" w:cs="Times New Roman"/>
          <w:kern w:val="2"/>
          <w:sz w:val="32"/>
          <w:szCs w:val="32"/>
          <w:lang w:val="zh-CN"/>
        </w:rPr>
        <w:t>第二部分</w:t>
      </w:r>
      <w:r w:rsidRPr="00AB085B">
        <w:rPr>
          <w:rFonts w:ascii="Times New Roman" w:eastAsia="宋体" w:cs="Times New Roman"/>
          <w:kern w:val="2"/>
          <w:sz w:val="32"/>
          <w:szCs w:val="32"/>
          <w:lang w:val="zh-CN"/>
        </w:rPr>
        <w:t xml:space="preserve"> 2022</w:t>
      </w:r>
      <w:r w:rsidRPr="00AB085B">
        <w:rPr>
          <w:rFonts w:ascii="Times New Roman" w:eastAsia="宋体" w:cs="Times New Roman"/>
          <w:kern w:val="2"/>
          <w:sz w:val="32"/>
          <w:szCs w:val="32"/>
          <w:lang w:val="zh-CN"/>
        </w:rPr>
        <w:t>年度单位决算情况说明</w:t>
      </w:r>
      <w:r w:rsidRPr="00AB085B">
        <w:rPr>
          <w:rFonts w:ascii="Times New Roman" w:eastAsia="宋体" w:cs="Times New Roman"/>
          <w:kern w:val="2"/>
          <w:sz w:val="32"/>
          <w:szCs w:val="32"/>
        </w:rPr>
        <w:t>.........................</w:t>
      </w:r>
      <w:r w:rsidR="00D6383C" w:rsidRPr="00AB085B">
        <w:rPr>
          <w:rFonts w:ascii="Times New Roman" w:eastAsia="宋体" w:cs="Times New Roman"/>
          <w:kern w:val="2"/>
          <w:sz w:val="32"/>
          <w:szCs w:val="32"/>
        </w:rPr>
        <w:t>.....</w:t>
      </w:r>
      <w:r w:rsidR="00AB085B">
        <w:rPr>
          <w:rFonts w:ascii="Times New Roman" w:eastAsia="宋体" w:cs="Times New Roman" w:hint="eastAsia"/>
          <w:kern w:val="2"/>
          <w:sz w:val="32"/>
          <w:szCs w:val="32"/>
        </w:rPr>
        <w:t>.</w:t>
      </w:r>
      <w:r w:rsidR="00D6383C" w:rsidRPr="00AB085B">
        <w:rPr>
          <w:rFonts w:ascii="Times New Roman" w:eastAsia="宋体" w:cs="Times New Roman"/>
          <w:kern w:val="2"/>
          <w:sz w:val="32"/>
          <w:szCs w:val="32"/>
        </w:rPr>
        <w:t>.</w:t>
      </w:r>
      <w:r w:rsidR="00AB085B">
        <w:rPr>
          <w:rFonts w:ascii="Times New Roman" w:eastAsia="宋体" w:cs="Times New Roman" w:hint="eastAsia"/>
          <w:kern w:val="2"/>
          <w:sz w:val="32"/>
          <w:szCs w:val="32"/>
        </w:rPr>
        <w:t>.</w:t>
      </w:r>
      <w:r w:rsidR="00D6383C" w:rsidRPr="00AB085B">
        <w:rPr>
          <w:rFonts w:ascii="Times New Roman" w:eastAsia="宋体" w:cs="Times New Roman"/>
          <w:kern w:val="2"/>
          <w:sz w:val="32"/>
          <w:szCs w:val="32"/>
        </w:rPr>
        <w:t>...</w:t>
      </w:r>
      <w:r w:rsidR="00AB085B">
        <w:rPr>
          <w:rFonts w:ascii="Times New Roman" w:eastAsia="宋体" w:cs="Times New Roman"/>
          <w:kern w:val="2"/>
          <w:sz w:val="32"/>
          <w:szCs w:val="32"/>
        </w:rPr>
        <w:t>.</w:t>
      </w:r>
      <w:r w:rsidRPr="00AB085B">
        <w:rPr>
          <w:rFonts w:ascii="Times New Roman" w:eastAsia="宋体" w:cs="Times New Roman"/>
          <w:kern w:val="2"/>
          <w:sz w:val="32"/>
          <w:szCs w:val="32"/>
        </w:rPr>
        <w:t>..4</w:t>
      </w:r>
    </w:p>
    <w:p w:rsidR="001445D6" w:rsidRPr="00AB085B" w:rsidRDefault="00EA7D13" w:rsidP="00AB085B">
      <w:pPr>
        <w:tabs>
          <w:tab w:val="right" w:leader="dot" w:pos="8296"/>
        </w:tabs>
        <w:spacing w:line="440" w:lineRule="exact"/>
        <w:ind w:left="420"/>
        <w:rPr>
          <w:rFonts w:ascii="Times New Roman" w:eastAsia="仿宋" w:cs="Times New Roman"/>
          <w:kern w:val="2"/>
          <w:sz w:val="32"/>
          <w:szCs w:val="32"/>
        </w:rPr>
      </w:pPr>
      <w:r w:rsidRPr="00AB085B">
        <w:rPr>
          <w:rFonts w:ascii="Times New Roman" w:eastAsia="宋体" w:cs="Times New Roman"/>
          <w:kern w:val="2"/>
          <w:sz w:val="32"/>
          <w:szCs w:val="32"/>
          <w:lang w:val="zh-CN"/>
        </w:rPr>
        <w:t>一、收入支出决算总体情况说明</w:t>
      </w:r>
      <w:r w:rsidRPr="00AB085B">
        <w:rPr>
          <w:rFonts w:ascii="Times New Roman" w:eastAsia="宋体" w:cs="Times New Roman"/>
          <w:kern w:val="2"/>
          <w:sz w:val="32"/>
          <w:szCs w:val="32"/>
        </w:rPr>
        <w:t>.........................</w:t>
      </w:r>
      <w:r w:rsidR="00D6383C" w:rsidRPr="00AB085B">
        <w:rPr>
          <w:rFonts w:ascii="Times New Roman" w:eastAsia="宋体" w:cs="Times New Roman"/>
          <w:kern w:val="2"/>
          <w:sz w:val="32"/>
          <w:szCs w:val="32"/>
        </w:rPr>
        <w:t>....</w:t>
      </w:r>
      <w:r w:rsidR="00AB085B">
        <w:rPr>
          <w:rFonts w:ascii="Times New Roman" w:eastAsia="宋体" w:cs="Times New Roman" w:hint="eastAsia"/>
          <w:kern w:val="2"/>
          <w:sz w:val="32"/>
          <w:szCs w:val="32"/>
        </w:rPr>
        <w:t>......</w:t>
      </w:r>
      <w:r w:rsidR="00D6383C" w:rsidRPr="00AB085B">
        <w:rPr>
          <w:rFonts w:ascii="Times New Roman" w:eastAsia="宋体" w:cs="Times New Roman"/>
          <w:kern w:val="2"/>
          <w:sz w:val="32"/>
          <w:szCs w:val="32"/>
        </w:rPr>
        <w:t>...</w:t>
      </w:r>
      <w:r w:rsidRPr="00AB085B">
        <w:rPr>
          <w:rFonts w:ascii="Times New Roman" w:eastAsia="宋体" w:cs="Times New Roman"/>
          <w:kern w:val="2"/>
          <w:sz w:val="32"/>
          <w:szCs w:val="32"/>
        </w:rPr>
        <w:t>..</w:t>
      </w:r>
      <w:r w:rsidR="00D6383C" w:rsidRPr="00AB085B">
        <w:rPr>
          <w:rFonts w:ascii="Times New Roman" w:eastAsia="宋体" w:cs="Times New Roman"/>
          <w:kern w:val="2"/>
          <w:sz w:val="32"/>
          <w:szCs w:val="32"/>
        </w:rPr>
        <w:t>..</w:t>
      </w:r>
      <w:r w:rsidR="00AB085B">
        <w:rPr>
          <w:rFonts w:ascii="Times New Roman" w:eastAsia="宋体" w:cs="Times New Roman"/>
          <w:kern w:val="2"/>
          <w:sz w:val="32"/>
          <w:szCs w:val="32"/>
        </w:rPr>
        <w:t>.</w:t>
      </w:r>
      <w:r w:rsidRPr="00AB085B">
        <w:rPr>
          <w:rFonts w:ascii="Times New Roman" w:eastAsia="宋体" w:cs="Times New Roman"/>
          <w:kern w:val="2"/>
          <w:sz w:val="32"/>
          <w:szCs w:val="32"/>
        </w:rPr>
        <w:t>.4</w:t>
      </w:r>
    </w:p>
    <w:p w:rsidR="001445D6" w:rsidRPr="00AB085B" w:rsidRDefault="00EA7D13" w:rsidP="00AB085B">
      <w:pPr>
        <w:tabs>
          <w:tab w:val="right" w:leader="dot" w:pos="8296"/>
        </w:tabs>
        <w:spacing w:line="440" w:lineRule="exact"/>
        <w:ind w:left="420"/>
        <w:rPr>
          <w:rFonts w:ascii="Times New Roman" w:eastAsia="仿宋" w:cs="Times New Roman"/>
          <w:kern w:val="2"/>
          <w:sz w:val="32"/>
          <w:szCs w:val="32"/>
        </w:rPr>
      </w:pPr>
      <w:r w:rsidRPr="00AB085B">
        <w:rPr>
          <w:rFonts w:ascii="Times New Roman" w:eastAsia="宋体" w:cs="Times New Roman"/>
          <w:kern w:val="2"/>
          <w:sz w:val="32"/>
          <w:szCs w:val="32"/>
          <w:lang w:val="zh-CN"/>
        </w:rPr>
        <w:t>二、收入决算情况说明</w:t>
      </w:r>
      <w:r w:rsidRPr="00AB085B">
        <w:rPr>
          <w:rFonts w:ascii="Times New Roman" w:eastAsia="宋体" w:cs="Times New Roman"/>
          <w:kern w:val="2"/>
          <w:sz w:val="32"/>
          <w:szCs w:val="32"/>
        </w:rPr>
        <w:t>...................................</w:t>
      </w:r>
      <w:r w:rsidR="00D6383C" w:rsidRPr="00AB085B">
        <w:rPr>
          <w:rFonts w:ascii="Times New Roman" w:eastAsia="宋体" w:cs="Times New Roman"/>
          <w:kern w:val="2"/>
          <w:sz w:val="32"/>
          <w:szCs w:val="32"/>
        </w:rPr>
        <w:t>........</w:t>
      </w:r>
      <w:r w:rsidR="00AB085B">
        <w:rPr>
          <w:rFonts w:ascii="Times New Roman" w:eastAsia="宋体" w:cs="Times New Roman" w:hint="eastAsia"/>
          <w:kern w:val="2"/>
          <w:sz w:val="32"/>
          <w:szCs w:val="32"/>
        </w:rPr>
        <w:t>..............</w:t>
      </w:r>
      <w:r w:rsidRPr="00AB085B">
        <w:rPr>
          <w:rFonts w:ascii="Times New Roman" w:eastAsia="宋体" w:cs="Times New Roman"/>
          <w:kern w:val="2"/>
          <w:sz w:val="32"/>
          <w:szCs w:val="32"/>
        </w:rPr>
        <w:t>...</w:t>
      </w:r>
      <w:r w:rsidR="00206F90" w:rsidRPr="00AB085B">
        <w:rPr>
          <w:rFonts w:ascii="Times New Roman" w:eastAsia="宋体" w:cs="Times New Roman"/>
          <w:kern w:val="2"/>
          <w:sz w:val="32"/>
          <w:szCs w:val="32"/>
        </w:rPr>
        <w:t>5</w:t>
      </w:r>
    </w:p>
    <w:p w:rsidR="001445D6" w:rsidRPr="00AB085B" w:rsidRDefault="00EA7D13" w:rsidP="00AB085B">
      <w:pPr>
        <w:tabs>
          <w:tab w:val="right" w:leader="dot" w:pos="8296"/>
        </w:tabs>
        <w:spacing w:line="440" w:lineRule="exact"/>
        <w:ind w:left="420"/>
        <w:rPr>
          <w:rFonts w:ascii="Times New Roman" w:eastAsia="仿宋" w:cs="Times New Roman"/>
          <w:kern w:val="2"/>
          <w:sz w:val="32"/>
          <w:szCs w:val="32"/>
        </w:rPr>
      </w:pPr>
      <w:r w:rsidRPr="00AB085B">
        <w:rPr>
          <w:rFonts w:ascii="Times New Roman" w:eastAsia="宋体" w:cs="Times New Roman"/>
          <w:kern w:val="2"/>
          <w:sz w:val="32"/>
          <w:szCs w:val="32"/>
          <w:lang w:val="zh-CN"/>
        </w:rPr>
        <w:t>三、支出决算情况说明</w:t>
      </w:r>
      <w:r w:rsidRPr="00AB085B">
        <w:rPr>
          <w:rFonts w:ascii="Times New Roman" w:eastAsia="宋体" w:cs="Times New Roman"/>
          <w:kern w:val="2"/>
          <w:sz w:val="32"/>
          <w:szCs w:val="32"/>
        </w:rPr>
        <w:t>....................................</w:t>
      </w:r>
      <w:r w:rsidR="00D6383C" w:rsidRPr="00AB085B">
        <w:rPr>
          <w:rFonts w:ascii="Times New Roman" w:eastAsia="宋体" w:cs="Times New Roman"/>
          <w:kern w:val="2"/>
          <w:sz w:val="32"/>
          <w:szCs w:val="32"/>
        </w:rPr>
        <w:t>..</w:t>
      </w:r>
      <w:r w:rsidR="00AB085B">
        <w:rPr>
          <w:rFonts w:ascii="Times New Roman" w:eastAsia="宋体" w:cs="Times New Roman" w:hint="eastAsia"/>
          <w:kern w:val="2"/>
          <w:sz w:val="32"/>
          <w:szCs w:val="32"/>
        </w:rPr>
        <w:t>.............</w:t>
      </w:r>
      <w:r w:rsidR="00AB085B">
        <w:rPr>
          <w:rFonts w:ascii="Times New Roman" w:eastAsia="宋体" w:cs="Times New Roman"/>
          <w:kern w:val="2"/>
          <w:sz w:val="32"/>
          <w:szCs w:val="32"/>
        </w:rPr>
        <w:t>......</w:t>
      </w:r>
      <w:r w:rsidRPr="00AB085B">
        <w:rPr>
          <w:rFonts w:ascii="Times New Roman" w:eastAsia="宋体" w:cs="Times New Roman"/>
          <w:kern w:val="2"/>
          <w:sz w:val="32"/>
          <w:szCs w:val="32"/>
        </w:rPr>
        <w:t>...5</w:t>
      </w:r>
    </w:p>
    <w:p w:rsidR="001445D6" w:rsidRPr="00AB085B" w:rsidRDefault="00EA7D13" w:rsidP="00AB085B">
      <w:pPr>
        <w:tabs>
          <w:tab w:val="right" w:leader="dot" w:pos="8296"/>
        </w:tabs>
        <w:spacing w:line="440" w:lineRule="exact"/>
        <w:ind w:left="420"/>
        <w:rPr>
          <w:rFonts w:ascii="Times New Roman" w:eastAsia="仿宋" w:cs="Times New Roman"/>
          <w:kern w:val="2"/>
          <w:sz w:val="32"/>
          <w:szCs w:val="32"/>
        </w:rPr>
      </w:pPr>
      <w:r w:rsidRPr="00AB085B">
        <w:rPr>
          <w:rFonts w:ascii="Times New Roman" w:eastAsia="宋体" w:cs="Times New Roman"/>
          <w:kern w:val="2"/>
          <w:sz w:val="32"/>
          <w:szCs w:val="32"/>
          <w:lang w:val="zh-CN"/>
        </w:rPr>
        <w:t>四、财政拨款收入支出决算总体情况说明</w:t>
      </w:r>
      <w:r w:rsidRPr="00AB085B">
        <w:rPr>
          <w:rFonts w:ascii="Times New Roman" w:eastAsia="宋体" w:cs="Times New Roman"/>
          <w:kern w:val="2"/>
          <w:sz w:val="32"/>
          <w:szCs w:val="32"/>
        </w:rPr>
        <w:t>....................</w:t>
      </w:r>
      <w:r w:rsidR="00AB085B">
        <w:rPr>
          <w:rFonts w:ascii="Times New Roman" w:eastAsia="宋体" w:cs="Times New Roman"/>
          <w:kern w:val="2"/>
          <w:sz w:val="32"/>
          <w:szCs w:val="32"/>
        </w:rPr>
        <w:t>.....</w:t>
      </w:r>
      <w:r w:rsidRPr="00AB085B">
        <w:rPr>
          <w:rFonts w:ascii="Times New Roman" w:eastAsia="宋体" w:cs="Times New Roman"/>
          <w:kern w:val="2"/>
          <w:sz w:val="32"/>
          <w:szCs w:val="32"/>
        </w:rPr>
        <w:t>...6</w:t>
      </w:r>
    </w:p>
    <w:p w:rsidR="001445D6" w:rsidRPr="00AB085B" w:rsidRDefault="00EA7D13" w:rsidP="00AB085B">
      <w:pPr>
        <w:tabs>
          <w:tab w:val="right" w:leader="dot" w:pos="8296"/>
        </w:tabs>
        <w:spacing w:line="440" w:lineRule="exact"/>
        <w:ind w:left="420"/>
        <w:rPr>
          <w:rFonts w:ascii="Times New Roman" w:eastAsia="仿宋" w:cs="Times New Roman"/>
          <w:kern w:val="2"/>
          <w:sz w:val="32"/>
          <w:szCs w:val="32"/>
        </w:rPr>
      </w:pPr>
      <w:r w:rsidRPr="00AB085B">
        <w:rPr>
          <w:rFonts w:ascii="Times New Roman" w:eastAsia="宋体" w:cs="Times New Roman"/>
          <w:kern w:val="2"/>
          <w:sz w:val="32"/>
          <w:szCs w:val="32"/>
          <w:lang w:val="zh-CN"/>
        </w:rPr>
        <w:t>五、一般公共预算财政拨款支出决算情况说明</w:t>
      </w:r>
      <w:r w:rsidRPr="00AB085B">
        <w:rPr>
          <w:rFonts w:ascii="Times New Roman" w:eastAsia="宋体" w:cs="Times New Roman"/>
          <w:kern w:val="2"/>
          <w:sz w:val="32"/>
          <w:szCs w:val="32"/>
        </w:rPr>
        <w:t>..........</w:t>
      </w:r>
      <w:r w:rsidR="00D6383C" w:rsidRPr="00AB085B">
        <w:rPr>
          <w:rFonts w:ascii="Times New Roman" w:eastAsia="宋体" w:cs="Times New Roman"/>
          <w:kern w:val="2"/>
          <w:sz w:val="32"/>
          <w:szCs w:val="32"/>
        </w:rPr>
        <w:t>.</w:t>
      </w:r>
      <w:r w:rsidRPr="00AB085B">
        <w:rPr>
          <w:rFonts w:ascii="Times New Roman" w:eastAsia="宋体" w:cs="Times New Roman"/>
          <w:kern w:val="2"/>
          <w:sz w:val="32"/>
          <w:szCs w:val="32"/>
        </w:rPr>
        <w:t>...</w:t>
      </w:r>
      <w:r w:rsidR="00AB085B">
        <w:rPr>
          <w:rFonts w:ascii="Times New Roman" w:eastAsia="宋体" w:cs="Times New Roman"/>
          <w:kern w:val="2"/>
          <w:sz w:val="32"/>
          <w:szCs w:val="32"/>
        </w:rPr>
        <w:t>...</w:t>
      </w:r>
      <w:r w:rsidRPr="00AB085B">
        <w:rPr>
          <w:rFonts w:ascii="Times New Roman" w:eastAsia="宋体" w:cs="Times New Roman"/>
          <w:kern w:val="2"/>
          <w:sz w:val="32"/>
          <w:szCs w:val="32"/>
        </w:rPr>
        <w:t>...6</w:t>
      </w:r>
    </w:p>
    <w:p w:rsidR="001445D6" w:rsidRPr="00AB085B" w:rsidRDefault="00EA7D13" w:rsidP="00AB085B">
      <w:pPr>
        <w:tabs>
          <w:tab w:val="right" w:leader="dot" w:pos="8296"/>
        </w:tabs>
        <w:spacing w:line="440" w:lineRule="exact"/>
        <w:ind w:left="420"/>
        <w:rPr>
          <w:rFonts w:ascii="Times New Roman" w:eastAsia="仿宋" w:cs="Times New Roman"/>
          <w:kern w:val="2"/>
          <w:sz w:val="32"/>
          <w:szCs w:val="32"/>
        </w:rPr>
      </w:pPr>
      <w:r w:rsidRPr="00AB085B">
        <w:rPr>
          <w:rFonts w:ascii="Times New Roman" w:eastAsia="宋体" w:cs="Times New Roman"/>
          <w:kern w:val="2"/>
          <w:sz w:val="32"/>
          <w:szCs w:val="32"/>
          <w:lang w:val="zh-CN"/>
        </w:rPr>
        <w:t>六、一般公共预算财政拨款基本支出决算情况说明</w:t>
      </w:r>
      <w:r w:rsidRPr="00AB085B">
        <w:rPr>
          <w:rFonts w:ascii="Times New Roman" w:eastAsia="宋体" w:cs="Times New Roman"/>
          <w:kern w:val="2"/>
          <w:sz w:val="32"/>
          <w:szCs w:val="32"/>
        </w:rPr>
        <w:t>............9</w:t>
      </w:r>
    </w:p>
    <w:p w:rsidR="001445D6" w:rsidRPr="00AB085B" w:rsidRDefault="00EA7D13" w:rsidP="00AB085B">
      <w:pPr>
        <w:tabs>
          <w:tab w:val="right" w:leader="dot" w:pos="8296"/>
        </w:tabs>
        <w:spacing w:line="440" w:lineRule="exact"/>
        <w:ind w:left="420"/>
        <w:rPr>
          <w:rFonts w:ascii="Times New Roman" w:eastAsia="仿宋" w:cs="Times New Roman"/>
          <w:kern w:val="2"/>
          <w:sz w:val="32"/>
          <w:szCs w:val="32"/>
        </w:rPr>
      </w:pPr>
      <w:r w:rsidRPr="00AB085B">
        <w:rPr>
          <w:rFonts w:ascii="Times New Roman" w:eastAsia="宋体" w:cs="Times New Roman"/>
          <w:kern w:val="2"/>
          <w:sz w:val="32"/>
          <w:szCs w:val="32"/>
          <w:lang w:val="zh-CN"/>
        </w:rPr>
        <w:t>七、财政拨款</w:t>
      </w:r>
      <w:r w:rsidRPr="00AB085B">
        <w:rPr>
          <w:rFonts w:ascii="Times New Roman" w:eastAsia="宋体" w:cs="Times New Roman"/>
          <w:kern w:val="2"/>
          <w:sz w:val="32"/>
          <w:szCs w:val="32"/>
          <w:lang w:val="zh-CN"/>
        </w:rPr>
        <w:t>“</w:t>
      </w:r>
      <w:r w:rsidRPr="00AB085B">
        <w:rPr>
          <w:rFonts w:ascii="Times New Roman" w:eastAsia="宋体" w:cs="Times New Roman"/>
          <w:kern w:val="2"/>
          <w:sz w:val="32"/>
          <w:szCs w:val="32"/>
          <w:lang w:val="zh-CN"/>
        </w:rPr>
        <w:t>三公</w:t>
      </w:r>
      <w:r w:rsidRPr="00AB085B">
        <w:rPr>
          <w:rFonts w:ascii="Times New Roman" w:eastAsia="宋体" w:cs="Times New Roman"/>
          <w:kern w:val="2"/>
          <w:sz w:val="32"/>
          <w:szCs w:val="32"/>
          <w:lang w:val="zh-CN"/>
        </w:rPr>
        <w:t>”</w:t>
      </w:r>
      <w:r w:rsidRPr="00AB085B">
        <w:rPr>
          <w:rFonts w:ascii="Times New Roman" w:eastAsia="宋体" w:cs="Times New Roman"/>
          <w:kern w:val="2"/>
          <w:sz w:val="32"/>
          <w:szCs w:val="32"/>
          <w:lang w:val="zh-CN"/>
        </w:rPr>
        <w:t>经费支出决算情况说明</w:t>
      </w:r>
      <w:r w:rsidRPr="00AB085B">
        <w:rPr>
          <w:rFonts w:ascii="Times New Roman" w:eastAsia="宋体" w:cs="Times New Roman"/>
          <w:kern w:val="2"/>
          <w:sz w:val="32"/>
          <w:szCs w:val="32"/>
        </w:rPr>
        <w:t>...............</w:t>
      </w:r>
      <w:r w:rsidR="00AB085B">
        <w:rPr>
          <w:rFonts w:ascii="Times New Roman" w:eastAsia="宋体" w:cs="Times New Roman"/>
          <w:kern w:val="2"/>
          <w:sz w:val="32"/>
          <w:szCs w:val="32"/>
        </w:rPr>
        <w:t>.......</w:t>
      </w:r>
      <w:r w:rsidR="00AB085B">
        <w:rPr>
          <w:rFonts w:ascii="Times New Roman" w:eastAsia="宋体" w:cs="Times New Roman" w:hint="eastAsia"/>
          <w:kern w:val="2"/>
          <w:sz w:val="32"/>
          <w:szCs w:val="32"/>
        </w:rPr>
        <w:t>.</w:t>
      </w:r>
      <w:r w:rsidRPr="00AB085B">
        <w:rPr>
          <w:rFonts w:ascii="Times New Roman" w:eastAsia="宋体" w:cs="Times New Roman"/>
          <w:kern w:val="2"/>
          <w:sz w:val="32"/>
          <w:szCs w:val="32"/>
        </w:rPr>
        <w:t>..9</w:t>
      </w:r>
    </w:p>
    <w:p w:rsidR="001445D6" w:rsidRPr="00AB085B" w:rsidRDefault="00EA7D13" w:rsidP="00AB085B">
      <w:pPr>
        <w:tabs>
          <w:tab w:val="right" w:leader="dot" w:pos="8296"/>
        </w:tabs>
        <w:spacing w:line="440" w:lineRule="exact"/>
        <w:ind w:left="420"/>
        <w:rPr>
          <w:rFonts w:ascii="Times New Roman" w:eastAsia="仿宋" w:cs="Times New Roman"/>
          <w:kern w:val="2"/>
          <w:sz w:val="32"/>
          <w:szCs w:val="32"/>
        </w:rPr>
      </w:pPr>
      <w:r w:rsidRPr="00AB085B">
        <w:rPr>
          <w:rFonts w:ascii="Times New Roman" w:eastAsia="宋体" w:cs="Times New Roman"/>
          <w:kern w:val="2"/>
          <w:sz w:val="32"/>
          <w:szCs w:val="32"/>
          <w:lang w:val="zh-CN"/>
        </w:rPr>
        <w:t>八、政府性基金预算支出决算情况说明</w:t>
      </w:r>
      <w:r w:rsidRPr="00AB085B">
        <w:rPr>
          <w:rFonts w:ascii="Times New Roman" w:eastAsia="宋体" w:cs="Times New Roman"/>
          <w:kern w:val="2"/>
          <w:sz w:val="32"/>
          <w:szCs w:val="32"/>
        </w:rPr>
        <w:t>....................</w:t>
      </w:r>
      <w:r w:rsidR="00AB085B">
        <w:rPr>
          <w:rFonts w:ascii="Times New Roman" w:eastAsia="宋体" w:cs="Times New Roman"/>
          <w:kern w:val="2"/>
          <w:sz w:val="32"/>
          <w:szCs w:val="32"/>
        </w:rPr>
        <w:t>.......</w:t>
      </w:r>
      <w:r w:rsidR="00AB085B">
        <w:rPr>
          <w:rFonts w:ascii="Times New Roman" w:eastAsia="宋体" w:cs="Times New Roman" w:hint="eastAsia"/>
          <w:kern w:val="2"/>
          <w:sz w:val="32"/>
          <w:szCs w:val="32"/>
        </w:rPr>
        <w:t>.</w:t>
      </w:r>
      <w:r w:rsidRPr="00AB085B">
        <w:rPr>
          <w:rFonts w:ascii="Times New Roman" w:eastAsia="宋体" w:cs="Times New Roman"/>
          <w:kern w:val="2"/>
          <w:sz w:val="32"/>
          <w:szCs w:val="32"/>
        </w:rPr>
        <w:t>...10</w:t>
      </w:r>
    </w:p>
    <w:p w:rsidR="001445D6" w:rsidRPr="00AB085B" w:rsidRDefault="00EA7D13" w:rsidP="00AB085B">
      <w:pPr>
        <w:tabs>
          <w:tab w:val="right" w:leader="dot" w:pos="8296"/>
        </w:tabs>
        <w:spacing w:line="440" w:lineRule="exact"/>
        <w:ind w:left="420"/>
        <w:rPr>
          <w:rFonts w:ascii="Times New Roman" w:eastAsia="宋体" w:cs="Times New Roman"/>
          <w:kern w:val="2"/>
          <w:sz w:val="32"/>
          <w:szCs w:val="32"/>
        </w:rPr>
      </w:pPr>
      <w:r w:rsidRPr="00AB085B">
        <w:rPr>
          <w:rFonts w:ascii="Times New Roman" w:eastAsia="宋体" w:cs="Times New Roman"/>
          <w:kern w:val="2"/>
          <w:sz w:val="32"/>
          <w:szCs w:val="32"/>
          <w:lang w:val="zh-CN"/>
        </w:rPr>
        <w:t>九、国有资本经营预算支出决算情况说明</w:t>
      </w:r>
      <w:r w:rsidRPr="00AB085B">
        <w:rPr>
          <w:rFonts w:ascii="Times New Roman" w:eastAsia="宋体" w:cs="Times New Roman"/>
          <w:kern w:val="2"/>
          <w:sz w:val="32"/>
          <w:szCs w:val="32"/>
        </w:rPr>
        <w:t>...............</w:t>
      </w:r>
      <w:r w:rsidR="00D6383C" w:rsidRPr="00AB085B">
        <w:rPr>
          <w:rFonts w:ascii="Times New Roman" w:eastAsia="宋体" w:cs="Times New Roman"/>
          <w:kern w:val="2"/>
          <w:sz w:val="32"/>
          <w:szCs w:val="32"/>
        </w:rPr>
        <w:t>........</w:t>
      </w:r>
      <w:r w:rsidRPr="00AB085B">
        <w:rPr>
          <w:rFonts w:ascii="Times New Roman" w:eastAsia="宋体" w:cs="Times New Roman"/>
          <w:kern w:val="2"/>
          <w:sz w:val="32"/>
          <w:szCs w:val="32"/>
        </w:rPr>
        <w:t>....1</w:t>
      </w:r>
      <w:r w:rsidR="00206F90" w:rsidRPr="00AB085B">
        <w:rPr>
          <w:rFonts w:ascii="Times New Roman" w:eastAsia="宋体" w:cs="Times New Roman"/>
          <w:kern w:val="2"/>
          <w:sz w:val="32"/>
          <w:szCs w:val="32"/>
        </w:rPr>
        <w:t>0</w:t>
      </w:r>
    </w:p>
    <w:p w:rsidR="001445D6" w:rsidRPr="00AB085B" w:rsidRDefault="00EA7D13" w:rsidP="00AB085B">
      <w:pPr>
        <w:keepNext/>
        <w:keepLines/>
        <w:spacing w:line="440" w:lineRule="exact"/>
        <w:ind w:firstLine="420"/>
        <w:rPr>
          <w:rFonts w:ascii="Times New Roman" w:eastAsia="宋体" w:cs="Times New Roman"/>
          <w:kern w:val="2"/>
          <w:sz w:val="32"/>
          <w:szCs w:val="32"/>
        </w:rPr>
      </w:pPr>
      <w:r w:rsidRPr="00AB085B">
        <w:rPr>
          <w:rFonts w:ascii="Times New Roman" w:eastAsia="宋体" w:cs="Times New Roman"/>
          <w:kern w:val="2"/>
          <w:sz w:val="32"/>
          <w:szCs w:val="32"/>
          <w:lang w:val="zh-CN"/>
        </w:rPr>
        <w:t>十、其他重要事项的情况说明</w:t>
      </w:r>
      <w:r w:rsidRPr="00AB085B">
        <w:rPr>
          <w:rFonts w:ascii="Times New Roman" w:eastAsia="宋体" w:cs="Times New Roman"/>
          <w:kern w:val="2"/>
          <w:sz w:val="32"/>
          <w:szCs w:val="32"/>
          <w:lang w:val="zh-CN"/>
        </w:rPr>
        <w:tab/>
      </w:r>
      <w:r w:rsidRPr="00AB085B">
        <w:rPr>
          <w:rFonts w:ascii="Times New Roman" w:eastAsia="宋体" w:cs="Times New Roman"/>
          <w:kern w:val="2"/>
          <w:sz w:val="32"/>
          <w:szCs w:val="32"/>
        </w:rPr>
        <w:t>.......................</w:t>
      </w:r>
      <w:r w:rsidR="00D6383C" w:rsidRPr="00AB085B">
        <w:rPr>
          <w:rFonts w:ascii="Times New Roman" w:eastAsia="宋体" w:cs="Times New Roman"/>
          <w:kern w:val="2"/>
          <w:sz w:val="32"/>
          <w:szCs w:val="32"/>
        </w:rPr>
        <w:t>.....</w:t>
      </w:r>
      <w:r w:rsidR="00AB085B">
        <w:rPr>
          <w:rFonts w:ascii="Times New Roman" w:eastAsia="宋体" w:cs="Times New Roman" w:hint="eastAsia"/>
          <w:kern w:val="2"/>
          <w:sz w:val="32"/>
          <w:szCs w:val="32"/>
        </w:rPr>
        <w:t>.</w:t>
      </w:r>
      <w:r w:rsidR="00D6383C" w:rsidRPr="00AB085B">
        <w:rPr>
          <w:rFonts w:ascii="Times New Roman" w:eastAsia="宋体" w:cs="Times New Roman"/>
          <w:kern w:val="2"/>
          <w:sz w:val="32"/>
          <w:szCs w:val="32"/>
        </w:rPr>
        <w:t>....</w:t>
      </w:r>
      <w:r w:rsidRPr="00AB085B">
        <w:rPr>
          <w:rFonts w:ascii="Times New Roman" w:eastAsia="宋体" w:cs="Times New Roman"/>
          <w:kern w:val="2"/>
          <w:sz w:val="32"/>
          <w:szCs w:val="32"/>
        </w:rPr>
        <w:t>........11</w:t>
      </w:r>
    </w:p>
    <w:p w:rsidR="001445D6" w:rsidRPr="00AB085B" w:rsidRDefault="00EA7D13" w:rsidP="00AB085B">
      <w:pPr>
        <w:tabs>
          <w:tab w:val="right" w:leader="dot" w:pos="8296"/>
        </w:tabs>
        <w:spacing w:line="440" w:lineRule="exact"/>
        <w:rPr>
          <w:rFonts w:ascii="Times New Roman" w:eastAsia="宋体" w:cs="Times New Roman"/>
          <w:kern w:val="2"/>
          <w:sz w:val="32"/>
          <w:szCs w:val="32"/>
        </w:rPr>
      </w:pPr>
      <w:r w:rsidRPr="00AB085B">
        <w:rPr>
          <w:rFonts w:ascii="Times New Roman" w:eastAsia="宋体" w:cs="Times New Roman"/>
          <w:kern w:val="2"/>
          <w:sz w:val="32"/>
          <w:szCs w:val="32"/>
          <w:lang w:val="zh-CN"/>
        </w:rPr>
        <w:t>第三部分</w:t>
      </w:r>
      <w:r w:rsidRPr="00AB085B">
        <w:rPr>
          <w:rFonts w:ascii="Times New Roman" w:eastAsia="宋体" w:cs="Times New Roman"/>
          <w:kern w:val="2"/>
          <w:sz w:val="32"/>
          <w:szCs w:val="32"/>
          <w:lang w:val="zh-CN"/>
        </w:rPr>
        <w:t xml:space="preserve"> </w:t>
      </w:r>
      <w:r w:rsidRPr="00AB085B">
        <w:rPr>
          <w:rFonts w:ascii="Times New Roman" w:eastAsia="宋体" w:cs="Times New Roman"/>
          <w:kern w:val="2"/>
          <w:sz w:val="32"/>
          <w:szCs w:val="32"/>
          <w:lang w:val="zh-CN"/>
        </w:rPr>
        <w:t>名词解释</w:t>
      </w:r>
      <w:r w:rsidRPr="00AB085B">
        <w:rPr>
          <w:rFonts w:ascii="Times New Roman" w:eastAsia="宋体" w:cs="Times New Roman"/>
          <w:kern w:val="2"/>
          <w:sz w:val="32"/>
          <w:szCs w:val="32"/>
        </w:rPr>
        <w:t>...................................</w:t>
      </w:r>
      <w:r w:rsidR="00D6383C" w:rsidRPr="00AB085B">
        <w:rPr>
          <w:rFonts w:ascii="Times New Roman" w:eastAsia="宋体" w:cs="Times New Roman"/>
          <w:kern w:val="2"/>
          <w:sz w:val="32"/>
          <w:szCs w:val="32"/>
        </w:rPr>
        <w:t>.........</w:t>
      </w:r>
      <w:r w:rsidRPr="00AB085B">
        <w:rPr>
          <w:rFonts w:ascii="Times New Roman" w:eastAsia="宋体" w:cs="Times New Roman"/>
          <w:kern w:val="2"/>
          <w:sz w:val="32"/>
          <w:szCs w:val="32"/>
        </w:rPr>
        <w:t>.....</w:t>
      </w:r>
      <w:r w:rsidR="00AB085B">
        <w:rPr>
          <w:rFonts w:ascii="Times New Roman" w:eastAsia="宋体" w:cs="Times New Roman" w:hint="eastAsia"/>
          <w:kern w:val="2"/>
          <w:sz w:val="32"/>
          <w:szCs w:val="32"/>
        </w:rPr>
        <w:t>.................</w:t>
      </w:r>
      <w:r w:rsidRPr="00AB085B">
        <w:rPr>
          <w:rFonts w:ascii="Times New Roman" w:eastAsia="宋体" w:cs="Times New Roman"/>
          <w:kern w:val="2"/>
          <w:sz w:val="32"/>
          <w:szCs w:val="32"/>
        </w:rPr>
        <w:t>....12</w:t>
      </w:r>
    </w:p>
    <w:p w:rsidR="001445D6" w:rsidRPr="00AB085B" w:rsidRDefault="00EA7D13" w:rsidP="00AB085B">
      <w:pPr>
        <w:tabs>
          <w:tab w:val="right" w:leader="dot" w:pos="8296"/>
        </w:tabs>
        <w:spacing w:line="440" w:lineRule="exact"/>
        <w:rPr>
          <w:rFonts w:ascii="Times New Roman" w:eastAsia="宋体" w:cs="Times New Roman"/>
          <w:kern w:val="2"/>
          <w:sz w:val="32"/>
          <w:szCs w:val="32"/>
        </w:rPr>
      </w:pPr>
      <w:r w:rsidRPr="00AB085B">
        <w:rPr>
          <w:rFonts w:ascii="Times New Roman" w:eastAsia="宋体" w:cs="Times New Roman"/>
          <w:kern w:val="2"/>
          <w:sz w:val="32"/>
          <w:szCs w:val="32"/>
          <w:lang w:val="zh-CN"/>
        </w:rPr>
        <w:t>第四部分</w:t>
      </w:r>
      <w:r w:rsidRPr="00AB085B">
        <w:rPr>
          <w:rFonts w:ascii="Times New Roman" w:eastAsia="宋体" w:cs="Times New Roman"/>
          <w:kern w:val="2"/>
          <w:sz w:val="32"/>
          <w:szCs w:val="32"/>
        </w:rPr>
        <w:t xml:space="preserve"> </w:t>
      </w:r>
      <w:r w:rsidRPr="00AB085B">
        <w:rPr>
          <w:rFonts w:ascii="Times New Roman" w:eastAsia="宋体" w:cs="Times New Roman"/>
          <w:kern w:val="2"/>
          <w:sz w:val="32"/>
          <w:szCs w:val="32"/>
          <w:lang w:val="zh-CN"/>
        </w:rPr>
        <w:t>附件</w:t>
      </w:r>
      <w:r w:rsidRPr="00AB085B">
        <w:rPr>
          <w:rFonts w:ascii="Times New Roman" w:eastAsia="宋体" w:cs="Times New Roman"/>
          <w:kern w:val="2"/>
          <w:sz w:val="32"/>
          <w:szCs w:val="32"/>
        </w:rPr>
        <w:t>......................................</w:t>
      </w:r>
      <w:r w:rsidR="00D6383C" w:rsidRPr="00AB085B">
        <w:rPr>
          <w:rFonts w:ascii="Times New Roman" w:eastAsia="宋体" w:cs="Times New Roman"/>
          <w:kern w:val="2"/>
          <w:sz w:val="32"/>
          <w:szCs w:val="32"/>
        </w:rPr>
        <w:t>.........</w:t>
      </w:r>
      <w:r w:rsidRPr="00AB085B">
        <w:rPr>
          <w:rFonts w:ascii="Times New Roman" w:eastAsia="宋体" w:cs="Times New Roman"/>
          <w:kern w:val="2"/>
          <w:sz w:val="32"/>
          <w:szCs w:val="32"/>
        </w:rPr>
        <w:t>...</w:t>
      </w:r>
      <w:r w:rsidR="00AB085B">
        <w:rPr>
          <w:rFonts w:ascii="Times New Roman" w:eastAsia="宋体" w:cs="Times New Roman" w:hint="eastAsia"/>
          <w:kern w:val="2"/>
          <w:sz w:val="32"/>
          <w:szCs w:val="32"/>
        </w:rPr>
        <w:t>.....................</w:t>
      </w:r>
      <w:r w:rsidRPr="00AB085B">
        <w:rPr>
          <w:rFonts w:ascii="Times New Roman" w:eastAsia="宋体" w:cs="Times New Roman"/>
          <w:kern w:val="2"/>
          <w:sz w:val="32"/>
          <w:szCs w:val="32"/>
        </w:rPr>
        <w:t>.......15</w:t>
      </w:r>
    </w:p>
    <w:p w:rsidR="001445D6" w:rsidRPr="00AB085B" w:rsidRDefault="00EA7D13" w:rsidP="00AB085B">
      <w:pPr>
        <w:tabs>
          <w:tab w:val="right" w:leader="dot" w:pos="8296"/>
        </w:tabs>
        <w:spacing w:line="440" w:lineRule="exact"/>
        <w:rPr>
          <w:rFonts w:ascii="Times New Roman" w:eastAsia="宋体" w:cs="Times New Roman"/>
          <w:kern w:val="2"/>
          <w:sz w:val="32"/>
          <w:szCs w:val="32"/>
        </w:rPr>
      </w:pPr>
      <w:r w:rsidRPr="00AB085B">
        <w:rPr>
          <w:rFonts w:ascii="Times New Roman" w:eastAsia="宋体" w:cs="Times New Roman"/>
          <w:kern w:val="2"/>
          <w:sz w:val="32"/>
          <w:szCs w:val="32"/>
          <w:lang w:val="zh-CN"/>
        </w:rPr>
        <w:t>第五部分</w:t>
      </w:r>
      <w:r w:rsidRPr="00AB085B">
        <w:rPr>
          <w:rFonts w:ascii="Times New Roman" w:eastAsia="宋体" w:cs="Times New Roman"/>
          <w:kern w:val="2"/>
          <w:sz w:val="32"/>
          <w:szCs w:val="32"/>
        </w:rPr>
        <w:t xml:space="preserve"> </w:t>
      </w:r>
      <w:r w:rsidRPr="00AB085B">
        <w:rPr>
          <w:rFonts w:ascii="Times New Roman" w:eastAsia="宋体" w:cs="Times New Roman"/>
          <w:kern w:val="2"/>
          <w:sz w:val="32"/>
          <w:szCs w:val="32"/>
          <w:lang w:val="zh-CN"/>
        </w:rPr>
        <w:t>附表</w:t>
      </w:r>
      <w:r w:rsidRPr="00AB085B">
        <w:rPr>
          <w:rFonts w:ascii="Times New Roman" w:eastAsia="宋体" w:cs="Times New Roman"/>
          <w:kern w:val="2"/>
          <w:sz w:val="32"/>
          <w:szCs w:val="32"/>
        </w:rPr>
        <w:t>.......................................</w:t>
      </w:r>
      <w:r w:rsidR="00D6383C" w:rsidRPr="00AB085B">
        <w:rPr>
          <w:rFonts w:ascii="Times New Roman" w:eastAsia="宋体" w:cs="Times New Roman"/>
          <w:kern w:val="2"/>
          <w:sz w:val="32"/>
          <w:szCs w:val="32"/>
        </w:rPr>
        <w:t>.........</w:t>
      </w:r>
      <w:r w:rsidRPr="00AB085B">
        <w:rPr>
          <w:rFonts w:ascii="Times New Roman" w:eastAsia="宋体" w:cs="Times New Roman"/>
          <w:kern w:val="2"/>
          <w:sz w:val="32"/>
          <w:szCs w:val="32"/>
        </w:rPr>
        <w:t>.....</w:t>
      </w:r>
      <w:r w:rsidR="00AB085B">
        <w:rPr>
          <w:rFonts w:ascii="Times New Roman" w:eastAsia="宋体" w:cs="Times New Roman" w:hint="eastAsia"/>
          <w:kern w:val="2"/>
          <w:sz w:val="32"/>
          <w:szCs w:val="32"/>
        </w:rPr>
        <w:t>.....................</w:t>
      </w:r>
      <w:r w:rsidRPr="00AB085B">
        <w:rPr>
          <w:rFonts w:ascii="Times New Roman" w:eastAsia="宋体" w:cs="Times New Roman"/>
          <w:kern w:val="2"/>
          <w:sz w:val="32"/>
          <w:szCs w:val="32"/>
        </w:rPr>
        <w:t>....16</w:t>
      </w:r>
    </w:p>
    <w:p w:rsidR="001445D6" w:rsidRPr="00AB085B" w:rsidRDefault="00EA7D13" w:rsidP="00AB085B">
      <w:pPr>
        <w:tabs>
          <w:tab w:val="right" w:leader="dot" w:pos="8296"/>
        </w:tabs>
        <w:spacing w:line="440" w:lineRule="exact"/>
        <w:ind w:left="420"/>
        <w:rPr>
          <w:rFonts w:ascii="Times New Roman" w:eastAsia="宋体" w:cs="Times New Roman"/>
          <w:kern w:val="2"/>
          <w:sz w:val="32"/>
          <w:szCs w:val="32"/>
        </w:rPr>
      </w:pPr>
      <w:r w:rsidRPr="00AB085B">
        <w:rPr>
          <w:rFonts w:ascii="Times New Roman" w:eastAsia="宋体" w:cs="Times New Roman"/>
          <w:kern w:val="2"/>
          <w:sz w:val="32"/>
          <w:szCs w:val="32"/>
          <w:lang w:val="zh-CN"/>
        </w:rPr>
        <w:t>一、收入支出决算总表</w:t>
      </w:r>
      <w:r w:rsidRPr="00AB085B">
        <w:rPr>
          <w:rFonts w:ascii="Times New Roman" w:eastAsia="宋体" w:cs="Times New Roman"/>
          <w:kern w:val="2"/>
          <w:sz w:val="32"/>
          <w:szCs w:val="32"/>
        </w:rPr>
        <w:t>............................</w:t>
      </w:r>
      <w:r w:rsidR="00D6383C" w:rsidRPr="00AB085B">
        <w:rPr>
          <w:rFonts w:ascii="Times New Roman" w:eastAsia="宋体" w:cs="Times New Roman"/>
          <w:kern w:val="2"/>
          <w:sz w:val="32"/>
          <w:szCs w:val="32"/>
        </w:rPr>
        <w:t>..</w:t>
      </w:r>
      <w:r w:rsidR="00AB085B">
        <w:rPr>
          <w:rFonts w:ascii="Times New Roman" w:eastAsia="宋体" w:cs="Times New Roman" w:hint="eastAsia"/>
          <w:kern w:val="2"/>
          <w:sz w:val="32"/>
          <w:szCs w:val="32"/>
        </w:rPr>
        <w:t>............</w:t>
      </w:r>
      <w:r w:rsidR="00D6383C" w:rsidRPr="00AB085B">
        <w:rPr>
          <w:rFonts w:ascii="Times New Roman" w:eastAsia="宋体" w:cs="Times New Roman"/>
          <w:kern w:val="2"/>
          <w:sz w:val="32"/>
          <w:szCs w:val="32"/>
        </w:rPr>
        <w:t>.......</w:t>
      </w:r>
      <w:r w:rsidRPr="00AB085B">
        <w:rPr>
          <w:rFonts w:ascii="Times New Roman" w:eastAsia="宋体" w:cs="Times New Roman"/>
          <w:kern w:val="2"/>
          <w:sz w:val="32"/>
          <w:szCs w:val="32"/>
        </w:rPr>
        <w:t>..........17</w:t>
      </w:r>
    </w:p>
    <w:p w:rsidR="001445D6" w:rsidRPr="00AB085B" w:rsidRDefault="00EA7D13" w:rsidP="00AB085B">
      <w:pPr>
        <w:tabs>
          <w:tab w:val="right" w:leader="dot" w:pos="8296"/>
        </w:tabs>
        <w:spacing w:line="440" w:lineRule="exact"/>
        <w:ind w:left="420"/>
        <w:rPr>
          <w:rFonts w:ascii="Times New Roman" w:eastAsia="宋体" w:cs="Times New Roman"/>
          <w:kern w:val="2"/>
          <w:sz w:val="32"/>
          <w:szCs w:val="32"/>
        </w:rPr>
      </w:pPr>
      <w:r w:rsidRPr="00AB085B">
        <w:rPr>
          <w:rFonts w:ascii="Times New Roman" w:eastAsia="宋体" w:cs="Times New Roman"/>
          <w:kern w:val="2"/>
          <w:sz w:val="32"/>
          <w:szCs w:val="32"/>
          <w:lang w:val="zh-CN"/>
        </w:rPr>
        <w:t>二、收入决算表</w:t>
      </w:r>
      <w:r w:rsidRPr="00AB085B">
        <w:rPr>
          <w:rFonts w:ascii="Times New Roman" w:eastAsia="宋体" w:cs="Times New Roman"/>
          <w:kern w:val="2"/>
          <w:sz w:val="32"/>
          <w:szCs w:val="32"/>
        </w:rPr>
        <w:t>..................................</w:t>
      </w:r>
      <w:r w:rsidR="00D6383C" w:rsidRPr="00AB085B">
        <w:rPr>
          <w:rFonts w:ascii="Times New Roman" w:eastAsia="宋体" w:cs="Times New Roman"/>
          <w:kern w:val="2"/>
          <w:sz w:val="32"/>
          <w:szCs w:val="32"/>
        </w:rPr>
        <w:t>.........</w:t>
      </w:r>
      <w:r w:rsidR="00AB085B">
        <w:rPr>
          <w:rFonts w:ascii="Times New Roman" w:eastAsia="宋体" w:cs="Times New Roman" w:hint="eastAsia"/>
          <w:kern w:val="2"/>
          <w:sz w:val="32"/>
          <w:szCs w:val="32"/>
        </w:rPr>
        <w:t>..................</w:t>
      </w:r>
      <w:r w:rsidRPr="00AB085B">
        <w:rPr>
          <w:rFonts w:ascii="Times New Roman" w:eastAsia="宋体" w:cs="Times New Roman"/>
          <w:kern w:val="2"/>
          <w:sz w:val="32"/>
          <w:szCs w:val="32"/>
        </w:rPr>
        <w:t>..........18</w:t>
      </w:r>
    </w:p>
    <w:p w:rsidR="001445D6" w:rsidRPr="00AB085B" w:rsidRDefault="00EA7D13" w:rsidP="00AB085B">
      <w:pPr>
        <w:tabs>
          <w:tab w:val="right" w:leader="dot" w:pos="8296"/>
        </w:tabs>
        <w:spacing w:line="440" w:lineRule="exact"/>
        <w:ind w:left="420"/>
        <w:rPr>
          <w:rFonts w:ascii="Times New Roman" w:eastAsia="宋体" w:cs="Times New Roman"/>
          <w:kern w:val="2"/>
          <w:sz w:val="32"/>
          <w:szCs w:val="32"/>
        </w:rPr>
      </w:pPr>
      <w:r w:rsidRPr="00AB085B">
        <w:rPr>
          <w:rFonts w:ascii="Times New Roman" w:eastAsia="宋体" w:cs="Times New Roman"/>
          <w:kern w:val="2"/>
          <w:sz w:val="32"/>
          <w:szCs w:val="32"/>
          <w:lang w:val="zh-CN"/>
        </w:rPr>
        <w:t>三、支出决算表</w:t>
      </w:r>
      <w:r w:rsidRPr="00AB085B">
        <w:rPr>
          <w:rFonts w:ascii="Times New Roman" w:eastAsia="宋体" w:cs="Times New Roman"/>
          <w:kern w:val="2"/>
          <w:sz w:val="32"/>
          <w:szCs w:val="32"/>
        </w:rPr>
        <w:t>.................................</w:t>
      </w:r>
      <w:r w:rsidR="00D6383C" w:rsidRPr="00AB085B">
        <w:rPr>
          <w:rFonts w:ascii="Times New Roman" w:eastAsia="宋体" w:cs="Times New Roman"/>
          <w:kern w:val="2"/>
          <w:sz w:val="32"/>
          <w:szCs w:val="32"/>
        </w:rPr>
        <w:t>.........</w:t>
      </w:r>
      <w:r w:rsidR="00AB085B">
        <w:rPr>
          <w:rFonts w:ascii="Times New Roman" w:eastAsia="宋体" w:cs="Times New Roman" w:hint="eastAsia"/>
          <w:kern w:val="2"/>
          <w:sz w:val="32"/>
          <w:szCs w:val="32"/>
        </w:rPr>
        <w:t>...................</w:t>
      </w:r>
      <w:r w:rsidRPr="00AB085B">
        <w:rPr>
          <w:rFonts w:ascii="Times New Roman" w:eastAsia="宋体" w:cs="Times New Roman"/>
          <w:kern w:val="2"/>
          <w:sz w:val="32"/>
          <w:szCs w:val="32"/>
        </w:rPr>
        <w:t>...........29</w:t>
      </w:r>
    </w:p>
    <w:p w:rsidR="001445D6" w:rsidRPr="00AB085B" w:rsidRDefault="00EA7D13" w:rsidP="00AB085B">
      <w:pPr>
        <w:tabs>
          <w:tab w:val="right" w:leader="dot" w:pos="8296"/>
        </w:tabs>
        <w:spacing w:line="440" w:lineRule="exact"/>
        <w:ind w:left="420"/>
        <w:rPr>
          <w:rFonts w:ascii="Times New Roman" w:eastAsia="宋体" w:cs="Times New Roman"/>
          <w:kern w:val="2"/>
          <w:sz w:val="32"/>
          <w:szCs w:val="32"/>
        </w:rPr>
      </w:pPr>
      <w:r w:rsidRPr="00AB085B">
        <w:rPr>
          <w:rFonts w:ascii="Times New Roman" w:eastAsia="宋体" w:cs="Times New Roman"/>
          <w:kern w:val="2"/>
          <w:sz w:val="32"/>
          <w:szCs w:val="32"/>
          <w:lang w:val="zh-CN"/>
        </w:rPr>
        <w:t>四、财政拨款收入支出决算总表</w:t>
      </w:r>
      <w:r w:rsidRPr="00AB085B">
        <w:rPr>
          <w:rFonts w:ascii="Times New Roman" w:eastAsia="宋体" w:cs="Times New Roman"/>
          <w:kern w:val="2"/>
          <w:sz w:val="32"/>
          <w:szCs w:val="32"/>
        </w:rPr>
        <w:t>.................</w:t>
      </w:r>
      <w:r w:rsidR="00AB085B">
        <w:rPr>
          <w:rFonts w:ascii="Times New Roman" w:eastAsia="宋体" w:cs="Times New Roman" w:hint="eastAsia"/>
          <w:kern w:val="2"/>
          <w:sz w:val="32"/>
          <w:szCs w:val="32"/>
        </w:rPr>
        <w:t>....</w:t>
      </w:r>
      <w:r w:rsidRPr="00AB085B">
        <w:rPr>
          <w:rFonts w:ascii="Times New Roman" w:eastAsia="宋体" w:cs="Times New Roman"/>
          <w:kern w:val="2"/>
          <w:sz w:val="32"/>
          <w:szCs w:val="32"/>
        </w:rPr>
        <w:t>...</w:t>
      </w:r>
      <w:r w:rsidR="00D6383C" w:rsidRPr="00AB085B">
        <w:rPr>
          <w:rFonts w:ascii="Times New Roman" w:eastAsia="宋体" w:cs="Times New Roman"/>
          <w:kern w:val="2"/>
          <w:sz w:val="32"/>
          <w:szCs w:val="32"/>
        </w:rPr>
        <w:t>.........</w:t>
      </w:r>
      <w:r w:rsidRPr="00AB085B">
        <w:rPr>
          <w:rFonts w:ascii="Times New Roman" w:eastAsia="宋体" w:cs="Times New Roman"/>
          <w:kern w:val="2"/>
          <w:sz w:val="32"/>
          <w:szCs w:val="32"/>
        </w:rPr>
        <w:t>..........20</w:t>
      </w:r>
    </w:p>
    <w:p w:rsidR="001445D6" w:rsidRPr="00AB085B" w:rsidRDefault="00EA7D13" w:rsidP="00AB085B">
      <w:pPr>
        <w:tabs>
          <w:tab w:val="right" w:leader="dot" w:pos="8296"/>
        </w:tabs>
        <w:spacing w:line="440" w:lineRule="exact"/>
        <w:ind w:left="420"/>
        <w:rPr>
          <w:rFonts w:ascii="Times New Roman" w:eastAsia="宋体" w:cs="Times New Roman"/>
          <w:kern w:val="2"/>
          <w:sz w:val="32"/>
          <w:szCs w:val="32"/>
        </w:rPr>
      </w:pPr>
      <w:r w:rsidRPr="00AB085B">
        <w:rPr>
          <w:rFonts w:ascii="Times New Roman" w:eastAsia="宋体" w:cs="Times New Roman"/>
          <w:kern w:val="2"/>
          <w:sz w:val="32"/>
          <w:szCs w:val="32"/>
          <w:lang w:val="zh-CN"/>
        </w:rPr>
        <w:t>五、财政拨款支出决算明细表</w:t>
      </w:r>
      <w:r w:rsidRPr="00AB085B">
        <w:rPr>
          <w:rFonts w:ascii="Times New Roman" w:eastAsia="宋体" w:cs="Times New Roman"/>
          <w:kern w:val="2"/>
          <w:sz w:val="32"/>
          <w:szCs w:val="32"/>
        </w:rPr>
        <w:t>....................</w:t>
      </w:r>
      <w:r w:rsidR="00D6383C" w:rsidRPr="00AB085B">
        <w:rPr>
          <w:rFonts w:ascii="Times New Roman" w:eastAsia="宋体" w:cs="Times New Roman"/>
          <w:kern w:val="2"/>
          <w:sz w:val="32"/>
          <w:szCs w:val="32"/>
        </w:rPr>
        <w:t>........</w:t>
      </w:r>
      <w:r w:rsidR="00AB085B">
        <w:rPr>
          <w:rFonts w:ascii="Times New Roman" w:eastAsia="宋体" w:cs="Times New Roman" w:hint="eastAsia"/>
          <w:kern w:val="2"/>
          <w:sz w:val="32"/>
          <w:szCs w:val="32"/>
        </w:rPr>
        <w:t>......</w:t>
      </w:r>
      <w:r w:rsidR="00D6383C" w:rsidRPr="00AB085B">
        <w:rPr>
          <w:rFonts w:ascii="Times New Roman" w:eastAsia="宋体" w:cs="Times New Roman"/>
          <w:kern w:val="2"/>
          <w:sz w:val="32"/>
          <w:szCs w:val="32"/>
        </w:rPr>
        <w:t>.</w:t>
      </w:r>
      <w:r w:rsidRPr="00AB085B">
        <w:rPr>
          <w:rFonts w:ascii="Times New Roman" w:eastAsia="宋体" w:cs="Times New Roman"/>
          <w:kern w:val="2"/>
          <w:sz w:val="32"/>
          <w:szCs w:val="32"/>
        </w:rPr>
        <w:t>............21</w:t>
      </w:r>
    </w:p>
    <w:p w:rsidR="001445D6" w:rsidRPr="00AB085B" w:rsidRDefault="00EA7D13" w:rsidP="00AB085B">
      <w:pPr>
        <w:tabs>
          <w:tab w:val="right" w:leader="dot" w:pos="8296"/>
        </w:tabs>
        <w:spacing w:line="440" w:lineRule="exact"/>
        <w:ind w:left="420"/>
        <w:rPr>
          <w:rFonts w:ascii="Times New Roman" w:eastAsia="宋体" w:cs="Times New Roman"/>
          <w:kern w:val="2"/>
          <w:sz w:val="32"/>
          <w:szCs w:val="32"/>
        </w:rPr>
      </w:pPr>
      <w:r w:rsidRPr="00AB085B">
        <w:rPr>
          <w:rFonts w:ascii="Times New Roman" w:eastAsia="宋体" w:cs="Times New Roman"/>
          <w:kern w:val="2"/>
          <w:sz w:val="32"/>
          <w:szCs w:val="32"/>
          <w:lang w:val="zh-CN"/>
        </w:rPr>
        <w:t>六、一般公共预算财政拨款支出决算表</w:t>
      </w:r>
      <w:r w:rsidRPr="00AB085B">
        <w:rPr>
          <w:rFonts w:ascii="Times New Roman" w:eastAsia="宋体" w:cs="Times New Roman"/>
          <w:kern w:val="2"/>
          <w:sz w:val="32"/>
          <w:szCs w:val="32"/>
        </w:rPr>
        <w:t>..................</w:t>
      </w:r>
      <w:r w:rsidR="00AB085B">
        <w:rPr>
          <w:rFonts w:ascii="Times New Roman" w:eastAsia="宋体" w:cs="Times New Roman"/>
          <w:kern w:val="2"/>
          <w:sz w:val="32"/>
          <w:szCs w:val="32"/>
        </w:rPr>
        <w:t>.......</w:t>
      </w:r>
      <w:r w:rsidRPr="00AB085B">
        <w:rPr>
          <w:rFonts w:ascii="Times New Roman" w:eastAsia="宋体" w:cs="Times New Roman"/>
          <w:kern w:val="2"/>
          <w:sz w:val="32"/>
          <w:szCs w:val="32"/>
        </w:rPr>
        <w:t>......26</w:t>
      </w:r>
    </w:p>
    <w:p w:rsidR="001445D6" w:rsidRPr="00AB085B" w:rsidRDefault="00EA7D13" w:rsidP="00AB085B">
      <w:pPr>
        <w:tabs>
          <w:tab w:val="right" w:leader="dot" w:pos="8296"/>
        </w:tabs>
        <w:spacing w:line="440" w:lineRule="exact"/>
        <w:ind w:left="420"/>
        <w:rPr>
          <w:rFonts w:ascii="Times New Roman" w:eastAsia="宋体" w:cs="Times New Roman"/>
          <w:kern w:val="2"/>
          <w:sz w:val="32"/>
          <w:szCs w:val="32"/>
        </w:rPr>
      </w:pPr>
      <w:r w:rsidRPr="00AB085B">
        <w:rPr>
          <w:rFonts w:ascii="Times New Roman" w:eastAsia="宋体" w:cs="Times New Roman"/>
          <w:kern w:val="2"/>
          <w:sz w:val="32"/>
          <w:szCs w:val="32"/>
          <w:lang w:val="zh-CN"/>
        </w:rPr>
        <w:t>七、一般公共预算财政拨款支出决算明细表</w:t>
      </w:r>
      <w:r w:rsidRPr="00AB085B">
        <w:rPr>
          <w:rFonts w:ascii="Times New Roman" w:eastAsia="宋体" w:cs="Times New Roman"/>
          <w:kern w:val="2"/>
          <w:sz w:val="32"/>
          <w:szCs w:val="32"/>
        </w:rPr>
        <w:t>..............</w:t>
      </w:r>
      <w:r w:rsidR="00AB085B">
        <w:rPr>
          <w:rFonts w:ascii="Times New Roman" w:eastAsia="宋体" w:cs="Times New Roman"/>
          <w:kern w:val="2"/>
          <w:sz w:val="32"/>
          <w:szCs w:val="32"/>
        </w:rPr>
        <w:t>.......</w:t>
      </w:r>
      <w:r w:rsidRPr="00AB085B">
        <w:rPr>
          <w:rFonts w:ascii="Times New Roman" w:eastAsia="宋体" w:cs="Times New Roman"/>
          <w:kern w:val="2"/>
          <w:sz w:val="32"/>
          <w:szCs w:val="32"/>
        </w:rPr>
        <w:t>...27</w:t>
      </w:r>
    </w:p>
    <w:p w:rsidR="001445D6" w:rsidRPr="00AB085B" w:rsidRDefault="00EA7D13" w:rsidP="00AB085B">
      <w:pPr>
        <w:tabs>
          <w:tab w:val="right" w:leader="dot" w:pos="8296"/>
        </w:tabs>
        <w:spacing w:line="440" w:lineRule="exact"/>
        <w:ind w:left="420"/>
        <w:rPr>
          <w:rFonts w:ascii="Times New Roman" w:eastAsia="宋体" w:cs="Times New Roman"/>
          <w:kern w:val="2"/>
          <w:sz w:val="32"/>
          <w:szCs w:val="32"/>
        </w:rPr>
      </w:pPr>
      <w:r w:rsidRPr="00AB085B">
        <w:rPr>
          <w:rFonts w:ascii="Times New Roman" w:eastAsia="宋体" w:cs="Times New Roman"/>
          <w:kern w:val="2"/>
          <w:sz w:val="32"/>
          <w:szCs w:val="32"/>
          <w:lang w:val="zh-CN"/>
        </w:rPr>
        <w:t>八、一般公共预算财政拨款基本支出决算明细表</w:t>
      </w:r>
      <w:r w:rsidRPr="00AB085B">
        <w:rPr>
          <w:rFonts w:ascii="Times New Roman" w:eastAsia="宋体" w:cs="Times New Roman"/>
          <w:kern w:val="2"/>
          <w:sz w:val="32"/>
          <w:szCs w:val="32"/>
        </w:rPr>
        <w:t>..........</w:t>
      </w:r>
      <w:r w:rsidR="00AB085B">
        <w:rPr>
          <w:rFonts w:ascii="Times New Roman" w:eastAsia="宋体" w:cs="Times New Roman"/>
          <w:kern w:val="2"/>
          <w:sz w:val="32"/>
          <w:szCs w:val="32"/>
        </w:rPr>
        <w:t>....</w:t>
      </w:r>
      <w:r w:rsidRPr="00AB085B">
        <w:rPr>
          <w:rFonts w:ascii="Times New Roman" w:eastAsia="宋体" w:cs="Times New Roman"/>
          <w:kern w:val="2"/>
          <w:sz w:val="32"/>
          <w:szCs w:val="32"/>
        </w:rPr>
        <w:t>..38</w:t>
      </w:r>
    </w:p>
    <w:p w:rsidR="001445D6" w:rsidRPr="00AB085B" w:rsidRDefault="00EA7D13" w:rsidP="00AB085B">
      <w:pPr>
        <w:tabs>
          <w:tab w:val="right" w:leader="dot" w:pos="8296"/>
        </w:tabs>
        <w:spacing w:line="440" w:lineRule="exact"/>
        <w:ind w:left="420"/>
        <w:rPr>
          <w:rFonts w:ascii="Times New Roman" w:eastAsia="宋体" w:cs="Times New Roman"/>
          <w:kern w:val="2"/>
          <w:sz w:val="32"/>
          <w:szCs w:val="32"/>
        </w:rPr>
      </w:pPr>
      <w:r w:rsidRPr="00AB085B">
        <w:rPr>
          <w:rFonts w:ascii="Times New Roman" w:eastAsia="宋体" w:cs="Times New Roman"/>
          <w:kern w:val="2"/>
          <w:sz w:val="32"/>
          <w:szCs w:val="32"/>
          <w:lang w:val="zh-CN"/>
        </w:rPr>
        <w:t>九、一般公共预算财政拨款项目支出决算表</w:t>
      </w:r>
      <w:r w:rsidRPr="00AB085B">
        <w:rPr>
          <w:rFonts w:ascii="Times New Roman" w:eastAsia="宋体" w:cs="Times New Roman"/>
          <w:kern w:val="2"/>
          <w:sz w:val="32"/>
          <w:szCs w:val="32"/>
        </w:rPr>
        <w:t>............</w:t>
      </w:r>
      <w:r w:rsidR="00D6383C" w:rsidRPr="00AB085B">
        <w:rPr>
          <w:rFonts w:ascii="Times New Roman" w:eastAsia="宋体" w:cs="Times New Roman"/>
          <w:kern w:val="2"/>
          <w:sz w:val="32"/>
          <w:szCs w:val="32"/>
        </w:rPr>
        <w:t>.........</w:t>
      </w:r>
      <w:r w:rsidRPr="00AB085B">
        <w:rPr>
          <w:rFonts w:ascii="Times New Roman" w:eastAsia="宋体" w:cs="Times New Roman"/>
          <w:kern w:val="2"/>
          <w:sz w:val="32"/>
          <w:szCs w:val="32"/>
        </w:rPr>
        <w:t>...39</w:t>
      </w:r>
    </w:p>
    <w:p w:rsidR="001445D6" w:rsidRPr="00AB085B" w:rsidRDefault="00EA7D13" w:rsidP="00AB085B">
      <w:pPr>
        <w:tabs>
          <w:tab w:val="right" w:leader="dot" w:pos="8296"/>
        </w:tabs>
        <w:spacing w:line="440" w:lineRule="exact"/>
        <w:ind w:left="420"/>
        <w:rPr>
          <w:rFonts w:ascii="Times New Roman" w:eastAsia="宋体" w:cs="Times New Roman"/>
          <w:kern w:val="2"/>
          <w:sz w:val="32"/>
          <w:szCs w:val="32"/>
        </w:rPr>
      </w:pPr>
      <w:r w:rsidRPr="00AB085B">
        <w:rPr>
          <w:rFonts w:ascii="Times New Roman" w:eastAsia="宋体" w:cs="Times New Roman"/>
          <w:kern w:val="2"/>
          <w:sz w:val="32"/>
          <w:szCs w:val="32"/>
          <w:lang w:val="zh-CN"/>
        </w:rPr>
        <w:lastRenderedPageBreak/>
        <w:t>十、政府性基金预算财政拨款收入支出决算表</w:t>
      </w:r>
      <w:r w:rsidRPr="00AB085B">
        <w:rPr>
          <w:rFonts w:ascii="Times New Roman" w:eastAsia="宋体" w:cs="Times New Roman"/>
          <w:kern w:val="2"/>
          <w:sz w:val="32"/>
          <w:szCs w:val="32"/>
        </w:rPr>
        <w:t>........</w:t>
      </w:r>
      <w:r w:rsidR="00D6383C" w:rsidRPr="00AB085B">
        <w:rPr>
          <w:rFonts w:ascii="Times New Roman" w:eastAsia="宋体" w:cs="Times New Roman"/>
          <w:kern w:val="2"/>
          <w:sz w:val="32"/>
          <w:szCs w:val="32"/>
        </w:rPr>
        <w:t>.........</w:t>
      </w:r>
      <w:r w:rsidR="00AB085B">
        <w:rPr>
          <w:rFonts w:ascii="Times New Roman" w:eastAsia="宋体" w:cs="Times New Roman"/>
          <w:kern w:val="2"/>
          <w:sz w:val="32"/>
          <w:szCs w:val="32"/>
        </w:rPr>
        <w:t>..</w:t>
      </w:r>
      <w:r w:rsidRPr="00AB085B">
        <w:rPr>
          <w:rFonts w:ascii="Times New Roman" w:eastAsia="宋体" w:cs="Times New Roman"/>
          <w:kern w:val="2"/>
          <w:sz w:val="32"/>
          <w:szCs w:val="32"/>
        </w:rPr>
        <w:t>.40</w:t>
      </w:r>
    </w:p>
    <w:p w:rsidR="001445D6" w:rsidRPr="00AB085B" w:rsidRDefault="00EA7D13" w:rsidP="00AB085B">
      <w:pPr>
        <w:tabs>
          <w:tab w:val="right" w:leader="dot" w:pos="8296"/>
        </w:tabs>
        <w:spacing w:line="440" w:lineRule="exact"/>
        <w:ind w:left="420"/>
        <w:rPr>
          <w:rFonts w:ascii="Times New Roman" w:eastAsia="宋体" w:cs="Times New Roman"/>
          <w:kern w:val="2"/>
          <w:sz w:val="32"/>
          <w:szCs w:val="32"/>
        </w:rPr>
      </w:pPr>
      <w:r w:rsidRPr="00AB085B">
        <w:rPr>
          <w:rFonts w:ascii="Times New Roman" w:eastAsia="宋体" w:cs="Times New Roman"/>
          <w:kern w:val="2"/>
          <w:sz w:val="32"/>
          <w:szCs w:val="32"/>
          <w:lang w:val="zh-CN"/>
        </w:rPr>
        <w:t>十一、国有资本经营预算财政拨款收入支出决算表</w:t>
      </w:r>
      <w:r w:rsidR="00AB085B">
        <w:rPr>
          <w:rFonts w:ascii="Times New Roman" w:eastAsia="宋体" w:cs="Times New Roman"/>
          <w:kern w:val="2"/>
          <w:sz w:val="32"/>
          <w:szCs w:val="32"/>
        </w:rPr>
        <w:t>.......</w:t>
      </w:r>
      <w:r w:rsidR="00D6383C" w:rsidRPr="00AB085B">
        <w:rPr>
          <w:rFonts w:ascii="Times New Roman" w:eastAsia="宋体" w:cs="Times New Roman"/>
          <w:kern w:val="2"/>
          <w:sz w:val="32"/>
          <w:szCs w:val="32"/>
        </w:rPr>
        <w:t>.</w:t>
      </w:r>
      <w:r w:rsidRPr="00AB085B">
        <w:rPr>
          <w:rFonts w:ascii="Times New Roman" w:eastAsia="宋体" w:cs="Times New Roman"/>
          <w:kern w:val="2"/>
          <w:sz w:val="32"/>
          <w:szCs w:val="32"/>
        </w:rPr>
        <w:t>....41</w:t>
      </w:r>
    </w:p>
    <w:p w:rsidR="001445D6" w:rsidRPr="00AB085B" w:rsidRDefault="00EA7D13" w:rsidP="00AB085B">
      <w:pPr>
        <w:tabs>
          <w:tab w:val="right" w:leader="dot" w:pos="8296"/>
        </w:tabs>
        <w:spacing w:line="440" w:lineRule="exact"/>
        <w:ind w:left="420"/>
        <w:rPr>
          <w:rFonts w:ascii="Times New Roman" w:eastAsia="宋体" w:cs="Times New Roman"/>
          <w:kern w:val="2"/>
          <w:sz w:val="32"/>
          <w:szCs w:val="32"/>
        </w:rPr>
      </w:pPr>
      <w:r w:rsidRPr="00AB085B">
        <w:rPr>
          <w:rFonts w:ascii="Times New Roman" w:eastAsia="宋体" w:cs="Times New Roman"/>
          <w:kern w:val="2"/>
          <w:sz w:val="32"/>
          <w:szCs w:val="32"/>
          <w:lang w:val="zh-CN"/>
        </w:rPr>
        <w:t>十二、国有资本经营预算财政拨款支出决算表</w:t>
      </w:r>
      <w:r w:rsidRPr="00AB085B">
        <w:rPr>
          <w:rFonts w:ascii="Times New Roman" w:eastAsia="宋体" w:cs="Times New Roman"/>
          <w:kern w:val="2"/>
          <w:sz w:val="32"/>
          <w:szCs w:val="32"/>
        </w:rPr>
        <w:t>.............</w:t>
      </w:r>
      <w:r w:rsidR="00AB085B">
        <w:rPr>
          <w:rFonts w:ascii="Times New Roman" w:eastAsia="宋体" w:cs="Times New Roman"/>
          <w:kern w:val="2"/>
          <w:sz w:val="32"/>
          <w:szCs w:val="32"/>
        </w:rPr>
        <w:t>.....</w:t>
      </w:r>
      <w:r w:rsidRPr="00AB085B">
        <w:rPr>
          <w:rFonts w:ascii="Times New Roman" w:eastAsia="宋体" w:cs="Times New Roman"/>
          <w:kern w:val="2"/>
          <w:sz w:val="32"/>
          <w:szCs w:val="32"/>
        </w:rPr>
        <w:t>..42</w:t>
      </w:r>
    </w:p>
    <w:p w:rsidR="001445D6" w:rsidRPr="00AB085B" w:rsidRDefault="00EA7D13" w:rsidP="00AB085B">
      <w:pPr>
        <w:tabs>
          <w:tab w:val="right" w:leader="dot" w:pos="8296"/>
        </w:tabs>
        <w:spacing w:line="440" w:lineRule="exact"/>
        <w:ind w:left="420"/>
        <w:rPr>
          <w:rFonts w:ascii="Times New Roman" w:eastAsia="宋体" w:cs="Times New Roman"/>
          <w:kern w:val="44"/>
          <w:sz w:val="32"/>
          <w:szCs w:val="32"/>
        </w:rPr>
      </w:pPr>
      <w:r w:rsidRPr="00AB085B">
        <w:rPr>
          <w:rFonts w:ascii="Times New Roman" w:eastAsia="宋体" w:cs="Times New Roman"/>
          <w:kern w:val="2"/>
          <w:sz w:val="32"/>
          <w:szCs w:val="32"/>
          <w:lang w:val="zh-CN"/>
        </w:rPr>
        <w:t>十三、财政拨款</w:t>
      </w:r>
      <w:r w:rsidRPr="00AB085B">
        <w:rPr>
          <w:rFonts w:ascii="Times New Roman" w:eastAsia="宋体" w:cs="Times New Roman"/>
          <w:kern w:val="2"/>
          <w:sz w:val="32"/>
          <w:szCs w:val="32"/>
          <w:lang w:val="zh-CN"/>
        </w:rPr>
        <w:t>“</w:t>
      </w:r>
      <w:r w:rsidRPr="00AB085B">
        <w:rPr>
          <w:rFonts w:ascii="Times New Roman" w:eastAsia="宋体" w:cs="Times New Roman"/>
          <w:kern w:val="2"/>
          <w:sz w:val="32"/>
          <w:szCs w:val="32"/>
          <w:lang w:val="zh-CN"/>
        </w:rPr>
        <w:t>三公</w:t>
      </w:r>
      <w:r w:rsidRPr="00AB085B">
        <w:rPr>
          <w:rFonts w:ascii="Times New Roman" w:eastAsia="宋体" w:cs="Times New Roman"/>
          <w:kern w:val="2"/>
          <w:sz w:val="32"/>
          <w:szCs w:val="32"/>
          <w:lang w:val="zh-CN"/>
        </w:rPr>
        <w:t>”</w:t>
      </w:r>
      <w:r w:rsidRPr="00AB085B">
        <w:rPr>
          <w:rFonts w:ascii="Times New Roman" w:eastAsia="宋体" w:cs="Times New Roman"/>
          <w:kern w:val="2"/>
          <w:sz w:val="32"/>
          <w:szCs w:val="32"/>
          <w:lang w:val="zh-CN"/>
        </w:rPr>
        <w:t>经费支出决算表</w:t>
      </w:r>
      <w:r w:rsidRPr="00AB085B">
        <w:rPr>
          <w:rFonts w:ascii="Times New Roman" w:eastAsia="宋体" w:cs="Times New Roman"/>
          <w:kern w:val="2"/>
          <w:sz w:val="32"/>
          <w:szCs w:val="32"/>
        </w:rPr>
        <w:t>....................</w:t>
      </w:r>
      <w:r w:rsidR="00D6383C" w:rsidRPr="00AB085B">
        <w:rPr>
          <w:rFonts w:ascii="Times New Roman" w:eastAsia="宋体" w:cs="Times New Roman"/>
          <w:kern w:val="2"/>
          <w:sz w:val="32"/>
          <w:szCs w:val="32"/>
        </w:rPr>
        <w:t>.........</w:t>
      </w:r>
      <w:r w:rsidRPr="00AB085B">
        <w:rPr>
          <w:rFonts w:ascii="Times New Roman" w:eastAsia="宋体" w:cs="Times New Roman"/>
          <w:kern w:val="2"/>
          <w:sz w:val="32"/>
          <w:szCs w:val="32"/>
        </w:rPr>
        <w:t>...43</w:t>
      </w:r>
    </w:p>
    <w:p w:rsidR="001445D6" w:rsidRDefault="001445D6">
      <w:pPr>
        <w:pStyle w:val="1"/>
        <w:keepNext/>
        <w:keepLines/>
        <w:snapToGrid w:val="0"/>
        <w:spacing w:line="140" w:lineRule="atLeast"/>
        <w:jc w:val="center"/>
        <w:rPr>
          <w:rFonts w:ascii="黑体" w:eastAsia="黑体" w:cs="Times New Roman"/>
          <w:kern w:val="44"/>
          <w:sz w:val="44"/>
          <w:szCs w:val="44"/>
          <w:lang w:val="zh-CN"/>
        </w:rPr>
      </w:pPr>
    </w:p>
    <w:p w:rsidR="001445D6" w:rsidRDefault="001445D6">
      <w:pPr>
        <w:pStyle w:val="1"/>
        <w:keepNext/>
        <w:keepLines/>
        <w:snapToGrid w:val="0"/>
        <w:spacing w:line="140" w:lineRule="atLeast"/>
        <w:jc w:val="center"/>
        <w:rPr>
          <w:rFonts w:ascii="黑体" w:eastAsia="黑体" w:cs="Times New Roman"/>
          <w:kern w:val="44"/>
          <w:sz w:val="44"/>
          <w:szCs w:val="44"/>
          <w:lang w:val="zh-CN"/>
        </w:rPr>
      </w:pPr>
    </w:p>
    <w:p w:rsidR="001445D6" w:rsidRDefault="001445D6">
      <w:pPr>
        <w:pStyle w:val="1"/>
        <w:keepNext/>
        <w:keepLines/>
        <w:snapToGrid w:val="0"/>
        <w:spacing w:line="140" w:lineRule="atLeast"/>
        <w:jc w:val="center"/>
        <w:rPr>
          <w:rFonts w:ascii="黑体" w:eastAsia="黑体" w:cs="Times New Roman"/>
          <w:kern w:val="44"/>
          <w:sz w:val="44"/>
          <w:szCs w:val="44"/>
          <w:lang w:val="zh-CN"/>
        </w:rPr>
      </w:pPr>
    </w:p>
    <w:p w:rsidR="001445D6" w:rsidRDefault="001445D6">
      <w:pPr>
        <w:pStyle w:val="1"/>
        <w:keepNext/>
        <w:keepLines/>
        <w:snapToGrid w:val="0"/>
        <w:spacing w:line="140" w:lineRule="atLeast"/>
        <w:jc w:val="center"/>
        <w:rPr>
          <w:rFonts w:ascii="黑体" w:eastAsia="黑体" w:cs="Times New Roman"/>
          <w:kern w:val="44"/>
          <w:sz w:val="44"/>
          <w:szCs w:val="44"/>
          <w:lang w:val="zh-CN"/>
        </w:rPr>
      </w:pPr>
    </w:p>
    <w:p w:rsidR="001445D6" w:rsidRDefault="001445D6">
      <w:pPr>
        <w:pStyle w:val="1"/>
        <w:keepNext/>
        <w:keepLines/>
        <w:snapToGrid w:val="0"/>
        <w:spacing w:line="140" w:lineRule="atLeast"/>
        <w:jc w:val="center"/>
        <w:rPr>
          <w:rFonts w:ascii="黑体" w:eastAsia="黑体" w:cs="Times New Roman"/>
          <w:kern w:val="44"/>
          <w:sz w:val="44"/>
          <w:szCs w:val="44"/>
          <w:lang w:val="zh-CN"/>
        </w:rPr>
      </w:pPr>
    </w:p>
    <w:p w:rsidR="001445D6" w:rsidRDefault="001445D6">
      <w:pPr>
        <w:pStyle w:val="1"/>
        <w:keepNext/>
        <w:keepLines/>
        <w:snapToGrid w:val="0"/>
        <w:spacing w:line="140" w:lineRule="atLeast"/>
        <w:jc w:val="center"/>
        <w:rPr>
          <w:rFonts w:ascii="黑体" w:eastAsia="黑体" w:cs="Times New Roman"/>
          <w:kern w:val="44"/>
          <w:sz w:val="44"/>
          <w:szCs w:val="44"/>
          <w:lang w:val="zh-CN"/>
        </w:rPr>
      </w:pPr>
    </w:p>
    <w:p w:rsidR="001445D6" w:rsidRDefault="001445D6">
      <w:pPr>
        <w:pStyle w:val="1"/>
        <w:keepNext/>
        <w:keepLines/>
        <w:snapToGrid w:val="0"/>
        <w:spacing w:line="140" w:lineRule="atLeast"/>
        <w:jc w:val="center"/>
        <w:rPr>
          <w:rFonts w:ascii="黑体" w:eastAsia="黑体" w:cs="Times New Roman"/>
          <w:kern w:val="44"/>
          <w:sz w:val="44"/>
          <w:szCs w:val="44"/>
          <w:lang w:val="zh-CN"/>
        </w:rPr>
      </w:pPr>
    </w:p>
    <w:p w:rsidR="001445D6" w:rsidRDefault="001445D6">
      <w:pPr>
        <w:pStyle w:val="1"/>
        <w:keepNext/>
        <w:keepLines/>
        <w:snapToGrid w:val="0"/>
        <w:spacing w:line="140" w:lineRule="atLeast"/>
        <w:jc w:val="center"/>
        <w:rPr>
          <w:rFonts w:ascii="黑体" w:eastAsia="黑体" w:cs="Times New Roman"/>
          <w:kern w:val="44"/>
          <w:sz w:val="44"/>
          <w:szCs w:val="44"/>
          <w:lang w:val="zh-CN"/>
        </w:rPr>
      </w:pPr>
    </w:p>
    <w:p w:rsidR="001445D6" w:rsidRDefault="001445D6">
      <w:pPr>
        <w:pStyle w:val="1"/>
        <w:keepNext/>
        <w:keepLines/>
        <w:snapToGrid w:val="0"/>
        <w:spacing w:line="140" w:lineRule="atLeast"/>
        <w:jc w:val="center"/>
        <w:rPr>
          <w:rFonts w:ascii="黑体" w:eastAsia="黑体" w:cs="Times New Roman"/>
          <w:kern w:val="44"/>
          <w:sz w:val="44"/>
          <w:szCs w:val="44"/>
          <w:lang w:val="zh-CN"/>
        </w:rPr>
      </w:pPr>
    </w:p>
    <w:p w:rsidR="001445D6" w:rsidRDefault="001445D6">
      <w:pPr>
        <w:pStyle w:val="1"/>
        <w:keepNext/>
        <w:keepLines/>
        <w:snapToGrid w:val="0"/>
        <w:spacing w:line="140" w:lineRule="atLeast"/>
        <w:jc w:val="center"/>
        <w:rPr>
          <w:rFonts w:ascii="黑体" w:eastAsia="黑体" w:cs="Times New Roman"/>
          <w:kern w:val="44"/>
          <w:sz w:val="44"/>
          <w:szCs w:val="44"/>
          <w:lang w:val="zh-CN"/>
        </w:rPr>
      </w:pPr>
    </w:p>
    <w:p w:rsidR="001445D6" w:rsidRDefault="001445D6">
      <w:pPr>
        <w:pStyle w:val="1"/>
        <w:keepNext/>
        <w:keepLines/>
        <w:snapToGrid w:val="0"/>
        <w:spacing w:line="140" w:lineRule="atLeast"/>
        <w:jc w:val="center"/>
        <w:rPr>
          <w:rFonts w:ascii="黑体" w:eastAsia="黑体" w:cs="Times New Roman"/>
          <w:kern w:val="44"/>
          <w:sz w:val="44"/>
          <w:szCs w:val="44"/>
          <w:lang w:val="zh-CN"/>
        </w:rPr>
      </w:pPr>
    </w:p>
    <w:p w:rsidR="001445D6" w:rsidRDefault="001445D6">
      <w:pPr>
        <w:pStyle w:val="1"/>
        <w:keepNext/>
        <w:keepLines/>
        <w:snapToGrid w:val="0"/>
        <w:spacing w:line="140" w:lineRule="atLeast"/>
        <w:jc w:val="center"/>
        <w:rPr>
          <w:rFonts w:ascii="黑体" w:eastAsia="黑体" w:cs="Times New Roman"/>
          <w:kern w:val="44"/>
          <w:sz w:val="44"/>
          <w:szCs w:val="44"/>
          <w:lang w:val="zh-CN"/>
        </w:rPr>
      </w:pPr>
    </w:p>
    <w:p w:rsidR="001445D6" w:rsidRDefault="001445D6">
      <w:pPr>
        <w:pStyle w:val="1"/>
        <w:keepNext/>
        <w:keepLines/>
        <w:snapToGrid w:val="0"/>
        <w:spacing w:line="140" w:lineRule="atLeast"/>
        <w:jc w:val="center"/>
        <w:rPr>
          <w:rFonts w:ascii="黑体" w:eastAsia="黑体" w:cs="Times New Roman"/>
          <w:kern w:val="44"/>
          <w:sz w:val="44"/>
          <w:szCs w:val="44"/>
          <w:lang w:val="zh-CN"/>
        </w:rPr>
      </w:pPr>
    </w:p>
    <w:p w:rsidR="001445D6" w:rsidRDefault="001445D6">
      <w:pPr>
        <w:pStyle w:val="1"/>
        <w:keepNext/>
        <w:keepLines/>
        <w:snapToGrid w:val="0"/>
        <w:spacing w:line="140" w:lineRule="atLeast"/>
        <w:jc w:val="both"/>
        <w:rPr>
          <w:rFonts w:ascii="黑体" w:eastAsia="黑体" w:cs="Times New Roman"/>
          <w:kern w:val="44"/>
          <w:sz w:val="44"/>
          <w:szCs w:val="44"/>
          <w:lang w:val="zh-CN"/>
        </w:rPr>
      </w:pPr>
    </w:p>
    <w:p w:rsidR="001445D6" w:rsidRDefault="001445D6">
      <w:pPr>
        <w:pStyle w:val="1"/>
        <w:keepNext/>
        <w:keepLines/>
        <w:snapToGrid w:val="0"/>
        <w:spacing w:line="140" w:lineRule="atLeast"/>
        <w:ind w:firstLineChars="500" w:firstLine="2200"/>
        <w:jc w:val="both"/>
        <w:rPr>
          <w:rFonts w:ascii="黑体" w:eastAsia="黑体" w:cs="Times New Roman"/>
          <w:kern w:val="44"/>
          <w:sz w:val="44"/>
          <w:szCs w:val="44"/>
          <w:lang w:val="zh-CN"/>
        </w:rPr>
      </w:pPr>
    </w:p>
    <w:p w:rsidR="001445D6" w:rsidRDefault="001445D6">
      <w:pPr>
        <w:rPr>
          <w:rFonts w:ascii="黑体" w:eastAsia="黑体" w:cs="Times New Roman"/>
          <w:kern w:val="44"/>
          <w:sz w:val="44"/>
          <w:szCs w:val="44"/>
          <w:lang w:val="zh-CN"/>
        </w:rPr>
      </w:pPr>
    </w:p>
    <w:p w:rsidR="001445D6" w:rsidRDefault="001445D6">
      <w:pPr>
        <w:rPr>
          <w:rFonts w:ascii="黑体" w:eastAsia="黑体" w:cs="Times New Roman"/>
          <w:kern w:val="44"/>
          <w:sz w:val="44"/>
          <w:szCs w:val="44"/>
          <w:lang w:val="zh-CN"/>
        </w:rPr>
      </w:pPr>
    </w:p>
    <w:p w:rsidR="001445D6" w:rsidRPr="00E61796" w:rsidRDefault="00EA7D13">
      <w:pPr>
        <w:pStyle w:val="1"/>
        <w:keepNext/>
        <w:keepLines/>
        <w:snapToGrid w:val="0"/>
        <w:spacing w:line="140" w:lineRule="atLeast"/>
        <w:ind w:firstLineChars="600" w:firstLine="2640"/>
        <w:jc w:val="both"/>
        <w:rPr>
          <w:rFonts w:ascii="Times New Roman" w:eastAsia="黑体" w:cs="Times New Roman"/>
          <w:b/>
          <w:bCs/>
          <w:kern w:val="44"/>
          <w:sz w:val="44"/>
          <w:szCs w:val="44"/>
          <w:lang w:val="zh-CN"/>
        </w:rPr>
      </w:pPr>
      <w:r w:rsidRPr="00E61796">
        <w:rPr>
          <w:rFonts w:ascii="Times New Roman" w:eastAsia="黑体" w:cs="Times New Roman"/>
          <w:kern w:val="44"/>
          <w:sz w:val="44"/>
          <w:szCs w:val="44"/>
          <w:lang w:val="zh-CN"/>
        </w:rPr>
        <w:lastRenderedPageBreak/>
        <w:t>第一部分</w:t>
      </w:r>
      <w:r w:rsidRPr="00E61796">
        <w:rPr>
          <w:rFonts w:ascii="Times New Roman" w:eastAsia="黑体" w:cs="Times New Roman"/>
          <w:kern w:val="44"/>
          <w:sz w:val="44"/>
          <w:szCs w:val="44"/>
          <w:lang w:val="zh-CN"/>
        </w:rPr>
        <w:t xml:space="preserve"> </w:t>
      </w:r>
      <w:r w:rsidRPr="00E61796">
        <w:rPr>
          <w:rFonts w:ascii="Times New Roman" w:eastAsia="黑体" w:cs="Times New Roman"/>
          <w:kern w:val="44"/>
          <w:sz w:val="44"/>
          <w:szCs w:val="44"/>
          <w:lang w:val="zh-CN"/>
        </w:rPr>
        <w:t>单位概况</w:t>
      </w:r>
    </w:p>
    <w:p w:rsidR="001445D6" w:rsidRPr="00E61796" w:rsidRDefault="00EA7D13">
      <w:pPr>
        <w:pStyle w:val="2"/>
        <w:keepNext/>
        <w:keepLines/>
        <w:snapToGrid w:val="0"/>
        <w:spacing w:line="140" w:lineRule="atLeast"/>
        <w:ind w:firstLine="640"/>
        <w:jc w:val="both"/>
        <w:rPr>
          <w:rFonts w:ascii="Times New Roman" w:eastAsia="黑体" w:cs="Times New Roman"/>
          <w:kern w:val="2"/>
          <w:sz w:val="32"/>
          <w:szCs w:val="32"/>
          <w:lang w:val="zh-CN"/>
        </w:rPr>
      </w:pPr>
      <w:r w:rsidRPr="00E61796">
        <w:rPr>
          <w:rFonts w:ascii="Times New Roman" w:eastAsia="黑体" w:cs="Times New Roman"/>
          <w:color w:val="000000"/>
          <w:kern w:val="2"/>
          <w:sz w:val="32"/>
          <w:szCs w:val="32"/>
          <w:lang w:val="zh-CN"/>
        </w:rPr>
        <w:t>一、主要</w:t>
      </w:r>
      <w:r w:rsidRPr="00E61796">
        <w:rPr>
          <w:rFonts w:ascii="Times New Roman" w:eastAsia="黑体" w:cs="Times New Roman"/>
          <w:kern w:val="2"/>
          <w:sz w:val="32"/>
          <w:szCs w:val="32"/>
          <w:lang w:val="zh-CN"/>
        </w:rPr>
        <w:t>职责</w:t>
      </w:r>
    </w:p>
    <w:p w:rsidR="001445D6" w:rsidRPr="00E61796" w:rsidRDefault="00EA7D13">
      <w:pPr>
        <w:snapToGrid w:val="0"/>
        <w:spacing w:line="576" w:lineRule="exact"/>
        <w:ind w:firstLineChars="200" w:firstLine="640"/>
        <w:rPr>
          <w:rFonts w:ascii="Times New Roman" w:eastAsia="仿宋_GB2312" w:cs="Times New Roman"/>
          <w:sz w:val="32"/>
          <w:szCs w:val="32"/>
        </w:rPr>
      </w:pPr>
      <w:r w:rsidRPr="00E61796">
        <w:rPr>
          <w:rFonts w:ascii="Times New Roman" w:eastAsia="仿宋_GB2312" w:cs="Times New Roman"/>
          <w:color w:val="000000"/>
          <w:sz w:val="32"/>
          <w:szCs w:val="32"/>
        </w:rPr>
        <w:t>盐边县民族中学校是盐边县教育局下设公立中学教育机构。从事初中学历教育教学。</w:t>
      </w:r>
    </w:p>
    <w:p w:rsidR="001445D6" w:rsidRPr="00E61796" w:rsidRDefault="00EA7D13">
      <w:pPr>
        <w:pStyle w:val="2"/>
        <w:keepNext/>
        <w:keepLines/>
        <w:snapToGrid w:val="0"/>
        <w:spacing w:line="576" w:lineRule="exact"/>
        <w:ind w:firstLineChars="200" w:firstLine="640"/>
        <w:jc w:val="both"/>
        <w:rPr>
          <w:rFonts w:ascii="Times New Roman" w:cs="Times New Roman"/>
          <w:lang w:val="zh-CN"/>
        </w:rPr>
      </w:pPr>
      <w:r w:rsidRPr="00E61796">
        <w:rPr>
          <w:rFonts w:ascii="Times New Roman" w:eastAsia="黑体" w:cs="Times New Roman"/>
          <w:color w:val="000000"/>
          <w:kern w:val="2"/>
          <w:sz w:val="32"/>
          <w:szCs w:val="32"/>
        </w:rPr>
        <w:t>二、</w:t>
      </w:r>
      <w:r w:rsidRPr="00E61796">
        <w:rPr>
          <w:rFonts w:ascii="Times New Roman" w:eastAsia="黑体" w:cs="Times New Roman"/>
          <w:color w:val="000000"/>
          <w:kern w:val="2"/>
          <w:sz w:val="32"/>
          <w:szCs w:val="32"/>
          <w:lang w:val="zh-CN"/>
        </w:rPr>
        <w:t>机</w:t>
      </w:r>
      <w:r w:rsidRPr="00E61796">
        <w:rPr>
          <w:rFonts w:ascii="Times New Roman" w:eastAsia="黑体" w:cs="Times New Roman"/>
          <w:kern w:val="2"/>
          <w:sz w:val="32"/>
          <w:szCs w:val="32"/>
          <w:lang w:val="zh-CN"/>
        </w:rPr>
        <w:t>构设置</w:t>
      </w:r>
    </w:p>
    <w:p w:rsidR="001445D6" w:rsidRPr="00E61796" w:rsidRDefault="00EA7D13">
      <w:pPr>
        <w:spacing w:line="576" w:lineRule="exact"/>
        <w:rPr>
          <w:rFonts w:ascii="Times New Roman" w:eastAsia="仿宋_GB2312" w:cs="Times New Roman"/>
          <w:sz w:val="32"/>
          <w:szCs w:val="32"/>
        </w:rPr>
      </w:pPr>
      <w:r w:rsidRPr="00E61796">
        <w:rPr>
          <w:rFonts w:ascii="Times New Roman" w:eastAsia="黑体" w:cs="Times New Roman"/>
          <w:kern w:val="2"/>
          <w:sz w:val="32"/>
          <w:szCs w:val="32"/>
        </w:rPr>
        <w:t xml:space="preserve">  </w:t>
      </w:r>
      <w:r w:rsidRPr="00E61796">
        <w:rPr>
          <w:rFonts w:ascii="Times New Roman" w:cs="Times New Roman"/>
        </w:rPr>
        <w:t xml:space="preserve"> </w:t>
      </w:r>
      <w:r w:rsidRPr="00E61796">
        <w:rPr>
          <w:rFonts w:ascii="Times New Roman" w:eastAsia="仿宋_GB2312" w:cs="Times New Roman"/>
          <w:sz w:val="32"/>
          <w:szCs w:val="32"/>
        </w:rPr>
        <w:t>盐边县民族中学校经盐边</w:t>
      </w:r>
      <w:proofErr w:type="gramStart"/>
      <w:r w:rsidRPr="00E61796">
        <w:rPr>
          <w:rFonts w:ascii="Times New Roman" w:eastAsia="仿宋_GB2312" w:cs="Times New Roman"/>
          <w:sz w:val="32"/>
          <w:szCs w:val="32"/>
        </w:rPr>
        <w:t>县机构</w:t>
      </w:r>
      <w:proofErr w:type="gramEnd"/>
      <w:r w:rsidRPr="00E61796">
        <w:rPr>
          <w:rFonts w:ascii="Times New Roman" w:eastAsia="仿宋_GB2312" w:cs="Times New Roman"/>
          <w:sz w:val="32"/>
          <w:szCs w:val="32"/>
        </w:rPr>
        <w:t>编制委员会批准成立的独立法人机构，是经费独立核算公益一类事业单位。属盐边县教育和体育局下属独立核算单位。</w:t>
      </w:r>
    </w:p>
    <w:p w:rsidR="001445D6" w:rsidRPr="00E61796" w:rsidRDefault="00EA7D13">
      <w:pPr>
        <w:pStyle w:val="1"/>
        <w:keepNext/>
        <w:keepLines/>
        <w:spacing w:line="576" w:lineRule="exact"/>
        <w:ind w:right="442" w:firstLine="880"/>
        <w:jc w:val="center"/>
        <w:rPr>
          <w:rFonts w:ascii="Times New Roman" w:eastAsia="黑体" w:cs="Times New Roman"/>
          <w:b/>
          <w:bCs/>
          <w:kern w:val="44"/>
          <w:sz w:val="44"/>
          <w:szCs w:val="44"/>
          <w:lang w:val="zh-CN"/>
        </w:rPr>
      </w:pPr>
      <w:r w:rsidRPr="00E61796">
        <w:rPr>
          <w:rFonts w:ascii="Times New Roman" w:eastAsia="黑体" w:cs="Times New Roman"/>
          <w:b/>
          <w:bCs/>
          <w:color w:val="000000"/>
          <w:kern w:val="44"/>
          <w:sz w:val="44"/>
          <w:szCs w:val="44"/>
          <w:lang w:val="zh-CN"/>
        </w:rPr>
        <w:t>第二部分</w:t>
      </w:r>
      <w:r w:rsidRPr="00E61796">
        <w:rPr>
          <w:rFonts w:ascii="Times New Roman" w:eastAsia="黑体" w:cs="Times New Roman"/>
          <w:b/>
          <w:bCs/>
          <w:color w:val="000000"/>
          <w:kern w:val="44"/>
          <w:sz w:val="44"/>
          <w:szCs w:val="44"/>
          <w:lang w:val="zh-CN"/>
        </w:rPr>
        <w:t xml:space="preserve"> </w:t>
      </w:r>
      <w:r w:rsidRPr="00E61796">
        <w:rPr>
          <w:rFonts w:ascii="Times New Roman" w:eastAsia="黑体" w:cs="Times New Roman"/>
          <w:b/>
          <w:bCs/>
          <w:kern w:val="44"/>
          <w:sz w:val="44"/>
          <w:szCs w:val="44"/>
          <w:lang w:val="zh-CN"/>
        </w:rPr>
        <w:t>2022</w:t>
      </w:r>
      <w:r w:rsidRPr="00E61796">
        <w:rPr>
          <w:rFonts w:ascii="Times New Roman" w:eastAsia="黑体" w:cs="Times New Roman"/>
          <w:b/>
          <w:bCs/>
          <w:kern w:val="44"/>
          <w:sz w:val="44"/>
          <w:szCs w:val="44"/>
          <w:lang w:val="zh-CN"/>
        </w:rPr>
        <w:t>年度单位决算情况说明</w:t>
      </w:r>
    </w:p>
    <w:p w:rsidR="001445D6" w:rsidRPr="00E61796" w:rsidRDefault="00EA7D13">
      <w:pPr>
        <w:keepNext/>
        <w:keepLines/>
        <w:spacing w:line="576" w:lineRule="exact"/>
        <w:jc w:val="both"/>
        <w:rPr>
          <w:rFonts w:ascii="Times New Roman" w:eastAsia="黑体" w:cs="Times New Roman"/>
          <w:bCs/>
          <w:kern w:val="2"/>
          <w:sz w:val="32"/>
          <w:szCs w:val="32"/>
          <w:lang w:val="zh-CN"/>
        </w:rPr>
      </w:pPr>
      <w:r w:rsidRPr="00E61796">
        <w:rPr>
          <w:rFonts w:ascii="Times New Roman" w:eastAsia="黑体" w:cs="Times New Roman"/>
          <w:b/>
          <w:bCs/>
          <w:color w:val="000000"/>
          <w:kern w:val="2"/>
          <w:sz w:val="32"/>
          <w:szCs w:val="32"/>
          <w:lang w:val="zh-CN"/>
        </w:rPr>
        <w:t xml:space="preserve">  </w:t>
      </w:r>
      <w:r w:rsidRPr="00E61796">
        <w:rPr>
          <w:rFonts w:ascii="Times New Roman" w:eastAsia="黑体" w:cs="Times New Roman"/>
          <w:bCs/>
          <w:color w:val="000000"/>
          <w:kern w:val="2"/>
          <w:sz w:val="32"/>
          <w:szCs w:val="32"/>
          <w:lang w:val="zh-CN"/>
        </w:rPr>
        <w:t xml:space="preserve">  </w:t>
      </w:r>
      <w:r w:rsidRPr="00E61796">
        <w:rPr>
          <w:rFonts w:ascii="Times New Roman" w:eastAsia="黑体" w:cs="Times New Roman"/>
          <w:bCs/>
          <w:color w:val="000000"/>
          <w:kern w:val="2"/>
          <w:sz w:val="32"/>
          <w:szCs w:val="32"/>
          <w:lang w:val="zh-CN"/>
        </w:rPr>
        <w:t>一、收</w:t>
      </w:r>
      <w:r w:rsidRPr="00E61796">
        <w:rPr>
          <w:rFonts w:ascii="Times New Roman" w:eastAsia="黑体" w:cs="Times New Roman"/>
          <w:bCs/>
          <w:kern w:val="2"/>
          <w:sz w:val="32"/>
          <w:szCs w:val="32"/>
          <w:lang w:val="zh-CN"/>
        </w:rPr>
        <w:t>入支出决算总体情况说明</w:t>
      </w:r>
    </w:p>
    <w:p w:rsidR="001445D6" w:rsidRPr="00E61796" w:rsidRDefault="00EA7D13">
      <w:pPr>
        <w:keepNext/>
        <w:keepLines/>
        <w:spacing w:line="576" w:lineRule="exact"/>
        <w:ind w:firstLine="640"/>
        <w:jc w:val="both"/>
        <w:rPr>
          <w:rFonts w:ascii="Times New Roman" w:eastAsia="仿宋_GB2312" w:cs="Times New Roman"/>
          <w:color w:val="000000"/>
          <w:kern w:val="2"/>
          <w:sz w:val="32"/>
          <w:szCs w:val="32"/>
          <w:lang w:val="zh-CN"/>
        </w:rPr>
      </w:pPr>
      <w:r w:rsidRPr="00E61796">
        <w:rPr>
          <w:rFonts w:ascii="Times New Roman" w:eastAsia="仿宋_GB2312" w:cs="Times New Roman"/>
          <w:color w:val="000000"/>
          <w:kern w:val="2"/>
          <w:sz w:val="32"/>
          <w:szCs w:val="32"/>
          <w:lang w:val="zh-CN"/>
        </w:rPr>
        <w:t>2022</w:t>
      </w:r>
      <w:r w:rsidRPr="00E61796">
        <w:rPr>
          <w:rFonts w:ascii="Times New Roman" w:eastAsia="仿宋_GB2312" w:cs="Times New Roman"/>
          <w:color w:val="000000"/>
          <w:kern w:val="2"/>
          <w:sz w:val="32"/>
          <w:szCs w:val="32"/>
          <w:lang w:val="zh-CN"/>
        </w:rPr>
        <w:t>年度收、支总计</w:t>
      </w:r>
      <w:r w:rsidRPr="00E61796">
        <w:rPr>
          <w:rFonts w:ascii="Times New Roman" w:eastAsia="仿宋_GB2312" w:cs="Times New Roman"/>
          <w:color w:val="000000"/>
          <w:kern w:val="2"/>
          <w:sz w:val="32"/>
          <w:szCs w:val="32"/>
          <w:lang w:val="zh-CN"/>
        </w:rPr>
        <w:t>1,200.64</w:t>
      </w:r>
      <w:r w:rsidRPr="00E61796">
        <w:rPr>
          <w:rFonts w:ascii="Times New Roman" w:eastAsia="仿宋_GB2312" w:cs="Times New Roman"/>
          <w:color w:val="000000"/>
          <w:kern w:val="2"/>
          <w:sz w:val="32"/>
          <w:szCs w:val="32"/>
          <w:lang w:val="zh-CN"/>
        </w:rPr>
        <w:t>万元。与</w:t>
      </w:r>
      <w:r w:rsidRPr="00E61796">
        <w:rPr>
          <w:rFonts w:ascii="Times New Roman" w:eastAsia="仿宋_GB2312" w:cs="Times New Roman"/>
          <w:color w:val="000000"/>
          <w:kern w:val="2"/>
          <w:sz w:val="32"/>
          <w:szCs w:val="32"/>
          <w:lang w:val="zh-CN"/>
        </w:rPr>
        <w:t>2021</w:t>
      </w:r>
      <w:r w:rsidRPr="00E61796">
        <w:rPr>
          <w:rFonts w:ascii="Times New Roman" w:eastAsia="仿宋_GB2312" w:cs="Times New Roman"/>
          <w:color w:val="000000"/>
          <w:kern w:val="2"/>
          <w:sz w:val="32"/>
          <w:szCs w:val="32"/>
          <w:lang w:val="zh-CN"/>
        </w:rPr>
        <w:t>年相比（</w:t>
      </w:r>
      <w:r w:rsidRPr="00E61796">
        <w:rPr>
          <w:rFonts w:ascii="Times New Roman" w:eastAsia="仿宋_GB2312" w:cs="Times New Roman"/>
          <w:color w:val="000000"/>
          <w:kern w:val="2"/>
          <w:sz w:val="32"/>
          <w:szCs w:val="32"/>
          <w:lang w:val="zh-CN"/>
        </w:rPr>
        <w:t>2021</w:t>
      </w:r>
      <w:r w:rsidRPr="00E61796">
        <w:rPr>
          <w:rFonts w:ascii="Times New Roman" w:eastAsia="仿宋_GB2312" w:cs="Times New Roman"/>
          <w:color w:val="000000"/>
          <w:kern w:val="2"/>
          <w:sz w:val="32"/>
          <w:szCs w:val="32"/>
          <w:lang w:val="zh-CN"/>
        </w:rPr>
        <w:t>年收入</w:t>
      </w:r>
      <w:r w:rsidRPr="00E61796">
        <w:rPr>
          <w:rFonts w:ascii="Times New Roman" w:eastAsia="仿宋_GB2312" w:cs="Times New Roman"/>
          <w:color w:val="000000"/>
          <w:kern w:val="2"/>
          <w:sz w:val="32"/>
          <w:szCs w:val="32"/>
          <w:lang w:val="zh-CN"/>
        </w:rPr>
        <w:t>1,070.12</w:t>
      </w:r>
      <w:r w:rsidRPr="00E61796">
        <w:rPr>
          <w:rFonts w:ascii="Times New Roman" w:eastAsia="仿宋_GB2312" w:cs="Times New Roman"/>
          <w:color w:val="000000"/>
          <w:kern w:val="2"/>
          <w:sz w:val="32"/>
          <w:szCs w:val="32"/>
          <w:lang w:val="zh-CN"/>
        </w:rPr>
        <w:t>万元）增加</w:t>
      </w:r>
      <w:r w:rsidRPr="00E61796">
        <w:rPr>
          <w:rFonts w:ascii="Times New Roman" w:eastAsia="仿宋_GB2312" w:cs="Times New Roman"/>
          <w:color w:val="000000"/>
          <w:kern w:val="2"/>
          <w:sz w:val="32"/>
          <w:szCs w:val="32"/>
          <w:lang w:val="zh-CN"/>
        </w:rPr>
        <w:t>130.52</w:t>
      </w:r>
      <w:r w:rsidRPr="00E61796">
        <w:rPr>
          <w:rFonts w:ascii="Times New Roman" w:eastAsia="仿宋_GB2312" w:cs="Times New Roman"/>
          <w:color w:val="000000"/>
          <w:kern w:val="2"/>
          <w:sz w:val="32"/>
          <w:szCs w:val="32"/>
          <w:lang w:val="zh-CN"/>
        </w:rPr>
        <w:t>万元，增长</w:t>
      </w:r>
      <w:r w:rsidRPr="00E61796">
        <w:rPr>
          <w:rFonts w:ascii="Times New Roman" w:eastAsia="仿宋_GB2312" w:cs="Times New Roman"/>
          <w:color w:val="000000"/>
          <w:kern w:val="2"/>
          <w:sz w:val="32"/>
          <w:szCs w:val="32"/>
          <w:lang w:val="zh-CN"/>
        </w:rPr>
        <w:t>12.2%</w:t>
      </w:r>
      <w:r w:rsidRPr="00E61796">
        <w:rPr>
          <w:rFonts w:ascii="Times New Roman" w:eastAsia="仿宋_GB2312" w:cs="Times New Roman"/>
          <w:color w:val="000000"/>
          <w:kern w:val="2"/>
          <w:sz w:val="32"/>
          <w:szCs w:val="32"/>
          <w:lang w:val="zh-CN"/>
        </w:rPr>
        <w:t>。主要变动原因是一般公共预算财政拨款支出增加。</w:t>
      </w:r>
    </w:p>
    <w:p w:rsidR="001445D6" w:rsidRPr="00E61796" w:rsidRDefault="00EA7D13">
      <w:pPr>
        <w:spacing w:line="600" w:lineRule="exact"/>
        <w:ind w:firstLine="640"/>
        <w:jc w:val="both"/>
        <w:rPr>
          <w:rFonts w:ascii="Times New Roman" w:eastAsia="仿宋_GB2312" w:cs="Times New Roman"/>
          <w:kern w:val="2"/>
          <w:sz w:val="32"/>
          <w:szCs w:val="32"/>
        </w:rPr>
      </w:pPr>
      <w:r w:rsidRPr="00E61796">
        <w:rPr>
          <w:rFonts w:ascii="Times New Roman" w:eastAsia="仿宋_GB2312" w:cs="Times New Roman"/>
          <w:kern w:val="2"/>
          <w:sz w:val="32"/>
          <w:szCs w:val="32"/>
        </w:rPr>
        <w:t>（图</w:t>
      </w:r>
      <w:r w:rsidRPr="00E61796">
        <w:rPr>
          <w:rFonts w:ascii="Times New Roman" w:eastAsia="仿宋_GB2312" w:cs="Times New Roman"/>
          <w:kern w:val="2"/>
          <w:sz w:val="32"/>
          <w:szCs w:val="32"/>
        </w:rPr>
        <w:t>1</w:t>
      </w:r>
      <w:r w:rsidRPr="00E61796">
        <w:rPr>
          <w:rFonts w:ascii="Times New Roman" w:eastAsia="仿宋_GB2312" w:cs="Times New Roman"/>
          <w:kern w:val="2"/>
          <w:sz w:val="32"/>
          <w:szCs w:val="32"/>
        </w:rPr>
        <w:t>：收、支决算总计变动情况图）</w:t>
      </w:r>
    </w:p>
    <w:p w:rsidR="001445D6" w:rsidRPr="00E61796" w:rsidRDefault="008D178E">
      <w:pPr>
        <w:spacing w:line="600" w:lineRule="exact"/>
        <w:ind w:firstLine="640"/>
        <w:jc w:val="both"/>
        <w:rPr>
          <w:rFonts w:ascii="Times New Roman" w:eastAsia="仿宋_GB2312" w:cs="Times New Roman"/>
          <w:kern w:val="2"/>
          <w:sz w:val="32"/>
          <w:szCs w:val="32"/>
        </w:rPr>
      </w:pPr>
      <w:r w:rsidRPr="00E61796">
        <w:rPr>
          <w:rFonts w:ascii="Times New Roman" w:cs="Times New Roman"/>
          <w:noProof/>
        </w:rPr>
        <w:drawing>
          <wp:anchor distT="0" distB="0" distL="114300" distR="114300" simplePos="0" relativeHeight="251663360" behindDoc="0" locked="0" layoutInCell="1" allowOverlap="1" wp14:anchorId="5C4D1CC0" wp14:editId="1554EA03">
            <wp:simplePos x="0" y="0"/>
            <wp:positionH relativeFrom="column">
              <wp:posOffset>320040</wp:posOffset>
            </wp:positionH>
            <wp:positionV relativeFrom="paragraph">
              <wp:posOffset>135890</wp:posOffset>
            </wp:positionV>
            <wp:extent cx="5305425" cy="2848610"/>
            <wp:effectExtent l="0" t="2540" r="3810" b="0"/>
            <wp:wrapNone/>
            <wp:docPr id="34" name="Object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page">
              <wp14:pctWidth>0</wp14:pctWidth>
            </wp14:sizeRelH>
            <wp14:sizeRelV relativeFrom="page">
              <wp14:pctHeight>0</wp14:pctHeight>
            </wp14:sizeRelV>
          </wp:anchor>
        </w:drawing>
      </w:r>
    </w:p>
    <w:p w:rsidR="001445D6" w:rsidRPr="00E61796" w:rsidRDefault="001445D6">
      <w:pPr>
        <w:spacing w:line="600" w:lineRule="exact"/>
        <w:ind w:firstLine="640"/>
        <w:jc w:val="both"/>
        <w:rPr>
          <w:rFonts w:ascii="Times New Roman" w:eastAsia="仿宋_GB2312" w:cs="Times New Roman"/>
          <w:kern w:val="2"/>
          <w:sz w:val="32"/>
          <w:szCs w:val="32"/>
        </w:rPr>
      </w:pPr>
    </w:p>
    <w:p w:rsidR="001445D6" w:rsidRPr="00E61796" w:rsidRDefault="001445D6">
      <w:pPr>
        <w:spacing w:line="600" w:lineRule="exact"/>
        <w:ind w:firstLine="640"/>
        <w:jc w:val="center"/>
        <w:rPr>
          <w:rFonts w:ascii="Times New Roman" w:eastAsia="仿宋_GB2312" w:cs="Times New Roman"/>
          <w:kern w:val="2"/>
          <w:sz w:val="32"/>
          <w:szCs w:val="32"/>
        </w:rPr>
      </w:pPr>
    </w:p>
    <w:p w:rsidR="001445D6" w:rsidRPr="00E61796" w:rsidRDefault="001445D6">
      <w:pPr>
        <w:spacing w:line="600" w:lineRule="exact"/>
        <w:ind w:firstLine="640"/>
        <w:jc w:val="center"/>
        <w:rPr>
          <w:rFonts w:ascii="Times New Roman" w:eastAsia="仿宋_GB2312" w:cs="Times New Roman"/>
          <w:kern w:val="2"/>
          <w:sz w:val="32"/>
          <w:szCs w:val="32"/>
        </w:rPr>
      </w:pPr>
    </w:p>
    <w:p w:rsidR="001445D6" w:rsidRPr="00E61796" w:rsidRDefault="001445D6">
      <w:pPr>
        <w:spacing w:line="600" w:lineRule="exact"/>
        <w:ind w:firstLine="640"/>
        <w:jc w:val="center"/>
        <w:rPr>
          <w:rFonts w:ascii="Times New Roman" w:eastAsia="黑体" w:cs="Times New Roman"/>
          <w:kern w:val="2"/>
          <w:sz w:val="32"/>
          <w:szCs w:val="32"/>
        </w:rPr>
      </w:pPr>
    </w:p>
    <w:p w:rsidR="001445D6" w:rsidRPr="00E61796" w:rsidRDefault="001445D6">
      <w:pPr>
        <w:spacing w:line="600" w:lineRule="exact"/>
        <w:ind w:firstLine="640"/>
        <w:jc w:val="center"/>
        <w:rPr>
          <w:rFonts w:ascii="Times New Roman" w:eastAsia="黑体" w:cs="Times New Roman"/>
          <w:kern w:val="2"/>
          <w:sz w:val="32"/>
          <w:szCs w:val="32"/>
        </w:rPr>
      </w:pPr>
    </w:p>
    <w:p w:rsidR="001445D6" w:rsidRPr="00E61796" w:rsidRDefault="001445D6">
      <w:pPr>
        <w:spacing w:line="600" w:lineRule="exact"/>
        <w:jc w:val="both"/>
        <w:rPr>
          <w:rFonts w:ascii="Times New Roman" w:eastAsia="黑体" w:cs="Times New Roman"/>
          <w:kern w:val="2"/>
          <w:sz w:val="32"/>
          <w:szCs w:val="32"/>
        </w:rPr>
      </w:pPr>
    </w:p>
    <w:p w:rsidR="001445D6" w:rsidRPr="00E61796" w:rsidRDefault="00EA7D13">
      <w:pPr>
        <w:keepNext/>
        <w:keepLines/>
        <w:spacing w:line="576" w:lineRule="exact"/>
        <w:ind w:firstLineChars="221" w:firstLine="707"/>
        <w:jc w:val="both"/>
        <w:rPr>
          <w:rFonts w:ascii="Times New Roman" w:eastAsia="黑体" w:cs="Times New Roman"/>
          <w:kern w:val="2"/>
          <w:sz w:val="32"/>
          <w:szCs w:val="32"/>
          <w:lang w:val="zh-CN"/>
        </w:rPr>
      </w:pPr>
      <w:r w:rsidRPr="00E61796">
        <w:rPr>
          <w:rFonts w:ascii="Times New Roman" w:eastAsia="黑体" w:cs="Times New Roman"/>
          <w:color w:val="000000"/>
          <w:kern w:val="2"/>
          <w:sz w:val="32"/>
          <w:szCs w:val="32"/>
          <w:lang w:val="zh-CN"/>
        </w:rPr>
        <w:lastRenderedPageBreak/>
        <w:t>二、收</w:t>
      </w:r>
      <w:r w:rsidRPr="00E61796">
        <w:rPr>
          <w:rFonts w:ascii="Times New Roman" w:eastAsia="黑体" w:cs="Times New Roman"/>
          <w:kern w:val="2"/>
          <w:sz w:val="32"/>
          <w:szCs w:val="32"/>
          <w:lang w:val="zh-CN"/>
        </w:rPr>
        <w:t>入决算情况说明</w:t>
      </w:r>
    </w:p>
    <w:p w:rsidR="001445D6" w:rsidRPr="00E61796" w:rsidRDefault="00EA7D13">
      <w:pPr>
        <w:keepNext/>
        <w:keepLines/>
        <w:spacing w:line="576" w:lineRule="exact"/>
        <w:ind w:firstLine="640"/>
        <w:jc w:val="both"/>
        <w:rPr>
          <w:rFonts w:ascii="Times New Roman" w:eastAsia="仿宋_GB2312" w:cs="Times New Roman"/>
          <w:color w:val="000000"/>
          <w:kern w:val="2"/>
          <w:sz w:val="32"/>
          <w:szCs w:val="32"/>
          <w:lang w:val="zh-CN"/>
        </w:rPr>
      </w:pPr>
      <w:r w:rsidRPr="00E61796">
        <w:rPr>
          <w:rFonts w:ascii="Times New Roman" w:eastAsia="仿宋_GB2312" w:cs="Times New Roman"/>
          <w:color w:val="000000"/>
          <w:kern w:val="2"/>
          <w:sz w:val="32"/>
          <w:szCs w:val="32"/>
          <w:lang w:val="zh-CN"/>
        </w:rPr>
        <w:t>2022</w:t>
      </w:r>
      <w:r w:rsidRPr="00E61796">
        <w:rPr>
          <w:rFonts w:ascii="Times New Roman" w:eastAsia="仿宋_GB2312" w:cs="Times New Roman"/>
          <w:color w:val="000000"/>
          <w:kern w:val="2"/>
          <w:sz w:val="32"/>
          <w:szCs w:val="32"/>
          <w:lang w:val="zh-CN"/>
        </w:rPr>
        <w:t>年本年收入合计</w:t>
      </w:r>
      <w:r w:rsidRPr="00E61796">
        <w:rPr>
          <w:rFonts w:ascii="Times New Roman" w:eastAsia="仿宋_GB2312" w:cs="Times New Roman"/>
          <w:color w:val="000000"/>
          <w:kern w:val="2"/>
          <w:sz w:val="32"/>
          <w:szCs w:val="32"/>
          <w:lang w:val="zh-CN"/>
        </w:rPr>
        <w:t>1,200.64</w:t>
      </w:r>
      <w:r w:rsidRPr="00E61796">
        <w:rPr>
          <w:rFonts w:ascii="Times New Roman" w:eastAsia="仿宋_GB2312" w:cs="Times New Roman"/>
          <w:color w:val="000000"/>
          <w:kern w:val="2"/>
          <w:sz w:val="32"/>
          <w:szCs w:val="32"/>
          <w:lang w:val="zh-CN"/>
        </w:rPr>
        <w:t>万元，其中：一般公共预算财政拨款收入</w:t>
      </w:r>
      <w:r w:rsidRPr="00E61796">
        <w:rPr>
          <w:rFonts w:ascii="Times New Roman" w:eastAsia="仿宋_GB2312" w:cs="Times New Roman"/>
          <w:color w:val="000000"/>
          <w:kern w:val="2"/>
          <w:sz w:val="32"/>
          <w:szCs w:val="32"/>
          <w:lang w:val="zh-CN"/>
        </w:rPr>
        <w:t>1,200.64</w:t>
      </w:r>
      <w:r w:rsidRPr="00E61796">
        <w:rPr>
          <w:rFonts w:ascii="Times New Roman" w:eastAsia="仿宋_GB2312" w:cs="Times New Roman"/>
          <w:color w:val="000000"/>
          <w:kern w:val="2"/>
          <w:sz w:val="32"/>
          <w:szCs w:val="32"/>
          <w:lang w:val="zh-CN"/>
        </w:rPr>
        <w:t>万元，占</w:t>
      </w:r>
      <w:r w:rsidRPr="00E61796">
        <w:rPr>
          <w:rFonts w:ascii="Times New Roman" w:eastAsia="仿宋_GB2312" w:cs="Times New Roman"/>
          <w:color w:val="000000"/>
          <w:kern w:val="2"/>
          <w:sz w:val="32"/>
          <w:szCs w:val="32"/>
          <w:lang w:val="zh-CN"/>
        </w:rPr>
        <w:t>100%</w:t>
      </w:r>
      <w:r w:rsidRPr="00E61796">
        <w:rPr>
          <w:rFonts w:ascii="Times New Roman" w:eastAsia="仿宋_GB2312" w:cs="Times New Roman"/>
          <w:color w:val="000000"/>
          <w:kern w:val="2"/>
          <w:sz w:val="32"/>
          <w:szCs w:val="32"/>
          <w:lang w:val="zh-CN"/>
        </w:rPr>
        <w:t>。</w:t>
      </w:r>
    </w:p>
    <w:p w:rsidR="001445D6" w:rsidRPr="00E61796" w:rsidRDefault="00EA7D13">
      <w:pPr>
        <w:spacing w:line="600" w:lineRule="exact"/>
        <w:ind w:firstLine="640"/>
        <w:jc w:val="center"/>
        <w:rPr>
          <w:rFonts w:ascii="Times New Roman" w:eastAsia="仿宋" w:cs="Times New Roman"/>
          <w:kern w:val="2"/>
          <w:sz w:val="32"/>
          <w:szCs w:val="32"/>
        </w:rPr>
      </w:pPr>
      <w:r w:rsidRPr="00E61796">
        <w:rPr>
          <w:rFonts w:ascii="Times New Roman" w:eastAsia="仿宋_GB2312" w:cs="Times New Roman"/>
          <w:kern w:val="2"/>
          <w:sz w:val="32"/>
          <w:szCs w:val="32"/>
        </w:rPr>
        <w:t>（图</w:t>
      </w:r>
      <w:r w:rsidRPr="00E61796">
        <w:rPr>
          <w:rFonts w:ascii="Times New Roman" w:eastAsia="仿宋_GB2312" w:cs="Times New Roman"/>
          <w:kern w:val="2"/>
          <w:sz w:val="32"/>
          <w:szCs w:val="32"/>
        </w:rPr>
        <w:t>2</w:t>
      </w:r>
      <w:r w:rsidRPr="00E61796">
        <w:rPr>
          <w:rFonts w:ascii="Times New Roman" w:eastAsia="仿宋_GB2312" w:cs="Times New Roman"/>
          <w:kern w:val="2"/>
          <w:sz w:val="32"/>
          <w:szCs w:val="32"/>
        </w:rPr>
        <w:t>：收入决算结构图）</w:t>
      </w:r>
    </w:p>
    <w:p w:rsidR="001445D6" w:rsidRPr="00E61796" w:rsidRDefault="008D178E">
      <w:pPr>
        <w:spacing w:line="600" w:lineRule="exact"/>
        <w:ind w:firstLine="640"/>
        <w:jc w:val="both"/>
        <w:rPr>
          <w:rFonts w:ascii="Times New Roman" w:eastAsia="仿宋" w:cs="Times New Roman"/>
          <w:kern w:val="2"/>
          <w:sz w:val="32"/>
          <w:szCs w:val="32"/>
        </w:rPr>
      </w:pPr>
      <w:r w:rsidRPr="00E61796">
        <w:rPr>
          <w:rFonts w:ascii="Times New Roman" w:cs="Times New Roman"/>
          <w:noProof/>
        </w:rPr>
        <w:drawing>
          <wp:anchor distT="0" distB="0" distL="114300" distR="114300" simplePos="0" relativeHeight="251659264" behindDoc="0" locked="0" layoutInCell="1" allowOverlap="1" wp14:anchorId="75A23D05" wp14:editId="6C0BD10A">
            <wp:simplePos x="0" y="0"/>
            <wp:positionH relativeFrom="column">
              <wp:posOffset>-137160</wp:posOffset>
            </wp:positionH>
            <wp:positionV relativeFrom="paragraph">
              <wp:posOffset>116840</wp:posOffset>
            </wp:positionV>
            <wp:extent cx="5869940" cy="2534920"/>
            <wp:effectExtent l="0" t="2540" r="1270" b="0"/>
            <wp:wrapNone/>
            <wp:docPr id="4" name="Object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page">
              <wp14:pctWidth>0</wp14:pctWidth>
            </wp14:sizeRelH>
            <wp14:sizeRelV relativeFrom="page">
              <wp14:pctHeight>0</wp14:pctHeight>
            </wp14:sizeRelV>
          </wp:anchor>
        </w:drawing>
      </w:r>
    </w:p>
    <w:p w:rsidR="001445D6" w:rsidRPr="00E61796" w:rsidRDefault="001445D6">
      <w:pPr>
        <w:spacing w:line="600" w:lineRule="exact"/>
        <w:ind w:firstLine="640"/>
        <w:jc w:val="both"/>
        <w:rPr>
          <w:rFonts w:ascii="Times New Roman" w:eastAsia="仿宋" w:cs="Times New Roman"/>
          <w:kern w:val="2"/>
          <w:sz w:val="32"/>
          <w:szCs w:val="32"/>
        </w:rPr>
      </w:pPr>
    </w:p>
    <w:p w:rsidR="001445D6" w:rsidRPr="00E61796" w:rsidRDefault="001445D6">
      <w:pPr>
        <w:spacing w:line="600" w:lineRule="exact"/>
        <w:ind w:firstLine="640"/>
        <w:jc w:val="both"/>
        <w:rPr>
          <w:rFonts w:ascii="Times New Roman" w:eastAsia="仿宋" w:cs="Times New Roman"/>
          <w:kern w:val="2"/>
          <w:sz w:val="32"/>
          <w:szCs w:val="32"/>
        </w:rPr>
      </w:pPr>
    </w:p>
    <w:p w:rsidR="001445D6" w:rsidRPr="00E61796" w:rsidRDefault="001445D6">
      <w:pPr>
        <w:spacing w:line="600" w:lineRule="exact"/>
        <w:ind w:firstLine="640"/>
        <w:jc w:val="both"/>
        <w:rPr>
          <w:rFonts w:ascii="Times New Roman" w:eastAsia="仿宋" w:cs="Times New Roman"/>
          <w:kern w:val="2"/>
          <w:sz w:val="32"/>
          <w:szCs w:val="32"/>
        </w:rPr>
      </w:pPr>
    </w:p>
    <w:p w:rsidR="001445D6" w:rsidRPr="00E61796" w:rsidRDefault="001445D6">
      <w:pPr>
        <w:spacing w:line="600" w:lineRule="exact"/>
        <w:ind w:firstLine="640"/>
        <w:jc w:val="both"/>
        <w:rPr>
          <w:rFonts w:ascii="Times New Roman" w:eastAsia="仿宋" w:cs="Times New Roman"/>
          <w:kern w:val="2"/>
          <w:sz w:val="32"/>
          <w:szCs w:val="32"/>
        </w:rPr>
      </w:pPr>
    </w:p>
    <w:p w:rsidR="001445D6" w:rsidRPr="00E61796" w:rsidRDefault="001445D6">
      <w:pPr>
        <w:spacing w:line="600" w:lineRule="exact"/>
        <w:ind w:firstLine="640"/>
        <w:jc w:val="both"/>
        <w:rPr>
          <w:rFonts w:ascii="Times New Roman" w:eastAsia="仿宋" w:cs="Times New Roman"/>
          <w:kern w:val="2"/>
          <w:sz w:val="32"/>
          <w:szCs w:val="32"/>
        </w:rPr>
      </w:pPr>
    </w:p>
    <w:p w:rsidR="001445D6" w:rsidRPr="00E61796" w:rsidRDefault="001445D6">
      <w:pPr>
        <w:spacing w:line="600" w:lineRule="exact"/>
        <w:ind w:firstLine="640"/>
        <w:jc w:val="both"/>
        <w:rPr>
          <w:rFonts w:ascii="Times New Roman" w:eastAsia="仿宋" w:cs="Times New Roman"/>
          <w:kern w:val="2"/>
          <w:sz w:val="32"/>
          <w:szCs w:val="32"/>
        </w:rPr>
      </w:pPr>
    </w:p>
    <w:p w:rsidR="001445D6" w:rsidRPr="00E61796" w:rsidRDefault="00EA7D13">
      <w:pPr>
        <w:keepNext/>
        <w:keepLines/>
        <w:spacing w:line="576" w:lineRule="exact"/>
        <w:ind w:firstLine="640"/>
        <w:jc w:val="both"/>
        <w:rPr>
          <w:rFonts w:ascii="Times New Roman" w:eastAsia="黑体" w:cs="Times New Roman"/>
          <w:kern w:val="2"/>
          <w:sz w:val="32"/>
          <w:szCs w:val="32"/>
          <w:lang w:val="zh-CN"/>
        </w:rPr>
      </w:pPr>
      <w:r w:rsidRPr="00E61796">
        <w:rPr>
          <w:rFonts w:ascii="Times New Roman" w:eastAsia="黑体" w:cs="Times New Roman"/>
          <w:color w:val="000000"/>
          <w:kern w:val="2"/>
          <w:sz w:val="32"/>
          <w:szCs w:val="32"/>
          <w:lang w:val="zh-CN"/>
        </w:rPr>
        <w:t>三、支</w:t>
      </w:r>
      <w:r w:rsidRPr="00E61796">
        <w:rPr>
          <w:rFonts w:ascii="Times New Roman" w:eastAsia="黑体" w:cs="Times New Roman"/>
          <w:kern w:val="2"/>
          <w:sz w:val="32"/>
          <w:szCs w:val="32"/>
          <w:lang w:val="zh-CN"/>
        </w:rPr>
        <w:t>出决算情况说明</w:t>
      </w:r>
    </w:p>
    <w:p w:rsidR="001445D6" w:rsidRPr="00E61796" w:rsidRDefault="00EA7D13">
      <w:pPr>
        <w:keepNext/>
        <w:keepLines/>
        <w:spacing w:line="576" w:lineRule="exact"/>
        <w:ind w:firstLine="640"/>
        <w:jc w:val="both"/>
        <w:rPr>
          <w:rFonts w:ascii="Times New Roman" w:eastAsia="仿宋_GB2312" w:cs="Times New Roman"/>
          <w:color w:val="000000"/>
          <w:kern w:val="2"/>
          <w:sz w:val="32"/>
          <w:szCs w:val="32"/>
          <w:lang w:val="zh-CN"/>
        </w:rPr>
      </w:pPr>
      <w:r w:rsidRPr="00E61796">
        <w:rPr>
          <w:rFonts w:ascii="Times New Roman" w:eastAsia="仿宋_GB2312" w:cs="Times New Roman"/>
          <w:color w:val="000000"/>
          <w:kern w:val="2"/>
          <w:sz w:val="32"/>
          <w:szCs w:val="32"/>
          <w:lang w:val="zh-CN"/>
        </w:rPr>
        <w:t>2022</w:t>
      </w:r>
      <w:r w:rsidRPr="00E61796">
        <w:rPr>
          <w:rFonts w:ascii="Times New Roman" w:eastAsia="仿宋_GB2312" w:cs="Times New Roman"/>
          <w:color w:val="000000"/>
          <w:kern w:val="2"/>
          <w:sz w:val="32"/>
          <w:szCs w:val="32"/>
          <w:lang w:val="zh-CN"/>
        </w:rPr>
        <w:t>年本年支出合计</w:t>
      </w:r>
      <w:r w:rsidRPr="00E61796">
        <w:rPr>
          <w:rFonts w:ascii="Times New Roman" w:eastAsia="仿宋_GB2312" w:cs="Times New Roman"/>
          <w:color w:val="000000"/>
          <w:kern w:val="2"/>
          <w:sz w:val="32"/>
          <w:szCs w:val="32"/>
          <w:lang w:val="zh-CN"/>
        </w:rPr>
        <w:t>1,200.64</w:t>
      </w:r>
      <w:r w:rsidRPr="00E61796">
        <w:rPr>
          <w:rFonts w:ascii="Times New Roman" w:eastAsia="仿宋_GB2312" w:cs="Times New Roman"/>
          <w:color w:val="000000"/>
          <w:kern w:val="2"/>
          <w:sz w:val="32"/>
          <w:szCs w:val="32"/>
          <w:lang w:val="zh-CN"/>
        </w:rPr>
        <w:t>万元，其中：基本支出</w:t>
      </w:r>
      <w:r w:rsidRPr="00E61796">
        <w:rPr>
          <w:rFonts w:ascii="Times New Roman" w:eastAsia="仿宋_GB2312" w:cs="Times New Roman"/>
          <w:color w:val="000000"/>
          <w:kern w:val="2"/>
          <w:sz w:val="32"/>
          <w:szCs w:val="32"/>
          <w:lang w:val="zh-CN"/>
        </w:rPr>
        <w:t>1,076.91</w:t>
      </w:r>
      <w:r w:rsidRPr="00E61796">
        <w:rPr>
          <w:rFonts w:ascii="Times New Roman" w:eastAsia="仿宋_GB2312" w:cs="Times New Roman"/>
          <w:color w:val="000000"/>
          <w:kern w:val="2"/>
          <w:sz w:val="32"/>
          <w:szCs w:val="32"/>
          <w:lang w:val="zh-CN"/>
        </w:rPr>
        <w:t>万元，占</w:t>
      </w:r>
      <w:r w:rsidRPr="00E61796">
        <w:rPr>
          <w:rFonts w:ascii="Times New Roman" w:eastAsia="仿宋_GB2312" w:cs="Times New Roman"/>
          <w:color w:val="000000"/>
          <w:kern w:val="2"/>
          <w:sz w:val="32"/>
          <w:szCs w:val="32"/>
          <w:lang w:val="zh-CN"/>
        </w:rPr>
        <w:t>89.7%</w:t>
      </w:r>
      <w:r w:rsidRPr="00E61796">
        <w:rPr>
          <w:rFonts w:ascii="Times New Roman" w:eastAsia="仿宋_GB2312" w:cs="Times New Roman"/>
          <w:color w:val="000000"/>
          <w:kern w:val="2"/>
          <w:sz w:val="32"/>
          <w:szCs w:val="32"/>
          <w:lang w:val="zh-CN"/>
        </w:rPr>
        <w:t>；项目支出</w:t>
      </w:r>
      <w:r w:rsidRPr="00E61796">
        <w:rPr>
          <w:rFonts w:ascii="Times New Roman" w:eastAsia="仿宋_GB2312" w:cs="Times New Roman"/>
          <w:color w:val="000000"/>
          <w:kern w:val="2"/>
          <w:sz w:val="32"/>
          <w:szCs w:val="32"/>
          <w:lang w:val="zh-CN"/>
        </w:rPr>
        <w:t>123.73</w:t>
      </w:r>
      <w:r w:rsidRPr="00E61796">
        <w:rPr>
          <w:rFonts w:ascii="Times New Roman" w:eastAsia="仿宋_GB2312" w:cs="Times New Roman"/>
          <w:color w:val="000000"/>
          <w:kern w:val="2"/>
          <w:sz w:val="32"/>
          <w:szCs w:val="32"/>
          <w:lang w:val="zh-CN"/>
        </w:rPr>
        <w:t>万元</w:t>
      </w:r>
      <w:r w:rsidRPr="00E61796">
        <w:rPr>
          <w:rFonts w:ascii="Times New Roman" w:eastAsia="仿宋_GB2312" w:cs="Times New Roman"/>
          <w:color w:val="000000"/>
          <w:kern w:val="2"/>
          <w:sz w:val="32"/>
          <w:szCs w:val="32"/>
        </w:rPr>
        <w:t>,</w:t>
      </w:r>
      <w:r w:rsidRPr="00E61796">
        <w:rPr>
          <w:rFonts w:ascii="Times New Roman" w:eastAsia="仿宋_GB2312" w:cs="Times New Roman"/>
          <w:color w:val="000000"/>
          <w:kern w:val="2"/>
          <w:sz w:val="32"/>
          <w:szCs w:val="32"/>
          <w:lang w:val="zh-CN"/>
        </w:rPr>
        <w:t>占</w:t>
      </w:r>
      <w:r w:rsidRPr="00E61796">
        <w:rPr>
          <w:rFonts w:ascii="Times New Roman" w:eastAsia="仿宋_GB2312" w:cs="Times New Roman"/>
          <w:color w:val="000000"/>
          <w:kern w:val="2"/>
          <w:sz w:val="32"/>
          <w:szCs w:val="32"/>
          <w:lang w:val="zh-CN"/>
        </w:rPr>
        <w:t>10.3%</w:t>
      </w:r>
      <w:r w:rsidRPr="00E61796">
        <w:rPr>
          <w:rFonts w:ascii="Times New Roman" w:eastAsia="仿宋_GB2312" w:cs="Times New Roman"/>
          <w:color w:val="000000"/>
          <w:kern w:val="2"/>
          <w:sz w:val="32"/>
          <w:szCs w:val="32"/>
          <w:lang w:val="zh-CN"/>
        </w:rPr>
        <w:t>。</w:t>
      </w:r>
    </w:p>
    <w:p w:rsidR="001445D6" w:rsidRPr="00E61796" w:rsidRDefault="00EA7D13" w:rsidP="00D6383C">
      <w:pPr>
        <w:spacing w:line="600" w:lineRule="exact"/>
        <w:ind w:firstLine="640"/>
        <w:jc w:val="center"/>
        <w:rPr>
          <w:rFonts w:ascii="Times New Roman" w:eastAsia="仿宋" w:cs="Times New Roman"/>
          <w:kern w:val="2"/>
          <w:sz w:val="32"/>
          <w:szCs w:val="32"/>
        </w:rPr>
      </w:pPr>
      <w:r w:rsidRPr="00E61796">
        <w:rPr>
          <w:rFonts w:ascii="Times New Roman" w:eastAsia="仿宋_GB2312" w:cs="Times New Roman"/>
          <w:kern w:val="2"/>
          <w:sz w:val="32"/>
          <w:szCs w:val="32"/>
        </w:rPr>
        <w:t>（图</w:t>
      </w:r>
      <w:r w:rsidRPr="00E61796">
        <w:rPr>
          <w:rFonts w:ascii="Times New Roman" w:eastAsia="仿宋_GB2312" w:cs="Times New Roman"/>
          <w:kern w:val="2"/>
          <w:sz w:val="32"/>
          <w:szCs w:val="32"/>
        </w:rPr>
        <w:t>3</w:t>
      </w:r>
      <w:r w:rsidRPr="00E61796">
        <w:rPr>
          <w:rFonts w:ascii="Times New Roman" w:eastAsia="仿宋_GB2312" w:cs="Times New Roman"/>
          <w:kern w:val="2"/>
          <w:sz w:val="32"/>
          <w:szCs w:val="32"/>
        </w:rPr>
        <w:t>：支出决算结构图）</w:t>
      </w:r>
    </w:p>
    <w:p w:rsidR="001445D6" w:rsidRPr="00E61796" w:rsidRDefault="008D178E">
      <w:pPr>
        <w:spacing w:line="600" w:lineRule="exact"/>
        <w:ind w:firstLine="640"/>
        <w:jc w:val="center"/>
        <w:rPr>
          <w:rFonts w:ascii="Times New Roman" w:eastAsia="仿宋" w:cs="Times New Roman"/>
          <w:kern w:val="2"/>
          <w:sz w:val="32"/>
          <w:szCs w:val="32"/>
        </w:rPr>
      </w:pPr>
      <w:r w:rsidRPr="00E61796">
        <w:rPr>
          <w:rFonts w:ascii="Times New Roman" w:cs="Times New Roman"/>
          <w:noProof/>
        </w:rPr>
        <w:drawing>
          <wp:anchor distT="0" distB="0" distL="114300" distR="114300" simplePos="0" relativeHeight="251661312" behindDoc="0" locked="0" layoutInCell="1" allowOverlap="1" wp14:anchorId="1C5F5FF3" wp14:editId="11F0B5BC">
            <wp:simplePos x="0" y="0"/>
            <wp:positionH relativeFrom="column">
              <wp:posOffset>91440</wp:posOffset>
            </wp:positionH>
            <wp:positionV relativeFrom="paragraph">
              <wp:posOffset>86360</wp:posOffset>
            </wp:positionV>
            <wp:extent cx="6019800" cy="2848610"/>
            <wp:effectExtent l="0" t="635" r="3810" b="0"/>
            <wp:wrapNone/>
            <wp:docPr id="5" name="Object 4"/>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page">
              <wp14:pctWidth>0</wp14:pctWidth>
            </wp14:sizeRelH>
            <wp14:sizeRelV relativeFrom="page">
              <wp14:pctHeight>0</wp14:pctHeight>
            </wp14:sizeRelV>
          </wp:anchor>
        </w:drawing>
      </w:r>
    </w:p>
    <w:p w:rsidR="001445D6" w:rsidRPr="00E61796" w:rsidRDefault="001445D6">
      <w:pPr>
        <w:spacing w:line="600" w:lineRule="exact"/>
        <w:ind w:firstLine="640"/>
        <w:jc w:val="center"/>
        <w:rPr>
          <w:rFonts w:ascii="Times New Roman" w:eastAsia="仿宋" w:cs="Times New Roman"/>
          <w:kern w:val="2"/>
          <w:sz w:val="32"/>
          <w:szCs w:val="32"/>
        </w:rPr>
      </w:pPr>
    </w:p>
    <w:p w:rsidR="001445D6" w:rsidRPr="00E61796" w:rsidRDefault="001445D6">
      <w:pPr>
        <w:spacing w:line="600" w:lineRule="exact"/>
        <w:ind w:firstLine="640"/>
        <w:jc w:val="center"/>
        <w:rPr>
          <w:rFonts w:ascii="Times New Roman" w:eastAsia="仿宋" w:cs="Times New Roman"/>
          <w:kern w:val="2"/>
          <w:sz w:val="32"/>
          <w:szCs w:val="32"/>
        </w:rPr>
      </w:pPr>
    </w:p>
    <w:p w:rsidR="001445D6" w:rsidRPr="00E61796" w:rsidRDefault="001445D6">
      <w:pPr>
        <w:spacing w:line="600" w:lineRule="exact"/>
        <w:ind w:firstLine="640"/>
        <w:jc w:val="center"/>
        <w:rPr>
          <w:rFonts w:ascii="Times New Roman" w:eastAsia="仿宋" w:cs="Times New Roman"/>
          <w:kern w:val="2"/>
          <w:sz w:val="32"/>
          <w:szCs w:val="32"/>
        </w:rPr>
      </w:pPr>
    </w:p>
    <w:p w:rsidR="001445D6" w:rsidRPr="00E61796" w:rsidRDefault="001445D6">
      <w:pPr>
        <w:spacing w:line="600" w:lineRule="exact"/>
        <w:ind w:firstLine="640"/>
        <w:jc w:val="center"/>
        <w:rPr>
          <w:rFonts w:ascii="Times New Roman" w:eastAsia="仿宋" w:cs="Times New Roman"/>
          <w:kern w:val="2"/>
          <w:sz w:val="32"/>
          <w:szCs w:val="32"/>
        </w:rPr>
      </w:pPr>
    </w:p>
    <w:p w:rsidR="001445D6" w:rsidRPr="00E61796" w:rsidRDefault="001445D6">
      <w:pPr>
        <w:spacing w:line="600" w:lineRule="exact"/>
        <w:ind w:firstLine="640"/>
        <w:jc w:val="center"/>
        <w:rPr>
          <w:rFonts w:ascii="Times New Roman" w:eastAsia="仿宋" w:cs="Times New Roman"/>
          <w:kern w:val="2"/>
          <w:sz w:val="32"/>
          <w:szCs w:val="32"/>
        </w:rPr>
      </w:pPr>
    </w:p>
    <w:p w:rsidR="001445D6" w:rsidRPr="00E61796" w:rsidRDefault="00EA7D13">
      <w:pPr>
        <w:keepNext/>
        <w:keepLines/>
        <w:spacing w:line="576" w:lineRule="exact"/>
        <w:ind w:firstLine="640"/>
        <w:jc w:val="both"/>
        <w:rPr>
          <w:rFonts w:ascii="Times New Roman" w:eastAsia="黑体" w:cs="Times New Roman"/>
          <w:kern w:val="2"/>
          <w:sz w:val="32"/>
          <w:szCs w:val="32"/>
          <w:lang w:val="zh-CN"/>
        </w:rPr>
      </w:pPr>
      <w:r w:rsidRPr="00E61796">
        <w:rPr>
          <w:rFonts w:ascii="Times New Roman" w:eastAsia="黑体" w:cs="Times New Roman"/>
          <w:color w:val="000000"/>
          <w:kern w:val="2"/>
          <w:sz w:val="32"/>
          <w:szCs w:val="32"/>
          <w:lang w:val="zh-CN"/>
        </w:rPr>
        <w:lastRenderedPageBreak/>
        <w:t>四、财</w:t>
      </w:r>
      <w:r w:rsidRPr="00E61796">
        <w:rPr>
          <w:rFonts w:ascii="Times New Roman" w:eastAsia="黑体" w:cs="Times New Roman"/>
          <w:kern w:val="2"/>
          <w:sz w:val="32"/>
          <w:szCs w:val="32"/>
          <w:lang w:val="zh-CN"/>
        </w:rPr>
        <w:t>政拨款收入支出决算总体情况说明</w:t>
      </w:r>
    </w:p>
    <w:p w:rsidR="001445D6" w:rsidRPr="00E61796" w:rsidRDefault="00EA7D13">
      <w:pPr>
        <w:keepNext/>
        <w:keepLines/>
        <w:spacing w:line="576" w:lineRule="exact"/>
        <w:ind w:firstLine="640"/>
        <w:jc w:val="both"/>
        <w:rPr>
          <w:rFonts w:ascii="Times New Roman" w:eastAsia="仿宋_GB2312" w:cs="Times New Roman"/>
          <w:kern w:val="2"/>
          <w:sz w:val="32"/>
          <w:szCs w:val="32"/>
        </w:rPr>
      </w:pPr>
      <w:r w:rsidRPr="00E61796">
        <w:rPr>
          <w:rFonts w:ascii="Times New Roman" w:eastAsia="仿宋_GB2312" w:cs="Times New Roman"/>
          <w:color w:val="000000"/>
          <w:kern w:val="2"/>
          <w:sz w:val="32"/>
          <w:szCs w:val="32"/>
          <w:lang w:val="zh-CN"/>
        </w:rPr>
        <w:t>2022</w:t>
      </w:r>
      <w:r w:rsidRPr="00E61796">
        <w:rPr>
          <w:rFonts w:ascii="Times New Roman" w:eastAsia="仿宋_GB2312" w:cs="Times New Roman"/>
          <w:color w:val="000000"/>
          <w:kern w:val="2"/>
          <w:sz w:val="32"/>
          <w:szCs w:val="32"/>
          <w:lang w:val="zh-CN"/>
        </w:rPr>
        <w:t>年财政拨款收、支总计</w:t>
      </w:r>
      <w:r w:rsidRPr="00E61796">
        <w:rPr>
          <w:rFonts w:ascii="Times New Roman" w:eastAsia="仿宋_GB2312" w:cs="Times New Roman"/>
          <w:color w:val="000000"/>
          <w:kern w:val="2"/>
          <w:sz w:val="32"/>
          <w:szCs w:val="32"/>
          <w:lang w:val="zh-CN"/>
        </w:rPr>
        <w:t>1,200.64</w:t>
      </w:r>
      <w:r w:rsidRPr="00E61796">
        <w:rPr>
          <w:rFonts w:ascii="Times New Roman" w:eastAsia="仿宋_GB2312" w:cs="Times New Roman"/>
          <w:color w:val="000000"/>
          <w:kern w:val="2"/>
          <w:sz w:val="32"/>
          <w:szCs w:val="32"/>
          <w:lang w:val="zh-CN"/>
        </w:rPr>
        <w:t>万元。与</w:t>
      </w:r>
      <w:r w:rsidRPr="00E61796">
        <w:rPr>
          <w:rFonts w:ascii="Times New Roman" w:eastAsia="仿宋_GB2312" w:cs="Times New Roman"/>
          <w:color w:val="000000"/>
          <w:kern w:val="2"/>
          <w:sz w:val="32"/>
          <w:szCs w:val="32"/>
          <w:lang w:val="zh-CN"/>
        </w:rPr>
        <w:t>2021</w:t>
      </w:r>
      <w:r w:rsidRPr="00E61796">
        <w:rPr>
          <w:rFonts w:ascii="Times New Roman" w:eastAsia="仿宋_GB2312" w:cs="Times New Roman"/>
          <w:color w:val="000000"/>
          <w:kern w:val="2"/>
          <w:sz w:val="32"/>
          <w:szCs w:val="32"/>
          <w:lang w:val="zh-CN"/>
        </w:rPr>
        <w:t>年相比（</w:t>
      </w:r>
      <w:r w:rsidRPr="00E61796">
        <w:rPr>
          <w:rFonts w:ascii="Times New Roman" w:eastAsia="仿宋_GB2312" w:cs="Times New Roman"/>
          <w:color w:val="000000"/>
          <w:kern w:val="2"/>
          <w:sz w:val="32"/>
          <w:szCs w:val="32"/>
          <w:lang w:val="zh-CN"/>
        </w:rPr>
        <w:t>2021</w:t>
      </w:r>
      <w:r w:rsidRPr="00E61796">
        <w:rPr>
          <w:rFonts w:ascii="Times New Roman" w:eastAsia="仿宋_GB2312" w:cs="Times New Roman"/>
          <w:color w:val="000000"/>
          <w:kern w:val="2"/>
          <w:sz w:val="32"/>
          <w:szCs w:val="32"/>
          <w:lang w:val="zh-CN"/>
        </w:rPr>
        <w:t>年</w:t>
      </w:r>
      <w:r w:rsidRPr="00E61796">
        <w:rPr>
          <w:rFonts w:ascii="Times New Roman" w:eastAsia="仿宋_GB2312" w:cs="Times New Roman"/>
          <w:color w:val="000000"/>
          <w:kern w:val="2"/>
          <w:sz w:val="32"/>
          <w:szCs w:val="32"/>
          <w:lang w:val="zh-CN"/>
        </w:rPr>
        <w:t>1,070.12</w:t>
      </w:r>
      <w:r w:rsidRPr="00E61796">
        <w:rPr>
          <w:rFonts w:ascii="Times New Roman" w:eastAsia="仿宋_GB2312" w:cs="Times New Roman"/>
          <w:color w:val="000000"/>
          <w:kern w:val="2"/>
          <w:sz w:val="32"/>
          <w:szCs w:val="32"/>
          <w:lang w:val="zh-CN"/>
        </w:rPr>
        <w:t>万元）增加</w:t>
      </w:r>
      <w:r w:rsidRPr="00E61796">
        <w:rPr>
          <w:rFonts w:ascii="Times New Roman" w:eastAsia="仿宋_GB2312" w:cs="Times New Roman"/>
          <w:color w:val="000000"/>
          <w:kern w:val="2"/>
          <w:sz w:val="32"/>
          <w:szCs w:val="32"/>
          <w:lang w:val="zh-CN"/>
        </w:rPr>
        <w:t>130.52</w:t>
      </w:r>
      <w:r w:rsidRPr="00E61796">
        <w:rPr>
          <w:rFonts w:ascii="Times New Roman" w:eastAsia="仿宋_GB2312" w:cs="Times New Roman"/>
          <w:color w:val="000000"/>
          <w:kern w:val="2"/>
          <w:sz w:val="32"/>
          <w:szCs w:val="32"/>
          <w:lang w:val="zh-CN"/>
        </w:rPr>
        <w:t>万元，增长</w:t>
      </w:r>
      <w:r w:rsidRPr="00E61796">
        <w:rPr>
          <w:rFonts w:ascii="Times New Roman" w:eastAsia="仿宋_GB2312" w:cs="Times New Roman"/>
          <w:color w:val="000000"/>
          <w:kern w:val="2"/>
          <w:sz w:val="32"/>
          <w:szCs w:val="32"/>
          <w:lang w:val="zh-CN"/>
        </w:rPr>
        <w:t>12.2%</w:t>
      </w:r>
      <w:r w:rsidRPr="00E61796">
        <w:rPr>
          <w:rFonts w:ascii="Times New Roman" w:eastAsia="仿宋_GB2312" w:cs="Times New Roman"/>
          <w:color w:val="000000"/>
          <w:kern w:val="2"/>
          <w:sz w:val="32"/>
          <w:szCs w:val="32"/>
          <w:lang w:val="zh-CN"/>
        </w:rPr>
        <w:t>。主要变动原因是一般公共预算财政拨款支出增加。</w:t>
      </w:r>
    </w:p>
    <w:p w:rsidR="001445D6" w:rsidRPr="00E61796" w:rsidRDefault="00EA7D13" w:rsidP="00D6383C">
      <w:pPr>
        <w:spacing w:line="576" w:lineRule="exact"/>
        <w:ind w:firstLine="640"/>
        <w:jc w:val="center"/>
        <w:rPr>
          <w:rFonts w:ascii="Times New Roman" w:eastAsia="仿宋_GB2312" w:cs="Times New Roman"/>
          <w:kern w:val="2"/>
          <w:sz w:val="32"/>
          <w:szCs w:val="32"/>
        </w:rPr>
      </w:pPr>
      <w:r w:rsidRPr="00E61796">
        <w:rPr>
          <w:rFonts w:ascii="Times New Roman" w:eastAsia="仿宋_GB2312" w:cs="Times New Roman"/>
          <w:kern w:val="2"/>
          <w:sz w:val="32"/>
          <w:szCs w:val="32"/>
        </w:rPr>
        <w:t>（图</w:t>
      </w:r>
      <w:r w:rsidRPr="00E61796">
        <w:rPr>
          <w:rFonts w:ascii="Times New Roman" w:eastAsia="仿宋_GB2312" w:cs="Times New Roman"/>
          <w:kern w:val="2"/>
          <w:sz w:val="32"/>
          <w:szCs w:val="32"/>
        </w:rPr>
        <w:t>4</w:t>
      </w:r>
      <w:r w:rsidRPr="00E61796">
        <w:rPr>
          <w:rFonts w:ascii="Times New Roman" w:eastAsia="仿宋_GB2312" w:cs="Times New Roman"/>
          <w:kern w:val="2"/>
          <w:sz w:val="32"/>
          <w:szCs w:val="32"/>
        </w:rPr>
        <w:t>：财政拨款收、支决算总计变动情况）</w:t>
      </w:r>
    </w:p>
    <w:p w:rsidR="001445D6" w:rsidRPr="00E61796" w:rsidRDefault="008D178E">
      <w:pPr>
        <w:spacing w:line="576" w:lineRule="exact"/>
        <w:ind w:firstLine="640"/>
        <w:jc w:val="both"/>
        <w:rPr>
          <w:rFonts w:ascii="Times New Roman" w:eastAsia="仿宋" w:cs="Times New Roman"/>
          <w:kern w:val="2"/>
          <w:sz w:val="32"/>
          <w:szCs w:val="32"/>
        </w:rPr>
      </w:pPr>
      <w:r w:rsidRPr="00E61796">
        <w:rPr>
          <w:rFonts w:ascii="Times New Roman" w:cs="Times New Roman"/>
          <w:noProof/>
        </w:rPr>
        <w:drawing>
          <wp:anchor distT="0" distB="0" distL="114300" distR="114300" simplePos="0" relativeHeight="251662336" behindDoc="0" locked="0" layoutInCell="1" allowOverlap="1" wp14:anchorId="5A78B993" wp14:editId="647412CB">
            <wp:simplePos x="0" y="0"/>
            <wp:positionH relativeFrom="column">
              <wp:posOffset>91440</wp:posOffset>
            </wp:positionH>
            <wp:positionV relativeFrom="paragraph">
              <wp:posOffset>116840</wp:posOffset>
            </wp:positionV>
            <wp:extent cx="5562600" cy="2848610"/>
            <wp:effectExtent l="0" t="2540" r="3810" b="0"/>
            <wp:wrapNone/>
            <wp:docPr id="6" name="Object 5"/>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page">
              <wp14:pctWidth>0</wp14:pctWidth>
            </wp14:sizeRelH>
            <wp14:sizeRelV relativeFrom="page">
              <wp14:pctHeight>0</wp14:pctHeight>
            </wp14:sizeRelV>
          </wp:anchor>
        </w:drawing>
      </w:r>
    </w:p>
    <w:p w:rsidR="001445D6" w:rsidRPr="00E61796" w:rsidRDefault="001445D6">
      <w:pPr>
        <w:spacing w:line="576" w:lineRule="exact"/>
        <w:ind w:firstLine="640"/>
        <w:jc w:val="both"/>
        <w:rPr>
          <w:rFonts w:ascii="Times New Roman" w:eastAsia="仿宋" w:cs="Times New Roman"/>
          <w:kern w:val="2"/>
          <w:sz w:val="32"/>
          <w:szCs w:val="32"/>
        </w:rPr>
      </w:pPr>
    </w:p>
    <w:p w:rsidR="001445D6" w:rsidRPr="00E61796" w:rsidRDefault="001445D6">
      <w:pPr>
        <w:spacing w:line="576" w:lineRule="exact"/>
        <w:ind w:firstLine="640"/>
        <w:jc w:val="both"/>
        <w:rPr>
          <w:rFonts w:ascii="Times New Roman" w:eastAsia="仿宋" w:cs="Times New Roman"/>
          <w:kern w:val="2"/>
          <w:sz w:val="32"/>
          <w:szCs w:val="32"/>
        </w:rPr>
      </w:pPr>
    </w:p>
    <w:p w:rsidR="001445D6" w:rsidRPr="00E61796" w:rsidRDefault="001445D6">
      <w:pPr>
        <w:spacing w:line="576" w:lineRule="exact"/>
        <w:ind w:firstLine="640"/>
        <w:jc w:val="both"/>
        <w:rPr>
          <w:rFonts w:ascii="Times New Roman" w:eastAsia="仿宋" w:cs="Times New Roman"/>
          <w:kern w:val="2"/>
          <w:sz w:val="32"/>
          <w:szCs w:val="32"/>
        </w:rPr>
      </w:pPr>
    </w:p>
    <w:p w:rsidR="001445D6" w:rsidRPr="00E61796" w:rsidRDefault="001445D6">
      <w:pPr>
        <w:rPr>
          <w:rFonts w:ascii="Times New Roman" w:cs="Times New Roman"/>
        </w:rPr>
      </w:pPr>
    </w:p>
    <w:p w:rsidR="001445D6" w:rsidRPr="00E61796" w:rsidRDefault="001445D6">
      <w:pPr>
        <w:rPr>
          <w:rFonts w:ascii="Times New Roman" w:cs="Times New Roman"/>
        </w:rPr>
      </w:pPr>
    </w:p>
    <w:p w:rsidR="001445D6" w:rsidRPr="00E61796" w:rsidRDefault="001445D6">
      <w:pPr>
        <w:rPr>
          <w:rFonts w:ascii="Times New Roman" w:cs="Times New Roman"/>
        </w:rPr>
      </w:pPr>
    </w:p>
    <w:p w:rsidR="001445D6" w:rsidRPr="00E61796" w:rsidRDefault="001445D6">
      <w:pPr>
        <w:rPr>
          <w:rFonts w:ascii="Times New Roman" w:cs="Times New Roman"/>
        </w:rPr>
      </w:pPr>
    </w:p>
    <w:p w:rsidR="001445D6" w:rsidRPr="00E61796" w:rsidRDefault="001445D6">
      <w:pPr>
        <w:rPr>
          <w:rFonts w:ascii="Times New Roman" w:cs="Times New Roman"/>
        </w:rPr>
      </w:pPr>
    </w:p>
    <w:p w:rsidR="001445D6" w:rsidRPr="00E61796" w:rsidRDefault="001445D6">
      <w:pPr>
        <w:rPr>
          <w:rFonts w:ascii="Times New Roman" w:cs="Times New Roman"/>
        </w:rPr>
      </w:pPr>
    </w:p>
    <w:p w:rsidR="001445D6" w:rsidRPr="00E61796" w:rsidRDefault="001445D6">
      <w:pPr>
        <w:rPr>
          <w:rFonts w:ascii="Times New Roman" w:cs="Times New Roman"/>
        </w:rPr>
      </w:pPr>
    </w:p>
    <w:p w:rsidR="001445D6" w:rsidRPr="00E61796" w:rsidRDefault="001445D6">
      <w:pPr>
        <w:rPr>
          <w:rFonts w:ascii="Times New Roman" w:cs="Times New Roman"/>
        </w:rPr>
      </w:pPr>
    </w:p>
    <w:p w:rsidR="001445D6" w:rsidRPr="00E61796" w:rsidRDefault="00EA7D13">
      <w:pPr>
        <w:keepNext/>
        <w:keepLines/>
        <w:spacing w:line="576" w:lineRule="exact"/>
        <w:jc w:val="both"/>
        <w:rPr>
          <w:rFonts w:ascii="Times New Roman" w:eastAsia="黑体" w:cs="Times New Roman"/>
          <w:kern w:val="2"/>
          <w:sz w:val="32"/>
          <w:szCs w:val="32"/>
          <w:lang w:val="zh-CN"/>
        </w:rPr>
      </w:pPr>
      <w:r w:rsidRPr="00E61796">
        <w:rPr>
          <w:rFonts w:ascii="Times New Roman" w:eastAsia="黑体" w:cs="Times New Roman"/>
          <w:color w:val="000000"/>
          <w:kern w:val="2"/>
          <w:sz w:val="32"/>
          <w:szCs w:val="32"/>
          <w:lang w:val="zh-CN"/>
        </w:rPr>
        <w:t>五、</w:t>
      </w:r>
      <w:r w:rsidRPr="00E61796">
        <w:rPr>
          <w:rFonts w:ascii="Times New Roman" w:eastAsia="黑体" w:cs="Times New Roman"/>
          <w:b/>
          <w:bCs/>
          <w:color w:val="000000"/>
          <w:kern w:val="2"/>
          <w:sz w:val="32"/>
          <w:szCs w:val="32"/>
          <w:lang w:val="zh-CN"/>
        </w:rPr>
        <w:t>一</w:t>
      </w:r>
      <w:r w:rsidRPr="00E61796">
        <w:rPr>
          <w:rFonts w:ascii="Times New Roman" w:eastAsia="黑体" w:cs="Times New Roman"/>
          <w:kern w:val="2"/>
          <w:sz w:val="32"/>
          <w:szCs w:val="32"/>
          <w:lang w:val="zh-CN"/>
        </w:rPr>
        <w:t>般公共预算财政拨款支出决算情况说明</w:t>
      </w:r>
    </w:p>
    <w:p w:rsidR="001445D6" w:rsidRPr="00E61796" w:rsidRDefault="00EA7D13">
      <w:pPr>
        <w:keepNext/>
        <w:keepLines/>
        <w:spacing w:line="576" w:lineRule="exact"/>
        <w:ind w:firstLine="643"/>
        <w:jc w:val="both"/>
        <w:rPr>
          <w:rFonts w:ascii="Times New Roman" w:eastAsia="楷体_GB2312" w:cs="Times New Roman"/>
          <w:color w:val="000000"/>
          <w:kern w:val="2"/>
          <w:sz w:val="32"/>
          <w:szCs w:val="32"/>
          <w:lang w:val="zh-CN"/>
        </w:rPr>
      </w:pPr>
      <w:r w:rsidRPr="00E61796">
        <w:rPr>
          <w:rFonts w:ascii="Times New Roman" w:eastAsia="楷体_GB2312" w:cs="Times New Roman"/>
          <w:color w:val="000000"/>
          <w:kern w:val="2"/>
          <w:sz w:val="32"/>
          <w:szCs w:val="32"/>
          <w:lang w:val="zh-CN"/>
        </w:rPr>
        <w:t>（一）一般公共预算财政拨款支出决算总体情况。</w:t>
      </w:r>
    </w:p>
    <w:p w:rsidR="001445D6" w:rsidRPr="00E61796" w:rsidRDefault="00EA7D13">
      <w:pPr>
        <w:keepNext/>
        <w:keepLines/>
        <w:spacing w:line="576" w:lineRule="exact"/>
        <w:ind w:firstLine="640"/>
        <w:jc w:val="both"/>
        <w:rPr>
          <w:rFonts w:ascii="Times New Roman" w:eastAsia="仿宋_GB2312" w:cs="Times New Roman"/>
          <w:color w:val="000000"/>
          <w:kern w:val="2"/>
          <w:sz w:val="32"/>
          <w:szCs w:val="32"/>
          <w:lang w:val="zh-CN"/>
        </w:rPr>
      </w:pPr>
      <w:r w:rsidRPr="00E61796">
        <w:rPr>
          <w:rFonts w:ascii="Times New Roman" w:eastAsia="仿宋_GB2312" w:cs="Times New Roman"/>
          <w:color w:val="000000"/>
          <w:kern w:val="2"/>
          <w:sz w:val="32"/>
          <w:szCs w:val="32"/>
          <w:lang w:val="zh-CN"/>
        </w:rPr>
        <w:t>2022</w:t>
      </w:r>
      <w:r w:rsidRPr="00E61796">
        <w:rPr>
          <w:rFonts w:ascii="Times New Roman" w:eastAsia="仿宋_GB2312" w:cs="Times New Roman"/>
          <w:color w:val="000000"/>
          <w:kern w:val="2"/>
          <w:sz w:val="32"/>
          <w:szCs w:val="32"/>
          <w:lang w:val="zh-CN"/>
        </w:rPr>
        <w:t>年一般公共预算财政拨款支出</w:t>
      </w:r>
      <w:r w:rsidRPr="00E61796">
        <w:rPr>
          <w:rFonts w:ascii="Times New Roman" w:eastAsia="仿宋_GB2312" w:cs="Times New Roman"/>
          <w:color w:val="000000"/>
          <w:kern w:val="2"/>
          <w:sz w:val="32"/>
          <w:szCs w:val="32"/>
          <w:lang w:val="zh-CN"/>
        </w:rPr>
        <w:t>1,200.64</w:t>
      </w:r>
      <w:r w:rsidRPr="00E61796">
        <w:rPr>
          <w:rFonts w:ascii="Times New Roman" w:eastAsia="仿宋_GB2312" w:cs="Times New Roman"/>
          <w:color w:val="000000"/>
          <w:kern w:val="2"/>
          <w:sz w:val="32"/>
          <w:szCs w:val="32"/>
          <w:lang w:val="zh-CN"/>
        </w:rPr>
        <w:t>万元，占本年支出合计的</w:t>
      </w:r>
      <w:r w:rsidRPr="00E61796">
        <w:rPr>
          <w:rFonts w:ascii="Times New Roman" w:eastAsia="仿宋_GB2312" w:cs="Times New Roman"/>
          <w:color w:val="000000"/>
          <w:kern w:val="2"/>
          <w:sz w:val="32"/>
          <w:szCs w:val="32"/>
          <w:lang w:val="zh-CN"/>
        </w:rPr>
        <w:t>100%</w:t>
      </w:r>
      <w:r w:rsidRPr="00E61796">
        <w:rPr>
          <w:rFonts w:ascii="Times New Roman" w:eastAsia="仿宋_GB2312" w:cs="Times New Roman"/>
          <w:color w:val="000000"/>
          <w:kern w:val="2"/>
          <w:sz w:val="32"/>
          <w:szCs w:val="32"/>
          <w:lang w:val="zh-CN"/>
        </w:rPr>
        <w:t>。与</w:t>
      </w:r>
      <w:r w:rsidRPr="00E61796">
        <w:rPr>
          <w:rFonts w:ascii="Times New Roman" w:eastAsia="仿宋_GB2312" w:cs="Times New Roman"/>
          <w:color w:val="000000"/>
          <w:kern w:val="2"/>
          <w:sz w:val="32"/>
          <w:szCs w:val="32"/>
          <w:lang w:val="zh-CN"/>
        </w:rPr>
        <w:t>2021</w:t>
      </w:r>
      <w:r w:rsidRPr="00E61796">
        <w:rPr>
          <w:rFonts w:ascii="Times New Roman" w:eastAsia="仿宋_GB2312" w:cs="Times New Roman"/>
          <w:color w:val="000000"/>
          <w:kern w:val="2"/>
          <w:sz w:val="32"/>
          <w:szCs w:val="32"/>
          <w:lang w:val="zh-CN"/>
        </w:rPr>
        <w:t>年相比（</w:t>
      </w:r>
      <w:r w:rsidRPr="00E61796">
        <w:rPr>
          <w:rFonts w:ascii="Times New Roman" w:eastAsia="仿宋_GB2312" w:cs="Times New Roman"/>
          <w:color w:val="000000"/>
          <w:kern w:val="2"/>
          <w:sz w:val="32"/>
          <w:szCs w:val="32"/>
          <w:lang w:val="zh-CN"/>
        </w:rPr>
        <w:t>2021</w:t>
      </w:r>
      <w:r w:rsidRPr="00E61796">
        <w:rPr>
          <w:rFonts w:ascii="Times New Roman" w:eastAsia="仿宋_GB2312" w:cs="Times New Roman"/>
          <w:color w:val="000000"/>
          <w:kern w:val="2"/>
          <w:sz w:val="32"/>
          <w:szCs w:val="32"/>
          <w:lang w:val="zh-CN"/>
        </w:rPr>
        <w:t>年</w:t>
      </w:r>
      <w:r w:rsidRPr="00E61796">
        <w:rPr>
          <w:rFonts w:ascii="Times New Roman" w:eastAsia="仿宋_GB2312" w:cs="Times New Roman"/>
          <w:color w:val="000000"/>
          <w:kern w:val="2"/>
          <w:sz w:val="32"/>
          <w:szCs w:val="32"/>
          <w:lang w:val="zh-CN"/>
        </w:rPr>
        <w:t>1,070.12</w:t>
      </w:r>
      <w:r w:rsidRPr="00E61796">
        <w:rPr>
          <w:rFonts w:ascii="Times New Roman" w:eastAsia="仿宋_GB2312" w:cs="Times New Roman"/>
          <w:color w:val="000000"/>
          <w:kern w:val="2"/>
          <w:sz w:val="32"/>
          <w:szCs w:val="32"/>
          <w:lang w:val="zh-CN"/>
        </w:rPr>
        <w:t>万元）增加</w:t>
      </w:r>
      <w:r w:rsidRPr="00E61796">
        <w:rPr>
          <w:rFonts w:ascii="Times New Roman" w:eastAsia="仿宋_GB2312" w:cs="Times New Roman"/>
          <w:color w:val="000000"/>
          <w:kern w:val="2"/>
          <w:sz w:val="32"/>
          <w:szCs w:val="32"/>
          <w:lang w:val="zh-CN"/>
        </w:rPr>
        <w:t>130.52</w:t>
      </w:r>
      <w:r w:rsidRPr="00E61796">
        <w:rPr>
          <w:rFonts w:ascii="Times New Roman" w:eastAsia="仿宋_GB2312" w:cs="Times New Roman"/>
          <w:color w:val="000000"/>
          <w:kern w:val="2"/>
          <w:sz w:val="32"/>
          <w:szCs w:val="32"/>
          <w:lang w:val="zh-CN"/>
        </w:rPr>
        <w:t>万元，增长</w:t>
      </w:r>
      <w:r w:rsidRPr="00E61796">
        <w:rPr>
          <w:rFonts w:ascii="Times New Roman" w:eastAsia="仿宋_GB2312" w:cs="Times New Roman"/>
          <w:color w:val="000000"/>
          <w:kern w:val="2"/>
          <w:sz w:val="32"/>
          <w:szCs w:val="32"/>
          <w:lang w:val="zh-CN"/>
        </w:rPr>
        <w:t>12.2%</w:t>
      </w:r>
      <w:r w:rsidRPr="00E61796">
        <w:rPr>
          <w:rFonts w:ascii="Times New Roman" w:eastAsia="仿宋_GB2312" w:cs="Times New Roman"/>
          <w:color w:val="000000"/>
          <w:kern w:val="2"/>
          <w:sz w:val="32"/>
          <w:szCs w:val="32"/>
          <w:lang w:val="zh-CN"/>
        </w:rPr>
        <w:t>。主要变动原因是一般公共预算财政拨款</w:t>
      </w:r>
      <w:r w:rsidRPr="00E61796">
        <w:rPr>
          <w:rFonts w:ascii="Times New Roman" w:eastAsia="仿宋_GB2312" w:cs="Times New Roman"/>
          <w:color w:val="000000"/>
          <w:kern w:val="2"/>
          <w:sz w:val="32"/>
          <w:szCs w:val="32"/>
        </w:rPr>
        <w:t>基本</w:t>
      </w:r>
      <w:r w:rsidRPr="00E61796">
        <w:rPr>
          <w:rFonts w:ascii="Times New Roman" w:eastAsia="仿宋_GB2312" w:cs="Times New Roman"/>
          <w:color w:val="000000"/>
          <w:kern w:val="2"/>
          <w:sz w:val="32"/>
          <w:szCs w:val="32"/>
          <w:lang w:val="zh-CN"/>
        </w:rPr>
        <w:t>支出增加。</w:t>
      </w:r>
    </w:p>
    <w:p w:rsidR="001445D6" w:rsidRPr="00E61796" w:rsidRDefault="001445D6">
      <w:pPr>
        <w:rPr>
          <w:rFonts w:ascii="Times New Roman" w:cs="Times New Roman"/>
        </w:rPr>
      </w:pPr>
    </w:p>
    <w:p w:rsidR="001445D6" w:rsidRPr="00E61796" w:rsidRDefault="00EA7D13">
      <w:pPr>
        <w:keepNext/>
        <w:keepLines/>
        <w:spacing w:line="576" w:lineRule="exact"/>
        <w:ind w:firstLineChars="200" w:firstLine="640"/>
        <w:jc w:val="both"/>
        <w:rPr>
          <w:rFonts w:ascii="Times New Roman" w:eastAsia="仿宋_GB2312" w:cs="Times New Roman"/>
          <w:color w:val="000000"/>
          <w:kern w:val="2"/>
          <w:sz w:val="32"/>
          <w:szCs w:val="32"/>
          <w:lang w:val="zh-CN"/>
        </w:rPr>
      </w:pPr>
      <w:r w:rsidRPr="00E61796">
        <w:rPr>
          <w:rFonts w:ascii="Times New Roman" w:eastAsia="仿宋_GB2312" w:cs="Times New Roman"/>
          <w:kern w:val="2"/>
          <w:sz w:val="32"/>
          <w:szCs w:val="32"/>
        </w:rPr>
        <w:lastRenderedPageBreak/>
        <w:t>（图</w:t>
      </w:r>
      <w:r w:rsidRPr="00E61796">
        <w:rPr>
          <w:rFonts w:ascii="Times New Roman" w:eastAsia="仿宋_GB2312" w:cs="Times New Roman"/>
          <w:kern w:val="2"/>
          <w:sz w:val="32"/>
          <w:szCs w:val="32"/>
        </w:rPr>
        <w:t>5</w:t>
      </w:r>
      <w:r w:rsidRPr="00E61796">
        <w:rPr>
          <w:rFonts w:ascii="Times New Roman" w:eastAsia="仿宋_GB2312" w:cs="Times New Roman"/>
          <w:kern w:val="2"/>
          <w:sz w:val="32"/>
          <w:szCs w:val="32"/>
        </w:rPr>
        <w:t>：一般公共预算财政拨款支出决算变动情况）</w:t>
      </w:r>
    </w:p>
    <w:p w:rsidR="001445D6" w:rsidRPr="00E61796" w:rsidRDefault="008D178E">
      <w:pPr>
        <w:keepNext/>
        <w:keepLines/>
        <w:spacing w:line="576" w:lineRule="exact"/>
        <w:ind w:firstLine="640"/>
        <w:jc w:val="both"/>
        <w:rPr>
          <w:rFonts w:ascii="Times New Roman" w:eastAsia="仿宋" w:cs="Times New Roman"/>
          <w:kern w:val="2"/>
          <w:sz w:val="32"/>
          <w:szCs w:val="32"/>
        </w:rPr>
      </w:pPr>
      <w:r w:rsidRPr="00E61796">
        <w:rPr>
          <w:rFonts w:ascii="Times New Roman" w:cs="Times New Roman"/>
          <w:noProof/>
        </w:rPr>
        <w:drawing>
          <wp:anchor distT="0" distB="0" distL="114300" distR="114300" simplePos="0" relativeHeight="251664384" behindDoc="0" locked="0" layoutInCell="1" allowOverlap="1" wp14:anchorId="5401E025" wp14:editId="6700C295">
            <wp:simplePos x="0" y="0"/>
            <wp:positionH relativeFrom="column">
              <wp:posOffset>396240</wp:posOffset>
            </wp:positionH>
            <wp:positionV relativeFrom="paragraph">
              <wp:posOffset>147320</wp:posOffset>
            </wp:positionV>
            <wp:extent cx="5020310" cy="2848610"/>
            <wp:effectExtent l="0" t="0" r="3175" b="4445"/>
            <wp:wrapNone/>
            <wp:docPr id="3" name="Object 6"/>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page">
              <wp14:pctWidth>0</wp14:pctWidth>
            </wp14:sizeRelH>
            <wp14:sizeRelV relativeFrom="page">
              <wp14:pctHeight>0</wp14:pctHeight>
            </wp14:sizeRelV>
          </wp:anchor>
        </w:drawing>
      </w:r>
    </w:p>
    <w:p w:rsidR="001445D6" w:rsidRPr="00E61796" w:rsidRDefault="001445D6">
      <w:pPr>
        <w:keepNext/>
        <w:keepLines/>
        <w:spacing w:line="576" w:lineRule="exact"/>
        <w:ind w:firstLine="640"/>
        <w:jc w:val="both"/>
        <w:rPr>
          <w:rFonts w:ascii="Times New Roman" w:eastAsia="仿宋" w:cs="Times New Roman"/>
          <w:kern w:val="2"/>
          <w:sz w:val="32"/>
          <w:szCs w:val="32"/>
        </w:rPr>
      </w:pPr>
    </w:p>
    <w:p w:rsidR="001445D6" w:rsidRPr="00E61796" w:rsidRDefault="001445D6">
      <w:pPr>
        <w:keepNext/>
        <w:keepLines/>
        <w:spacing w:line="576" w:lineRule="exact"/>
        <w:ind w:firstLine="640"/>
        <w:jc w:val="both"/>
        <w:rPr>
          <w:rFonts w:ascii="Times New Roman" w:eastAsia="仿宋" w:cs="Times New Roman"/>
          <w:kern w:val="2"/>
          <w:sz w:val="32"/>
          <w:szCs w:val="32"/>
        </w:rPr>
      </w:pPr>
    </w:p>
    <w:p w:rsidR="001445D6" w:rsidRPr="00E61796" w:rsidRDefault="001445D6">
      <w:pPr>
        <w:keepNext/>
        <w:keepLines/>
        <w:spacing w:line="576" w:lineRule="exact"/>
        <w:ind w:firstLine="640"/>
        <w:jc w:val="both"/>
        <w:rPr>
          <w:rFonts w:ascii="Times New Roman" w:eastAsia="仿宋" w:cs="Times New Roman"/>
          <w:kern w:val="2"/>
          <w:sz w:val="32"/>
          <w:szCs w:val="32"/>
        </w:rPr>
      </w:pPr>
    </w:p>
    <w:p w:rsidR="001445D6" w:rsidRPr="00E61796" w:rsidRDefault="001445D6">
      <w:pPr>
        <w:keepNext/>
        <w:keepLines/>
        <w:spacing w:line="576" w:lineRule="exact"/>
        <w:ind w:firstLine="640"/>
        <w:jc w:val="both"/>
        <w:rPr>
          <w:rFonts w:ascii="Times New Roman" w:eastAsia="仿宋" w:cs="Times New Roman"/>
          <w:kern w:val="2"/>
          <w:sz w:val="32"/>
          <w:szCs w:val="32"/>
        </w:rPr>
      </w:pPr>
    </w:p>
    <w:p w:rsidR="001445D6" w:rsidRPr="00E61796" w:rsidRDefault="001445D6">
      <w:pPr>
        <w:keepNext/>
        <w:keepLines/>
        <w:spacing w:line="576" w:lineRule="exact"/>
        <w:ind w:firstLine="640"/>
        <w:jc w:val="both"/>
        <w:rPr>
          <w:rFonts w:ascii="Times New Roman" w:eastAsia="仿宋" w:cs="Times New Roman"/>
          <w:kern w:val="2"/>
          <w:sz w:val="32"/>
          <w:szCs w:val="32"/>
        </w:rPr>
      </w:pPr>
    </w:p>
    <w:p w:rsidR="001445D6" w:rsidRPr="00E61796" w:rsidRDefault="001445D6">
      <w:pPr>
        <w:keepNext/>
        <w:keepLines/>
        <w:spacing w:line="576" w:lineRule="exact"/>
        <w:ind w:firstLine="640"/>
        <w:jc w:val="both"/>
        <w:rPr>
          <w:rFonts w:ascii="Times New Roman" w:eastAsia="仿宋" w:cs="Times New Roman"/>
          <w:kern w:val="2"/>
          <w:sz w:val="32"/>
          <w:szCs w:val="32"/>
        </w:rPr>
      </w:pPr>
    </w:p>
    <w:p w:rsidR="001445D6" w:rsidRPr="00E61796" w:rsidRDefault="001445D6">
      <w:pPr>
        <w:spacing w:line="600" w:lineRule="exact"/>
        <w:ind w:firstLine="640"/>
        <w:jc w:val="both"/>
        <w:rPr>
          <w:rFonts w:ascii="Times New Roman" w:eastAsia="仿宋" w:cs="Times New Roman"/>
          <w:kern w:val="2"/>
          <w:sz w:val="32"/>
          <w:szCs w:val="32"/>
        </w:rPr>
      </w:pPr>
    </w:p>
    <w:p w:rsidR="001445D6" w:rsidRPr="00E61796" w:rsidRDefault="00EA7D13">
      <w:pPr>
        <w:keepNext/>
        <w:keepLines/>
        <w:spacing w:line="576" w:lineRule="exact"/>
        <w:ind w:firstLine="643"/>
        <w:jc w:val="both"/>
        <w:rPr>
          <w:rFonts w:ascii="Times New Roman" w:eastAsia="楷体_GB2312" w:cs="Times New Roman"/>
          <w:color w:val="000000"/>
          <w:kern w:val="2"/>
          <w:sz w:val="32"/>
          <w:szCs w:val="32"/>
          <w:lang w:val="zh-CN"/>
        </w:rPr>
      </w:pPr>
      <w:r w:rsidRPr="00E61796">
        <w:rPr>
          <w:rFonts w:ascii="Times New Roman" w:eastAsia="楷体_GB2312" w:cs="Times New Roman"/>
          <w:color w:val="000000"/>
          <w:kern w:val="2"/>
          <w:sz w:val="32"/>
          <w:szCs w:val="32"/>
          <w:lang w:val="zh-CN"/>
        </w:rPr>
        <w:t>（二）一般公共预算财政拨款支出决算结构情况。</w:t>
      </w:r>
    </w:p>
    <w:p w:rsidR="001445D6" w:rsidRPr="00E61796" w:rsidRDefault="00EA7D13">
      <w:pPr>
        <w:keepNext/>
        <w:keepLines/>
        <w:spacing w:line="576" w:lineRule="exact"/>
        <w:ind w:firstLine="640"/>
        <w:jc w:val="both"/>
        <w:rPr>
          <w:rFonts w:ascii="Times New Roman" w:eastAsia="仿宋_GB2312" w:cs="Times New Roman"/>
          <w:color w:val="000000"/>
          <w:kern w:val="2"/>
          <w:sz w:val="32"/>
          <w:szCs w:val="32"/>
          <w:lang w:val="zh-CN"/>
        </w:rPr>
      </w:pPr>
      <w:r w:rsidRPr="00E61796">
        <w:rPr>
          <w:rFonts w:ascii="Times New Roman" w:eastAsia="仿宋_GB2312" w:cs="Times New Roman"/>
          <w:color w:val="000000"/>
          <w:kern w:val="2"/>
          <w:sz w:val="32"/>
          <w:szCs w:val="32"/>
          <w:lang w:val="zh-CN"/>
        </w:rPr>
        <w:t>2022</w:t>
      </w:r>
      <w:r w:rsidRPr="00E61796">
        <w:rPr>
          <w:rFonts w:ascii="Times New Roman" w:eastAsia="仿宋_GB2312" w:cs="Times New Roman"/>
          <w:color w:val="000000"/>
          <w:kern w:val="2"/>
          <w:sz w:val="32"/>
          <w:szCs w:val="32"/>
          <w:lang w:val="zh-CN"/>
        </w:rPr>
        <w:t>年一般公共预算财政拨款支出</w:t>
      </w:r>
      <w:r w:rsidRPr="00E61796">
        <w:rPr>
          <w:rFonts w:ascii="Times New Roman" w:eastAsia="仿宋_GB2312" w:cs="Times New Roman"/>
          <w:color w:val="000000"/>
          <w:kern w:val="2"/>
          <w:sz w:val="32"/>
          <w:szCs w:val="32"/>
          <w:lang w:val="zh-CN"/>
        </w:rPr>
        <w:t>1,200.64</w:t>
      </w:r>
      <w:r w:rsidRPr="00E61796">
        <w:rPr>
          <w:rFonts w:ascii="Times New Roman" w:eastAsia="仿宋_GB2312" w:cs="Times New Roman"/>
          <w:color w:val="000000"/>
          <w:kern w:val="2"/>
          <w:sz w:val="32"/>
          <w:szCs w:val="32"/>
          <w:lang w:val="zh-CN"/>
        </w:rPr>
        <w:t>万元，主要用于以下方面</w:t>
      </w:r>
      <w:r w:rsidRPr="00E61796">
        <w:rPr>
          <w:rFonts w:ascii="Times New Roman" w:eastAsia="仿宋_GB2312" w:cs="Times New Roman"/>
          <w:color w:val="000000"/>
          <w:kern w:val="2"/>
          <w:sz w:val="32"/>
          <w:szCs w:val="32"/>
          <w:lang w:val="zh-CN"/>
        </w:rPr>
        <w:t xml:space="preserve">: </w:t>
      </w:r>
      <w:r w:rsidRPr="00E61796">
        <w:rPr>
          <w:rFonts w:ascii="Times New Roman" w:eastAsia="仿宋_GB2312" w:cs="Times New Roman"/>
          <w:color w:val="000000"/>
          <w:kern w:val="2"/>
          <w:sz w:val="32"/>
          <w:szCs w:val="32"/>
          <w:lang w:val="zh-CN"/>
        </w:rPr>
        <w:t>一般公共服务支出</w:t>
      </w:r>
      <w:r w:rsidRPr="00E61796">
        <w:rPr>
          <w:rFonts w:ascii="Times New Roman" w:eastAsia="仿宋_GB2312" w:cs="Times New Roman"/>
          <w:color w:val="000000"/>
          <w:kern w:val="2"/>
          <w:sz w:val="32"/>
          <w:szCs w:val="32"/>
          <w:lang w:val="zh-CN"/>
        </w:rPr>
        <w:t>16.33</w:t>
      </w:r>
      <w:r w:rsidRPr="00E61796">
        <w:rPr>
          <w:rFonts w:ascii="Times New Roman" w:eastAsia="仿宋_GB2312" w:cs="Times New Roman"/>
          <w:color w:val="000000"/>
          <w:kern w:val="2"/>
          <w:sz w:val="32"/>
          <w:szCs w:val="32"/>
          <w:lang w:val="zh-CN"/>
        </w:rPr>
        <w:t>万元，占</w:t>
      </w:r>
      <w:r w:rsidRPr="00E61796">
        <w:rPr>
          <w:rFonts w:ascii="Times New Roman" w:eastAsia="仿宋_GB2312" w:cs="Times New Roman"/>
          <w:color w:val="000000"/>
          <w:kern w:val="2"/>
          <w:sz w:val="32"/>
          <w:szCs w:val="32"/>
          <w:lang w:val="zh-CN"/>
        </w:rPr>
        <w:t>1.4%</w:t>
      </w:r>
      <w:r w:rsidRPr="00E61796">
        <w:rPr>
          <w:rFonts w:ascii="Times New Roman" w:eastAsia="仿宋_GB2312" w:cs="Times New Roman"/>
          <w:color w:val="000000"/>
          <w:kern w:val="2"/>
          <w:sz w:val="32"/>
          <w:szCs w:val="32"/>
          <w:lang w:val="zh-CN"/>
        </w:rPr>
        <w:t>；教育支出</w:t>
      </w:r>
      <w:r w:rsidRPr="00E61796">
        <w:rPr>
          <w:rFonts w:ascii="Times New Roman" w:eastAsia="仿宋_GB2312" w:cs="Times New Roman"/>
          <w:color w:val="000000"/>
          <w:kern w:val="2"/>
          <w:sz w:val="32"/>
          <w:szCs w:val="32"/>
          <w:lang w:val="zh-CN"/>
        </w:rPr>
        <w:t>900.73</w:t>
      </w:r>
      <w:r w:rsidRPr="00E61796">
        <w:rPr>
          <w:rFonts w:ascii="Times New Roman" w:eastAsia="仿宋_GB2312" w:cs="Times New Roman"/>
          <w:color w:val="000000"/>
          <w:kern w:val="2"/>
          <w:sz w:val="32"/>
          <w:szCs w:val="32"/>
          <w:lang w:val="zh-CN"/>
        </w:rPr>
        <w:t>万元，占</w:t>
      </w:r>
      <w:r w:rsidRPr="00E61796">
        <w:rPr>
          <w:rFonts w:ascii="Times New Roman" w:eastAsia="仿宋_GB2312" w:cs="Times New Roman"/>
          <w:color w:val="000000"/>
          <w:kern w:val="2"/>
          <w:sz w:val="32"/>
          <w:szCs w:val="32"/>
          <w:lang w:val="zh-CN"/>
        </w:rPr>
        <w:t>75%</w:t>
      </w:r>
      <w:r w:rsidRPr="00E61796">
        <w:rPr>
          <w:rFonts w:ascii="Times New Roman" w:eastAsia="仿宋_GB2312" w:cs="Times New Roman"/>
          <w:color w:val="000000"/>
          <w:kern w:val="2"/>
          <w:sz w:val="32"/>
          <w:szCs w:val="32"/>
          <w:lang w:val="zh-CN"/>
        </w:rPr>
        <w:t>；社会保障和就业支出</w:t>
      </w:r>
      <w:r w:rsidRPr="00E61796">
        <w:rPr>
          <w:rFonts w:ascii="Times New Roman" w:eastAsia="仿宋_GB2312" w:cs="Times New Roman"/>
          <w:color w:val="000000"/>
          <w:kern w:val="2"/>
          <w:sz w:val="32"/>
          <w:szCs w:val="32"/>
          <w:lang w:val="zh-CN"/>
        </w:rPr>
        <w:t>125.76</w:t>
      </w:r>
      <w:r w:rsidRPr="00E61796">
        <w:rPr>
          <w:rFonts w:ascii="Times New Roman" w:eastAsia="仿宋_GB2312" w:cs="Times New Roman"/>
          <w:color w:val="000000"/>
          <w:kern w:val="2"/>
          <w:sz w:val="32"/>
          <w:szCs w:val="32"/>
          <w:lang w:val="zh-CN"/>
        </w:rPr>
        <w:t>万元，占</w:t>
      </w:r>
      <w:r w:rsidRPr="00E61796">
        <w:rPr>
          <w:rFonts w:ascii="Times New Roman" w:eastAsia="仿宋_GB2312" w:cs="Times New Roman"/>
          <w:color w:val="000000"/>
          <w:kern w:val="2"/>
          <w:sz w:val="32"/>
          <w:szCs w:val="32"/>
          <w:lang w:val="zh-CN"/>
        </w:rPr>
        <w:t>10.5%</w:t>
      </w:r>
      <w:r w:rsidRPr="00E61796">
        <w:rPr>
          <w:rFonts w:ascii="Times New Roman" w:eastAsia="仿宋_GB2312" w:cs="Times New Roman"/>
          <w:color w:val="000000"/>
          <w:kern w:val="2"/>
          <w:sz w:val="32"/>
          <w:szCs w:val="32"/>
          <w:lang w:val="zh-CN"/>
        </w:rPr>
        <w:t>；卫生健康支出</w:t>
      </w:r>
      <w:r w:rsidRPr="00E61796">
        <w:rPr>
          <w:rFonts w:ascii="Times New Roman" w:eastAsia="仿宋_GB2312" w:cs="Times New Roman"/>
          <w:color w:val="000000"/>
          <w:kern w:val="2"/>
          <w:sz w:val="32"/>
          <w:szCs w:val="32"/>
          <w:lang w:val="zh-CN"/>
        </w:rPr>
        <w:t>79.32</w:t>
      </w:r>
      <w:r w:rsidRPr="00E61796">
        <w:rPr>
          <w:rFonts w:ascii="Times New Roman" w:eastAsia="仿宋_GB2312" w:cs="Times New Roman"/>
          <w:color w:val="000000"/>
          <w:kern w:val="2"/>
          <w:sz w:val="32"/>
          <w:szCs w:val="32"/>
          <w:lang w:val="zh-CN"/>
        </w:rPr>
        <w:t>万元，占</w:t>
      </w:r>
      <w:r w:rsidRPr="00E61796">
        <w:rPr>
          <w:rFonts w:ascii="Times New Roman" w:eastAsia="仿宋_GB2312" w:cs="Times New Roman"/>
          <w:color w:val="000000"/>
          <w:kern w:val="2"/>
          <w:sz w:val="32"/>
          <w:szCs w:val="32"/>
          <w:lang w:val="zh-CN"/>
        </w:rPr>
        <w:t>6.6%</w:t>
      </w:r>
      <w:r w:rsidRPr="00E61796">
        <w:rPr>
          <w:rFonts w:ascii="Times New Roman" w:eastAsia="仿宋_GB2312" w:cs="Times New Roman"/>
          <w:color w:val="000000"/>
          <w:kern w:val="2"/>
          <w:sz w:val="32"/>
          <w:szCs w:val="32"/>
          <w:lang w:val="zh-CN"/>
        </w:rPr>
        <w:t>；住房保障支出</w:t>
      </w:r>
      <w:r w:rsidR="00D6383C" w:rsidRPr="00E61796">
        <w:rPr>
          <w:rFonts w:ascii="Times New Roman" w:eastAsia="仿宋_GB2312" w:cs="Times New Roman"/>
          <w:color w:val="000000"/>
          <w:kern w:val="2"/>
          <w:sz w:val="32"/>
          <w:szCs w:val="32"/>
          <w:lang w:val="zh-CN"/>
        </w:rPr>
        <w:t>78.5</w:t>
      </w:r>
      <w:r w:rsidRPr="00E61796">
        <w:rPr>
          <w:rFonts w:ascii="Times New Roman" w:eastAsia="仿宋_GB2312" w:cs="Times New Roman"/>
          <w:color w:val="000000"/>
          <w:kern w:val="2"/>
          <w:sz w:val="32"/>
          <w:szCs w:val="32"/>
          <w:lang w:val="zh-CN"/>
        </w:rPr>
        <w:t>万元，占</w:t>
      </w:r>
      <w:r w:rsidRPr="00E61796">
        <w:rPr>
          <w:rFonts w:ascii="Times New Roman" w:eastAsia="仿宋_GB2312" w:cs="Times New Roman"/>
          <w:color w:val="000000"/>
          <w:kern w:val="2"/>
          <w:sz w:val="32"/>
          <w:szCs w:val="32"/>
          <w:lang w:val="zh-CN"/>
        </w:rPr>
        <w:t>6.5%</w:t>
      </w:r>
      <w:r w:rsidRPr="00E61796">
        <w:rPr>
          <w:rFonts w:ascii="Times New Roman" w:eastAsia="仿宋_GB2312" w:cs="Times New Roman"/>
          <w:color w:val="000000"/>
          <w:kern w:val="2"/>
          <w:sz w:val="32"/>
          <w:szCs w:val="32"/>
          <w:lang w:val="zh-CN"/>
        </w:rPr>
        <w:t>。</w:t>
      </w:r>
    </w:p>
    <w:p w:rsidR="001445D6" w:rsidRPr="00E61796" w:rsidRDefault="00EA7D13">
      <w:pPr>
        <w:spacing w:line="600" w:lineRule="exact"/>
        <w:ind w:firstLine="640"/>
        <w:jc w:val="center"/>
        <w:rPr>
          <w:rFonts w:ascii="Times New Roman" w:eastAsia="仿宋" w:cs="Times New Roman"/>
          <w:kern w:val="2"/>
          <w:sz w:val="32"/>
          <w:szCs w:val="32"/>
        </w:rPr>
      </w:pPr>
      <w:r w:rsidRPr="00E61796">
        <w:rPr>
          <w:rFonts w:ascii="Times New Roman" w:eastAsia="仿宋_GB2312" w:cs="Times New Roman"/>
          <w:kern w:val="2"/>
          <w:sz w:val="32"/>
          <w:szCs w:val="32"/>
        </w:rPr>
        <w:t>（图</w:t>
      </w:r>
      <w:r w:rsidRPr="00E61796">
        <w:rPr>
          <w:rFonts w:ascii="Times New Roman" w:eastAsia="仿宋_GB2312" w:cs="Times New Roman"/>
          <w:kern w:val="2"/>
          <w:sz w:val="32"/>
          <w:szCs w:val="32"/>
        </w:rPr>
        <w:t>6</w:t>
      </w:r>
      <w:r w:rsidRPr="00E61796">
        <w:rPr>
          <w:rFonts w:ascii="Times New Roman" w:eastAsia="仿宋_GB2312" w:cs="Times New Roman"/>
          <w:kern w:val="2"/>
          <w:sz w:val="32"/>
          <w:szCs w:val="32"/>
        </w:rPr>
        <w:t>：一般公共预算财政拨款支出决算结构）</w:t>
      </w:r>
    </w:p>
    <w:p w:rsidR="001445D6" w:rsidRPr="00E61796" w:rsidRDefault="008D178E">
      <w:pPr>
        <w:spacing w:line="600" w:lineRule="exact"/>
        <w:ind w:firstLine="640"/>
        <w:jc w:val="both"/>
        <w:rPr>
          <w:rFonts w:ascii="Times New Roman" w:eastAsia="仿宋" w:cs="Times New Roman"/>
          <w:kern w:val="2"/>
          <w:sz w:val="32"/>
          <w:szCs w:val="32"/>
        </w:rPr>
      </w:pPr>
      <w:r w:rsidRPr="00E61796">
        <w:rPr>
          <w:rFonts w:ascii="Times New Roman" w:cs="Times New Roman"/>
          <w:noProof/>
        </w:rPr>
        <w:drawing>
          <wp:anchor distT="0" distB="0" distL="114300" distR="114300" simplePos="0" relativeHeight="251660288" behindDoc="0" locked="0" layoutInCell="1" allowOverlap="1" wp14:anchorId="2335B17C" wp14:editId="5DE6B657">
            <wp:simplePos x="0" y="0"/>
            <wp:positionH relativeFrom="column">
              <wp:posOffset>-60960</wp:posOffset>
            </wp:positionH>
            <wp:positionV relativeFrom="paragraph">
              <wp:posOffset>193040</wp:posOffset>
            </wp:positionV>
            <wp:extent cx="6092190" cy="2848610"/>
            <wp:effectExtent l="5715" t="2540" r="0" b="0"/>
            <wp:wrapNone/>
            <wp:docPr id="2" name="Object 7"/>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page">
              <wp14:pctWidth>0</wp14:pctWidth>
            </wp14:sizeRelH>
            <wp14:sizeRelV relativeFrom="page">
              <wp14:pctHeight>0</wp14:pctHeight>
            </wp14:sizeRelV>
          </wp:anchor>
        </w:drawing>
      </w:r>
    </w:p>
    <w:p w:rsidR="001445D6" w:rsidRPr="00E61796" w:rsidRDefault="001445D6">
      <w:pPr>
        <w:spacing w:line="600" w:lineRule="exact"/>
        <w:ind w:firstLine="640"/>
        <w:jc w:val="both"/>
        <w:rPr>
          <w:rFonts w:ascii="Times New Roman" w:eastAsia="仿宋" w:cs="Times New Roman"/>
          <w:kern w:val="2"/>
          <w:sz w:val="32"/>
          <w:szCs w:val="32"/>
        </w:rPr>
      </w:pPr>
    </w:p>
    <w:p w:rsidR="001445D6" w:rsidRPr="00E61796" w:rsidRDefault="001445D6">
      <w:pPr>
        <w:spacing w:line="600" w:lineRule="exact"/>
        <w:ind w:firstLine="640"/>
        <w:jc w:val="both"/>
        <w:rPr>
          <w:rFonts w:ascii="Times New Roman" w:eastAsia="仿宋" w:cs="Times New Roman"/>
          <w:kern w:val="2"/>
          <w:sz w:val="32"/>
          <w:szCs w:val="32"/>
        </w:rPr>
      </w:pPr>
    </w:p>
    <w:p w:rsidR="001445D6" w:rsidRPr="00E61796" w:rsidRDefault="001445D6">
      <w:pPr>
        <w:spacing w:line="600" w:lineRule="exact"/>
        <w:ind w:firstLine="640"/>
        <w:jc w:val="both"/>
        <w:rPr>
          <w:rFonts w:ascii="Times New Roman" w:eastAsia="仿宋" w:cs="Times New Roman"/>
          <w:kern w:val="2"/>
          <w:sz w:val="32"/>
          <w:szCs w:val="32"/>
        </w:rPr>
      </w:pPr>
    </w:p>
    <w:p w:rsidR="001445D6" w:rsidRPr="00E61796" w:rsidRDefault="001445D6">
      <w:pPr>
        <w:spacing w:line="600" w:lineRule="exact"/>
        <w:ind w:firstLine="640"/>
        <w:jc w:val="both"/>
        <w:rPr>
          <w:rFonts w:ascii="Times New Roman" w:eastAsia="仿宋" w:cs="Times New Roman"/>
          <w:kern w:val="2"/>
          <w:sz w:val="32"/>
          <w:szCs w:val="32"/>
        </w:rPr>
      </w:pPr>
    </w:p>
    <w:p w:rsidR="001445D6" w:rsidRPr="00E61796" w:rsidRDefault="00EA7D13">
      <w:pPr>
        <w:keepNext/>
        <w:keepLines/>
        <w:spacing w:line="576" w:lineRule="exact"/>
        <w:ind w:firstLine="643"/>
        <w:jc w:val="both"/>
        <w:rPr>
          <w:rFonts w:ascii="Times New Roman" w:eastAsia="楷体_GB2312" w:cs="Times New Roman"/>
          <w:color w:val="000000"/>
          <w:kern w:val="2"/>
          <w:sz w:val="32"/>
          <w:szCs w:val="32"/>
          <w:lang w:val="zh-CN"/>
        </w:rPr>
      </w:pPr>
      <w:r w:rsidRPr="00E61796">
        <w:rPr>
          <w:rFonts w:ascii="Times New Roman" w:eastAsia="楷体_GB2312" w:cs="Times New Roman"/>
          <w:color w:val="000000"/>
          <w:kern w:val="2"/>
          <w:sz w:val="32"/>
          <w:szCs w:val="32"/>
          <w:lang w:val="zh-CN"/>
        </w:rPr>
        <w:lastRenderedPageBreak/>
        <w:t>（三）一般公共预算财政拨款支出决算具体情况。</w:t>
      </w:r>
    </w:p>
    <w:p w:rsidR="001445D6" w:rsidRPr="00E61796" w:rsidRDefault="00EA7D13">
      <w:pPr>
        <w:keepNext/>
        <w:keepLines/>
        <w:spacing w:line="576" w:lineRule="exact"/>
        <w:ind w:firstLine="643"/>
        <w:jc w:val="both"/>
        <w:rPr>
          <w:rFonts w:ascii="Times New Roman" w:eastAsia="仿宋_GB2312" w:cs="Times New Roman"/>
          <w:bCs/>
          <w:color w:val="000000"/>
          <w:kern w:val="2"/>
          <w:sz w:val="32"/>
          <w:szCs w:val="32"/>
          <w:lang w:val="zh-CN"/>
        </w:rPr>
      </w:pPr>
      <w:r w:rsidRPr="00E61796">
        <w:rPr>
          <w:rFonts w:ascii="Times New Roman" w:eastAsia="仿宋_GB2312" w:cs="Times New Roman"/>
          <w:bCs/>
          <w:color w:val="000000"/>
          <w:kern w:val="2"/>
          <w:sz w:val="32"/>
          <w:szCs w:val="32"/>
          <w:lang w:val="zh-CN"/>
        </w:rPr>
        <w:t>2022</w:t>
      </w:r>
      <w:r w:rsidRPr="00E61796">
        <w:rPr>
          <w:rFonts w:ascii="Times New Roman" w:eastAsia="仿宋_GB2312" w:cs="Times New Roman"/>
          <w:bCs/>
          <w:color w:val="000000"/>
          <w:kern w:val="2"/>
          <w:sz w:val="32"/>
          <w:szCs w:val="32"/>
          <w:lang w:val="zh-CN"/>
        </w:rPr>
        <w:t>年一般公共预算支出决算数为</w:t>
      </w:r>
      <w:r w:rsidRPr="00E61796">
        <w:rPr>
          <w:rFonts w:ascii="Times New Roman" w:eastAsia="仿宋_GB2312" w:cs="Times New Roman"/>
          <w:bCs/>
          <w:color w:val="000000"/>
          <w:kern w:val="2"/>
          <w:sz w:val="32"/>
          <w:szCs w:val="32"/>
          <w:lang w:val="zh-CN"/>
        </w:rPr>
        <w:t>1,200.64</w:t>
      </w:r>
      <w:r w:rsidRPr="00E61796">
        <w:rPr>
          <w:rFonts w:ascii="Times New Roman" w:eastAsia="仿宋_GB2312" w:cs="Times New Roman"/>
          <w:bCs/>
          <w:color w:val="000000"/>
          <w:kern w:val="2"/>
          <w:sz w:val="32"/>
          <w:szCs w:val="32"/>
          <w:lang w:val="zh-CN"/>
        </w:rPr>
        <w:t>万元</w:t>
      </w:r>
      <w:r w:rsidRPr="00E61796">
        <w:rPr>
          <w:rFonts w:ascii="Times New Roman" w:eastAsia="仿宋_GB2312" w:cs="Times New Roman"/>
          <w:color w:val="000000"/>
          <w:kern w:val="2"/>
          <w:sz w:val="32"/>
          <w:szCs w:val="32"/>
          <w:lang w:val="zh-CN"/>
        </w:rPr>
        <w:t>，</w:t>
      </w:r>
      <w:r w:rsidRPr="00E61796">
        <w:rPr>
          <w:rFonts w:ascii="Times New Roman" w:eastAsia="仿宋_GB2312" w:cs="Times New Roman"/>
          <w:bCs/>
          <w:color w:val="000000"/>
          <w:kern w:val="2"/>
          <w:sz w:val="32"/>
          <w:szCs w:val="32"/>
          <w:lang w:val="zh-CN"/>
        </w:rPr>
        <w:t>完成预算</w:t>
      </w:r>
      <w:r w:rsidRPr="00E61796">
        <w:rPr>
          <w:rFonts w:ascii="Times New Roman" w:eastAsia="仿宋_GB2312" w:cs="Times New Roman"/>
          <w:bCs/>
          <w:color w:val="000000"/>
          <w:kern w:val="2"/>
          <w:sz w:val="32"/>
          <w:szCs w:val="32"/>
          <w:lang w:val="zh-CN"/>
        </w:rPr>
        <w:t>100%</w:t>
      </w:r>
      <w:r w:rsidRPr="00E61796">
        <w:rPr>
          <w:rFonts w:ascii="Times New Roman" w:eastAsia="仿宋_GB2312" w:cs="Times New Roman"/>
          <w:bCs/>
          <w:color w:val="000000"/>
          <w:kern w:val="2"/>
          <w:sz w:val="32"/>
          <w:szCs w:val="32"/>
          <w:lang w:val="zh-CN"/>
        </w:rPr>
        <w:t>。其中：</w:t>
      </w:r>
    </w:p>
    <w:p w:rsidR="001445D6" w:rsidRPr="00E61796" w:rsidRDefault="00EA7D13">
      <w:pPr>
        <w:keepNext/>
        <w:keepLines/>
        <w:spacing w:line="576" w:lineRule="exact"/>
        <w:ind w:firstLine="643"/>
        <w:jc w:val="both"/>
        <w:rPr>
          <w:rStyle w:val="a5"/>
          <w:rFonts w:ascii="Times New Roman" w:eastAsia="仿宋_GB2312" w:cs="Times New Roman"/>
          <w:sz w:val="32"/>
          <w:szCs w:val="32"/>
        </w:rPr>
      </w:pPr>
      <w:r w:rsidRPr="00E61796">
        <w:rPr>
          <w:rFonts w:ascii="Times New Roman" w:eastAsia="仿宋_GB2312" w:cs="Times New Roman"/>
          <w:color w:val="000000"/>
          <w:kern w:val="2"/>
          <w:sz w:val="32"/>
          <w:szCs w:val="32"/>
        </w:rPr>
        <w:t>1.</w:t>
      </w:r>
      <w:r w:rsidRPr="00E61796">
        <w:rPr>
          <w:rFonts w:ascii="Times New Roman" w:eastAsia="仿宋_GB2312" w:cs="Times New Roman"/>
          <w:color w:val="000000"/>
          <w:kern w:val="2"/>
          <w:sz w:val="32"/>
          <w:szCs w:val="32"/>
        </w:rPr>
        <w:t>一般公共服务支出（</w:t>
      </w:r>
      <w:r w:rsidR="00CC39DD" w:rsidRPr="00E61796">
        <w:rPr>
          <w:rFonts w:ascii="Times New Roman" w:eastAsia="仿宋_GB2312" w:cs="Times New Roman"/>
          <w:color w:val="000000"/>
          <w:kern w:val="2"/>
          <w:sz w:val="32"/>
          <w:szCs w:val="32"/>
        </w:rPr>
        <w:t>201</w:t>
      </w:r>
      <w:r w:rsidRPr="00E61796">
        <w:rPr>
          <w:rFonts w:ascii="Times New Roman" w:eastAsia="仿宋_GB2312" w:cs="Times New Roman"/>
          <w:color w:val="000000"/>
          <w:kern w:val="2"/>
          <w:sz w:val="32"/>
          <w:szCs w:val="32"/>
        </w:rPr>
        <w:t>类）民族事务（</w:t>
      </w:r>
      <w:r w:rsidR="00CC39DD" w:rsidRPr="00E61796">
        <w:rPr>
          <w:rFonts w:ascii="Times New Roman" w:eastAsia="仿宋_GB2312" w:cs="Times New Roman"/>
          <w:color w:val="000000"/>
          <w:kern w:val="2"/>
          <w:sz w:val="32"/>
          <w:szCs w:val="32"/>
        </w:rPr>
        <w:t>23</w:t>
      </w:r>
      <w:r w:rsidRPr="00E61796">
        <w:rPr>
          <w:rFonts w:ascii="Times New Roman" w:eastAsia="仿宋_GB2312" w:cs="Times New Roman"/>
          <w:color w:val="000000"/>
          <w:kern w:val="2"/>
          <w:sz w:val="32"/>
          <w:szCs w:val="32"/>
        </w:rPr>
        <w:t>款）民族工作专项（</w:t>
      </w:r>
      <w:r w:rsidR="00CC39DD" w:rsidRPr="00E61796">
        <w:rPr>
          <w:rFonts w:ascii="Times New Roman" w:eastAsia="仿宋_GB2312" w:cs="Times New Roman"/>
          <w:color w:val="000000"/>
          <w:kern w:val="2"/>
          <w:sz w:val="32"/>
          <w:szCs w:val="32"/>
        </w:rPr>
        <w:t>04</w:t>
      </w:r>
      <w:r w:rsidRPr="00E61796">
        <w:rPr>
          <w:rFonts w:ascii="Times New Roman" w:eastAsia="仿宋_GB2312" w:cs="Times New Roman"/>
          <w:color w:val="000000"/>
          <w:kern w:val="2"/>
          <w:sz w:val="32"/>
          <w:szCs w:val="32"/>
        </w:rPr>
        <w:t>项）</w:t>
      </w:r>
      <w:r w:rsidRPr="00E61796">
        <w:rPr>
          <w:rFonts w:ascii="Times New Roman" w:eastAsia="仿宋_GB2312" w:cs="Times New Roman"/>
          <w:color w:val="000000"/>
          <w:kern w:val="2"/>
          <w:sz w:val="32"/>
          <w:szCs w:val="32"/>
        </w:rPr>
        <w:t xml:space="preserve">: </w:t>
      </w:r>
      <w:r w:rsidRPr="00E61796">
        <w:rPr>
          <w:rFonts w:ascii="Times New Roman" w:eastAsia="仿宋_GB2312" w:cs="Times New Roman"/>
          <w:kern w:val="2"/>
          <w:sz w:val="32"/>
          <w:szCs w:val="32"/>
        </w:rPr>
        <w:t>支出决算为</w:t>
      </w:r>
      <w:r w:rsidRPr="00E61796">
        <w:rPr>
          <w:rFonts w:ascii="Times New Roman" w:eastAsia="仿宋_GB2312" w:cs="Times New Roman"/>
          <w:kern w:val="2"/>
          <w:sz w:val="32"/>
          <w:szCs w:val="32"/>
        </w:rPr>
        <w:t>16.33</w:t>
      </w:r>
      <w:r w:rsidRPr="00E61796">
        <w:rPr>
          <w:rFonts w:ascii="Times New Roman" w:eastAsia="仿宋_GB2312" w:cs="Times New Roman"/>
          <w:kern w:val="2"/>
          <w:sz w:val="32"/>
          <w:szCs w:val="32"/>
        </w:rPr>
        <w:t>万元，完成预算</w:t>
      </w:r>
      <w:r w:rsidRPr="00E61796">
        <w:rPr>
          <w:rFonts w:ascii="Times New Roman" w:eastAsia="仿宋_GB2312" w:cs="Times New Roman"/>
          <w:kern w:val="2"/>
          <w:sz w:val="32"/>
          <w:szCs w:val="32"/>
        </w:rPr>
        <w:t>100%</w:t>
      </w:r>
      <w:r w:rsidRPr="00E61796">
        <w:rPr>
          <w:rFonts w:ascii="Times New Roman" w:eastAsia="仿宋_GB2312" w:cs="Times New Roman"/>
          <w:kern w:val="2"/>
          <w:sz w:val="32"/>
          <w:szCs w:val="32"/>
        </w:rPr>
        <w:t>。</w:t>
      </w:r>
    </w:p>
    <w:p w:rsidR="00CC39DD" w:rsidRPr="00E61796" w:rsidRDefault="00EA7D13" w:rsidP="00CC39DD">
      <w:pPr>
        <w:spacing w:line="600" w:lineRule="exact"/>
        <w:ind w:firstLineChars="200" w:firstLine="640"/>
        <w:rPr>
          <w:rFonts w:ascii="Times New Roman" w:eastAsia="仿宋_GB2312" w:cs="Times New Roman"/>
          <w:sz w:val="32"/>
          <w:szCs w:val="32"/>
        </w:rPr>
      </w:pPr>
      <w:r w:rsidRPr="00E61796">
        <w:rPr>
          <w:rStyle w:val="a5"/>
          <w:rFonts w:ascii="Times New Roman" w:eastAsia="仿宋_GB2312" w:cs="Times New Roman"/>
          <w:b w:val="0"/>
          <w:bCs w:val="0"/>
          <w:sz w:val="32"/>
          <w:szCs w:val="32"/>
        </w:rPr>
        <w:t>2.</w:t>
      </w:r>
      <w:r w:rsidRPr="00E61796">
        <w:rPr>
          <w:rStyle w:val="a5"/>
          <w:rFonts w:ascii="Times New Roman" w:eastAsia="仿宋_GB2312" w:cs="Times New Roman"/>
          <w:b w:val="0"/>
          <w:bCs w:val="0"/>
          <w:sz w:val="32"/>
          <w:szCs w:val="32"/>
        </w:rPr>
        <w:t>教育支出（类）</w:t>
      </w:r>
      <w:r w:rsidRPr="00E61796">
        <w:rPr>
          <w:rStyle w:val="a5"/>
          <w:rFonts w:ascii="Times New Roman" w:eastAsia="仿宋_GB2312" w:cs="Times New Roman"/>
          <w:b w:val="0"/>
          <w:bCs w:val="0"/>
          <w:sz w:val="32"/>
          <w:szCs w:val="32"/>
        </w:rPr>
        <w:t>:</w:t>
      </w:r>
      <w:r w:rsidRPr="00E61796">
        <w:rPr>
          <w:rStyle w:val="a5"/>
          <w:rFonts w:ascii="Times New Roman" w:eastAsia="仿宋_GB2312" w:cs="Times New Roman"/>
          <w:b w:val="0"/>
          <w:bCs w:val="0"/>
          <w:sz w:val="32"/>
          <w:szCs w:val="32"/>
        </w:rPr>
        <w:t>支出决算数为</w:t>
      </w:r>
      <w:r w:rsidRPr="00E61796">
        <w:rPr>
          <w:rStyle w:val="a5"/>
          <w:rFonts w:ascii="Times New Roman" w:eastAsia="仿宋_GB2312" w:cs="Times New Roman"/>
          <w:b w:val="0"/>
          <w:bCs w:val="0"/>
          <w:sz w:val="32"/>
          <w:szCs w:val="32"/>
        </w:rPr>
        <w:t>900.73</w:t>
      </w:r>
      <w:r w:rsidRPr="00E61796">
        <w:rPr>
          <w:rStyle w:val="a5"/>
          <w:rFonts w:ascii="Times New Roman" w:eastAsia="仿宋_GB2312" w:cs="Times New Roman"/>
          <w:b w:val="0"/>
          <w:bCs w:val="0"/>
          <w:sz w:val="32"/>
          <w:szCs w:val="32"/>
        </w:rPr>
        <w:t>万元，其中：教育支出（</w:t>
      </w:r>
      <w:r w:rsidR="00CC39DD" w:rsidRPr="00E61796">
        <w:rPr>
          <w:rStyle w:val="a5"/>
          <w:rFonts w:ascii="Times New Roman" w:eastAsia="仿宋_GB2312" w:cs="Times New Roman"/>
          <w:b w:val="0"/>
          <w:bCs w:val="0"/>
          <w:sz w:val="32"/>
          <w:szCs w:val="32"/>
        </w:rPr>
        <w:t>205</w:t>
      </w:r>
      <w:r w:rsidRPr="00E61796">
        <w:rPr>
          <w:rStyle w:val="a5"/>
          <w:rFonts w:ascii="Times New Roman" w:eastAsia="仿宋_GB2312" w:cs="Times New Roman"/>
          <w:b w:val="0"/>
          <w:bCs w:val="0"/>
          <w:sz w:val="32"/>
          <w:szCs w:val="32"/>
        </w:rPr>
        <w:t>类）普通教育（</w:t>
      </w:r>
      <w:r w:rsidR="00CC39DD" w:rsidRPr="00E61796">
        <w:rPr>
          <w:rStyle w:val="a5"/>
          <w:rFonts w:ascii="Times New Roman" w:eastAsia="仿宋_GB2312" w:cs="Times New Roman"/>
          <w:b w:val="0"/>
          <w:bCs w:val="0"/>
          <w:sz w:val="32"/>
          <w:szCs w:val="32"/>
        </w:rPr>
        <w:t>02</w:t>
      </w:r>
      <w:r w:rsidRPr="00E61796">
        <w:rPr>
          <w:rStyle w:val="a5"/>
          <w:rFonts w:ascii="Times New Roman" w:eastAsia="仿宋_GB2312" w:cs="Times New Roman"/>
          <w:b w:val="0"/>
          <w:bCs w:val="0"/>
          <w:sz w:val="32"/>
          <w:szCs w:val="32"/>
        </w:rPr>
        <w:t>款）初中教育（</w:t>
      </w:r>
      <w:r w:rsidR="00CC39DD" w:rsidRPr="00E61796">
        <w:rPr>
          <w:rStyle w:val="a5"/>
          <w:rFonts w:ascii="Times New Roman" w:eastAsia="仿宋_GB2312" w:cs="Times New Roman"/>
          <w:b w:val="0"/>
          <w:bCs w:val="0"/>
          <w:sz w:val="32"/>
          <w:szCs w:val="32"/>
        </w:rPr>
        <w:t>03</w:t>
      </w:r>
      <w:r w:rsidRPr="00E61796">
        <w:rPr>
          <w:rStyle w:val="a5"/>
          <w:rFonts w:ascii="Times New Roman" w:eastAsia="仿宋_GB2312" w:cs="Times New Roman"/>
          <w:b w:val="0"/>
          <w:bCs w:val="0"/>
          <w:sz w:val="32"/>
          <w:szCs w:val="32"/>
        </w:rPr>
        <w:t>项）</w:t>
      </w:r>
      <w:r w:rsidRPr="00E61796">
        <w:rPr>
          <w:rStyle w:val="a5"/>
          <w:rFonts w:ascii="Times New Roman" w:eastAsia="仿宋_GB2312" w:cs="Times New Roman"/>
          <w:b w:val="0"/>
          <w:bCs w:val="0"/>
          <w:sz w:val="32"/>
          <w:szCs w:val="32"/>
        </w:rPr>
        <w:t>:</w:t>
      </w:r>
      <w:r w:rsidRPr="00E61796">
        <w:rPr>
          <w:rStyle w:val="a5"/>
          <w:rFonts w:ascii="Times New Roman" w:eastAsia="仿宋_GB2312" w:cs="Times New Roman"/>
          <w:b w:val="0"/>
          <w:bCs w:val="0"/>
          <w:sz w:val="32"/>
          <w:szCs w:val="32"/>
        </w:rPr>
        <w:t>支出决算为</w:t>
      </w:r>
      <w:r w:rsidRPr="00E61796">
        <w:rPr>
          <w:rStyle w:val="a5"/>
          <w:rFonts w:ascii="Times New Roman" w:eastAsia="仿宋_GB2312" w:cs="Times New Roman"/>
          <w:b w:val="0"/>
          <w:bCs w:val="0"/>
          <w:sz w:val="32"/>
          <w:szCs w:val="32"/>
        </w:rPr>
        <w:t>898.24</w:t>
      </w:r>
      <w:r w:rsidRPr="00E61796">
        <w:rPr>
          <w:rStyle w:val="a5"/>
          <w:rFonts w:ascii="Times New Roman" w:eastAsia="仿宋_GB2312" w:cs="Times New Roman"/>
          <w:b w:val="0"/>
          <w:bCs w:val="0"/>
          <w:sz w:val="32"/>
          <w:szCs w:val="32"/>
        </w:rPr>
        <w:t>万元，完成预算</w:t>
      </w:r>
      <w:r w:rsidRPr="00E61796">
        <w:rPr>
          <w:rStyle w:val="a5"/>
          <w:rFonts w:ascii="Times New Roman" w:eastAsia="仿宋_GB2312" w:cs="Times New Roman"/>
          <w:b w:val="0"/>
          <w:bCs w:val="0"/>
          <w:sz w:val="32"/>
          <w:szCs w:val="32"/>
        </w:rPr>
        <w:t>100%</w:t>
      </w:r>
      <w:r w:rsidRPr="00E61796">
        <w:rPr>
          <w:rStyle w:val="a5"/>
          <w:rFonts w:ascii="Times New Roman" w:eastAsia="仿宋_GB2312" w:cs="Times New Roman"/>
          <w:b w:val="0"/>
          <w:bCs w:val="0"/>
          <w:sz w:val="32"/>
          <w:szCs w:val="32"/>
        </w:rPr>
        <w:t>，教育支出（</w:t>
      </w:r>
      <w:r w:rsidR="00CC39DD" w:rsidRPr="00E61796">
        <w:rPr>
          <w:rStyle w:val="a5"/>
          <w:rFonts w:ascii="Times New Roman" w:eastAsia="仿宋_GB2312" w:cs="Times New Roman"/>
          <w:b w:val="0"/>
          <w:bCs w:val="0"/>
          <w:sz w:val="32"/>
          <w:szCs w:val="32"/>
        </w:rPr>
        <w:t>205</w:t>
      </w:r>
      <w:r w:rsidRPr="00E61796">
        <w:rPr>
          <w:rStyle w:val="a5"/>
          <w:rFonts w:ascii="Times New Roman" w:eastAsia="仿宋_GB2312" w:cs="Times New Roman"/>
          <w:b w:val="0"/>
          <w:bCs w:val="0"/>
          <w:sz w:val="32"/>
          <w:szCs w:val="32"/>
        </w:rPr>
        <w:t>类）教育费附加安排的支出（</w:t>
      </w:r>
      <w:r w:rsidR="00CC39DD" w:rsidRPr="00E61796">
        <w:rPr>
          <w:rStyle w:val="a5"/>
          <w:rFonts w:ascii="Times New Roman" w:eastAsia="仿宋_GB2312" w:cs="Times New Roman"/>
          <w:b w:val="0"/>
          <w:bCs w:val="0"/>
          <w:sz w:val="32"/>
          <w:szCs w:val="32"/>
        </w:rPr>
        <w:t>09</w:t>
      </w:r>
      <w:r w:rsidRPr="00E61796">
        <w:rPr>
          <w:rStyle w:val="a5"/>
          <w:rFonts w:ascii="Times New Roman" w:eastAsia="仿宋_GB2312" w:cs="Times New Roman"/>
          <w:b w:val="0"/>
          <w:bCs w:val="0"/>
          <w:sz w:val="32"/>
          <w:szCs w:val="32"/>
        </w:rPr>
        <w:t>款）其他教育费附加安排的支出（</w:t>
      </w:r>
      <w:r w:rsidR="00CC39DD" w:rsidRPr="00E61796">
        <w:rPr>
          <w:rStyle w:val="a5"/>
          <w:rFonts w:ascii="Times New Roman" w:eastAsia="仿宋_GB2312" w:cs="Times New Roman"/>
          <w:b w:val="0"/>
          <w:bCs w:val="0"/>
          <w:sz w:val="32"/>
          <w:szCs w:val="32"/>
        </w:rPr>
        <w:t>99</w:t>
      </w:r>
      <w:r w:rsidRPr="00E61796">
        <w:rPr>
          <w:rStyle w:val="a5"/>
          <w:rFonts w:ascii="Times New Roman" w:eastAsia="仿宋_GB2312" w:cs="Times New Roman"/>
          <w:b w:val="0"/>
          <w:bCs w:val="0"/>
          <w:sz w:val="32"/>
          <w:szCs w:val="32"/>
        </w:rPr>
        <w:t>项）</w:t>
      </w:r>
      <w:r w:rsidRPr="00E61796">
        <w:rPr>
          <w:rStyle w:val="a5"/>
          <w:rFonts w:ascii="Times New Roman" w:eastAsia="仿宋_GB2312" w:cs="Times New Roman"/>
          <w:b w:val="0"/>
          <w:bCs w:val="0"/>
          <w:sz w:val="32"/>
          <w:szCs w:val="32"/>
        </w:rPr>
        <w:t>:</w:t>
      </w:r>
      <w:r w:rsidRPr="00E61796">
        <w:rPr>
          <w:rStyle w:val="a5"/>
          <w:rFonts w:ascii="Times New Roman" w:eastAsia="仿宋_GB2312" w:cs="Times New Roman"/>
          <w:b w:val="0"/>
          <w:bCs w:val="0"/>
          <w:sz w:val="32"/>
          <w:szCs w:val="32"/>
        </w:rPr>
        <w:t>支出决算为</w:t>
      </w:r>
      <w:r w:rsidRPr="00E61796">
        <w:rPr>
          <w:rStyle w:val="a5"/>
          <w:rFonts w:ascii="Times New Roman" w:eastAsia="仿宋_GB2312" w:cs="Times New Roman"/>
          <w:b w:val="0"/>
          <w:bCs w:val="0"/>
          <w:sz w:val="32"/>
          <w:szCs w:val="32"/>
        </w:rPr>
        <w:t>2.49</w:t>
      </w:r>
      <w:r w:rsidRPr="00E61796">
        <w:rPr>
          <w:rStyle w:val="a5"/>
          <w:rFonts w:ascii="Times New Roman" w:eastAsia="仿宋_GB2312" w:cs="Times New Roman"/>
          <w:b w:val="0"/>
          <w:bCs w:val="0"/>
          <w:sz w:val="32"/>
          <w:szCs w:val="32"/>
        </w:rPr>
        <w:t>万元，完成预算</w:t>
      </w:r>
      <w:r w:rsidRPr="00E61796">
        <w:rPr>
          <w:rStyle w:val="a5"/>
          <w:rFonts w:ascii="Times New Roman" w:eastAsia="仿宋_GB2312" w:cs="Times New Roman"/>
          <w:b w:val="0"/>
          <w:bCs w:val="0"/>
          <w:sz w:val="32"/>
          <w:szCs w:val="32"/>
        </w:rPr>
        <w:t>100%</w:t>
      </w:r>
      <w:r w:rsidRPr="00E61796">
        <w:rPr>
          <w:rStyle w:val="a5"/>
          <w:rFonts w:ascii="Times New Roman" w:eastAsia="仿宋_GB2312" w:cs="Times New Roman"/>
          <w:b w:val="0"/>
          <w:bCs w:val="0"/>
          <w:sz w:val="32"/>
          <w:szCs w:val="32"/>
        </w:rPr>
        <w:t>。</w:t>
      </w:r>
    </w:p>
    <w:p w:rsidR="001445D6" w:rsidRPr="00E61796" w:rsidRDefault="00EA7D13">
      <w:pPr>
        <w:spacing w:line="600" w:lineRule="exact"/>
        <w:ind w:firstLineChars="200" w:firstLine="640"/>
        <w:rPr>
          <w:rFonts w:ascii="Times New Roman" w:eastAsia="仿宋_GB2312" w:cs="Times New Roman"/>
        </w:rPr>
      </w:pPr>
      <w:r w:rsidRPr="00E61796">
        <w:rPr>
          <w:rStyle w:val="a5"/>
          <w:rFonts w:ascii="Times New Roman" w:eastAsia="仿宋_GB2312" w:cs="Times New Roman"/>
          <w:b w:val="0"/>
          <w:bCs w:val="0"/>
          <w:sz w:val="32"/>
          <w:szCs w:val="32"/>
        </w:rPr>
        <w:t>3.</w:t>
      </w:r>
      <w:r w:rsidRPr="00E61796">
        <w:rPr>
          <w:rStyle w:val="a5"/>
          <w:rFonts w:ascii="Times New Roman" w:eastAsia="仿宋_GB2312" w:cs="Times New Roman"/>
          <w:b w:val="0"/>
          <w:bCs w:val="0"/>
          <w:sz w:val="32"/>
          <w:szCs w:val="32"/>
        </w:rPr>
        <w:t>社会保障和就业支出（</w:t>
      </w:r>
      <w:r w:rsidR="00CC39DD" w:rsidRPr="00E61796">
        <w:rPr>
          <w:rStyle w:val="a5"/>
          <w:rFonts w:ascii="Times New Roman" w:eastAsia="仿宋_GB2312" w:cs="Times New Roman"/>
          <w:b w:val="0"/>
          <w:bCs w:val="0"/>
          <w:sz w:val="32"/>
          <w:szCs w:val="32"/>
        </w:rPr>
        <w:t>208</w:t>
      </w:r>
      <w:r w:rsidRPr="00E61796">
        <w:rPr>
          <w:rStyle w:val="a5"/>
          <w:rFonts w:ascii="Times New Roman" w:eastAsia="仿宋_GB2312" w:cs="Times New Roman"/>
          <w:b w:val="0"/>
          <w:bCs w:val="0"/>
          <w:sz w:val="32"/>
          <w:szCs w:val="32"/>
        </w:rPr>
        <w:t>类）支出决算数为</w:t>
      </w:r>
      <w:r w:rsidRPr="00E61796">
        <w:rPr>
          <w:rStyle w:val="a5"/>
          <w:rFonts w:ascii="Times New Roman" w:eastAsia="仿宋_GB2312" w:cs="Times New Roman"/>
          <w:b w:val="0"/>
          <w:bCs w:val="0"/>
          <w:sz w:val="32"/>
          <w:szCs w:val="32"/>
        </w:rPr>
        <w:t>:</w:t>
      </w:r>
      <w:r w:rsidRPr="00E61796">
        <w:rPr>
          <w:rFonts w:ascii="Times New Roman" w:eastAsia="仿宋_GB2312" w:cs="Times New Roman"/>
          <w:sz w:val="32"/>
          <w:szCs w:val="32"/>
        </w:rPr>
        <w:t xml:space="preserve"> 125.76</w:t>
      </w:r>
      <w:r w:rsidRPr="00E61796">
        <w:rPr>
          <w:rStyle w:val="a5"/>
          <w:rFonts w:ascii="Times New Roman" w:eastAsia="仿宋_GB2312" w:cs="Times New Roman"/>
          <w:b w:val="0"/>
          <w:bCs w:val="0"/>
          <w:sz w:val="32"/>
          <w:szCs w:val="32"/>
        </w:rPr>
        <w:t>万元，其中：社会保障和就业支出（</w:t>
      </w:r>
      <w:r w:rsidR="00CC39DD" w:rsidRPr="00E61796">
        <w:rPr>
          <w:rStyle w:val="a5"/>
          <w:rFonts w:ascii="Times New Roman" w:eastAsia="仿宋_GB2312" w:cs="Times New Roman"/>
          <w:b w:val="0"/>
          <w:bCs w:val="0"/>
          <w:sz w:val="32"/>
          <w:szCs w:val="32"/>
        </w:rPr>
        <w:t>208</w:t>
      </w:r>
      <w:r w:rsidRPr="00E61796">
        <w:rPr>
          <w:rStyle w:val="a5"/>
          <w:rFonts w:ascii="Times New Roman" w:eastAsia="仿宋_GB2312" w:cs="Times New Roman"/>
          <w:b w:val="0"/>
          <w:bCs w:val="0"/>
          <w:sz w:val="32"/>
          <w:szCs w:val="32"/>
        </w:rPr>
        <w:t>类）行政事业单位养老支出（</w:t>
      </w:r>
      <w:r w:rsidR="00CC39DD" w:rsidRPr="00E61796">
        <w:rPr>
          <w:rStyle w:val="a5"/>
          <w:rFonts w:ascii="Times New Roman" w:eastAsia="仿宋_GB2312" w:cs="Times New Roman"/>
          <w:b w:val="0"/>
          <w:bCs w:val="0"/>
          <w:sz w:val="32"/>
          <w:szCs w:val="32"/>
        </w:rPr>
        <w:t>05</w:t>
      </w:r>
      <w:r w:rsidRPr="00E61796">
        <w:rPr>
          <w:rStyle w:val="a5"/>
          <w:rFonts w:ascii="Times New Roman" w:eastAsia="仿宋_GB2312" w:cs="Times New Roman"/>
          <w:b w:val="0"/>
          <w:bCs w:val="0"/>
          <w:sz w:val="32"/>
          <w:szCs w:val="32"/>
        </w:rPr>
        <w:t>款）事业单位离退休（</w:t>
      </w:r>
      <w:r w:rsidR="00CC39DD" w:rsidRPr="00E61796">
        <w:rPr>
          <w:rStyle w:val="a5"/>
          <w:rFonts w:ascii="Times New Roman" w:eastAsia="仿宋_GB2312" w:cs="Times New Roman"/>
          <w:b w:val="0"/>
          <w:bCs w:val="0"/>
          <w:sz w:val="32"/>
          <w:szCs w:val="32"/>
        </w:rPr>
        <w:t>02</w:t>
      </w:r>
      <w:r w:rsidRPr="00E61796">
        <w:rPr>
          <w:rStyle w:val="a5"/>
          <w:rFonts w:ascii="Times New Roman" w:eastAsia="仿宋_GB2312" w:cs="Times New Roman"/>
          <w:b w:val="0"/>
          <w:bCs w:val="0"/>
          <w:sz w:val="32"/>
          <w:szCs w:val="32"/>
        </w:rPr>
        <w:t>项）：支出决算为</w:t>
      </w:r>
      <w:r w:rsidRPr="00E61796">
        <w:rPr>
          <w:rStyle w:val="a5"/>
          <w:rFonts w:ascii="Times New Roman" w:eastAsia="仿宋_GB2312" w:cs="Times New Roman"/>
          <w:b w:val="0"/>
          <w:bCs w:val="0"/>
          <w:sz w:val="32"/>
          <w:szCs w:val="32"/>
        </w:rPr>
        <w:t>10.23</w:t>
      </w:r>
      <w:r w:rsidRPr="00E61796">
        <w:rPr>
          <w:rStyle w:val="a5"/>
          <w:rFonts w:ascii="Times New Roman" w:eastAsia="仿宋_GB2312" w:cs="Times New Roman"/>
          <w:b w:val="0"/>
          <w:bCs w:val="0"/>
          <w:sz w:val="32"/>
          <w:szCs w:val="32"/>
        </w:rPr>
        <w:t>万元，完成预算</w:t>
      </w:r>
      <w:r w:rsidRPr="00E61796">
        <w:rPr>
          <w:rStyle w:val="a5"/>
          <w:rFonts w:ascii="Times New Roman" w:eastAsia="仿宋_GB2312" w:cs="Times New Roman"/>
          <w:b w:val="0"/>
          <w:bCs w:val="0"/>
          <w:sz w:val="32"/>
          <w:szCs w:val="32"/>
        </w:rPr>
        <w:t>100%</w:t>
      </w:r>
      <w:r w:rsidRPr="00E61796">
        <w:rPr>
          <w:rStyle w:val="a5"/>
          <w:rFonts w:ascii="Times New Roman" w:eastAsia="仿宋_GB2312" w:cs="Times New Roman"/>
          <w:b w:val="0"/>
          <w:bCs w:val="0"/>
          <w:sz w:val="32"/>
          <w:szCs w:val="32"/>
        </w:rPr>
        <w:t>，社会保障和就业支出（</w:t>
      </w:r>
      <w:r w:rsidR="00CC39DD" w:rsidRPr="00E61796">
        <w:rPr>
          <w:rStyle w:val="a5"/>
          <w:rFonts w:ascii="Times New Roman" w:eastAsia="仿宋_GB2312" w:cs="Times New Roman"/>
          <w:b w:val="0"/>
          <w:bCs w:val="0"/>
          <w:sz w:val="32"/>
          <w:szCs w:val="32"/>
        </w:rPr>
        <w:t>208</w:t>
      </w:r>
      <w:r w:rsidRPr="00E61796">
        <w:rPr>
          <w:rStyle w:val="a5"/>
          <w:rFonts w:ascii="Times New Roman" w:eastAsia="仿宋_GB2312" w:cs="Times New Roman"/>
          <w:b w:val="0"/>
          <w:bCs w:val="0"/>
          <w:sz w:val="32"/>
          <w:szCs w:val="32"/>
        </w:rPr>
        <w:t>类）行政事业单位养老支出（</w:t>
      </w:r>
      <w:r w:rsidR="00CC39DD" w:rsidRPr="00E61796">
        <w:rPr>
          <w:rStyle w:val="a5"/>
          <w:rFonts w:ascii="Times New Roman" w:eastAsia="仿宋_GB2312" w:cs="Times New Roman"/>
          <w:b w:val="0"/>
          <w:bCs w:val="0"/>
          <w:sz w:val="32"/>
          <w:szCs w:val="32"/>
        </w:rPr>
        <w:t>05</w:t>
      </w:r>
      <w:r w:rsidRPr="00E61796">
        <w:rPr>
          <w:rStyle w:val="a5"/>
          <w:rFonts w:ascii="Times New Roman" w:eastAsia="仿宋_GB2312" w:cs="Times New Roman"/>
          <w:b w:val="0"/>
          <w:bCs w:val="0"/>
          <w:sz w:val="32"/>
          <w:szCs w:val="32"/>
        </w:rPr>
        <w:t>款）机关事业单位基本养老保险缴费支出（</w:t>
      </w:r>
      <w:r w:rsidR="00CC39DD" w:rsidRPr="00E61796">
        <w:rPr>
          <w:rStyle w:val="a5"/>
          <w:rFonts w:ascii="Times New Roman" w:eastAsia="仿宋_GB2312" w:cs="Times New Roman"/>
          <w:b w:val="0"/>
          <w:bCs w:val="0"/>
          <w:sz w:val="32"/>
          <w:szCs w:val="32"/>
        </w:rPr>
        <w:t>05</w:t>
      </w:r>
      <w:r w:rsidRPr="00E61796">
        <w:rPr>
          <w:rStyle w:val="a5"/>
          <w:rFonts w:ascii="Times New Roman" w:eastAsia="仿宋_GB2312" w:cs="Times New Roman"/>
          <w:b w:val="0"/>
          <w:bCs w:val="0"/>
          <w:sz w:val="32"/>
          <w:szCs w:val="32"/>
        </w:rPr>
        <w:t>项）</w:t>
      </w:r>
      <w:r w:rsidRPr="00E61796">
        <w:rPr>
          <w:rStyle w:val="a5"/>
          <w:rFonts w:ascii="Times New Roman" w:eastAsia="仿宋_GB2312" w:cs="Times New Roman"/>
          <w:b w:val="0"/>
          <w:bCs w:val="0"/>
          <w:sz w:val="32"/>
          <w:szCs w:val="32"/>
        </w:rPr>
        <w:t>:</w:t>
      </w:r>
      <w:r w:rsidRPr="00E61796">
        <w:rPr>
          <w:rStyle w:val="a5"/>
          <w:rFonts w:ascii="Times New Roman" w:eastAsia="仿宋_GB2312" w:cs="Times New Roman"/>
          <w:b w:val="0"/>
          <w:bCs w:val="0"/>
          <w:sz w:val="32"/>
          <w:szCs w:val="32"/>
        </w:rPr>
        <w:t>支出决算为</w:t>
      </w:r>
      <w:r w:rsidRPr="00E61796">
        <w:rPr>
          <w:rStyle w:val="a5"/>
          <w:rFonts w:ascii="Times New Roman" w:eastAsia="仿宋_GB2312" w:cs="Times New Roman"/>
          <w:b w:val="0"/>
          <w:bCs w:val="0"/>
          <w:sz w:val="32"/>
          <w:szCs w:val="32"/>
        </w:rPr>
        <w:t>86.90</w:t>
      </w:r>
      <w:r w:rsidRPr="00E61796">
        <w:rPr>
          <w:rStyle w:val="a5"/>
          <w:rFonts w:ascii="Times New Roman" w:eastAsia="仿宋_GB2312" w:cs="Times New Roman"/>
          <w:b w:val="0"/>
          <w:bCs w:val="0"/>
          <w:sz w:val="32"/>
          <w:szCs w:val="32"/>
        </w:rPr>
        <w:t>万元，完成预算</w:t>
      </w:r>
      <w:r w:rsidRPr="00E61796">
        <w:rPr>
          <w:rStyle w:val="a5"/>
          <w:rFonts w:ascii="Times New Roman" w:eastAsia="仿宋_GB2312" w:cs="Times New Roman"/>
          <w:b w:val="0"/>
          <w:bCs w:val="0"/>
          <w:sz w:val="32"/>
          <w:szCs w:val="32"/>
        </w:rPr>
        <w:t>100%</w:t>
      </w:r>
      <w:r w:rsidRPr="00E61796">
        <w:rPr>
          <w:rStyle w:val="a5"/>
          <w:rFonts w:ascii="Times New Roman" w:eastAsia="仿宋_GB2312" w:cs="Times New Roman"/>
          <w:b w:val="0"/>
          <w:bCs w:val="0"/>
          <w:sz w:val="32"/>
          <w:szCs w:val="32"/>
        </w:rPr>
        <w:t>，社会保障和就业支出（</w:t>
      </w:r>
      <w:r w:rsidR="00CC39DD" w:rsidRPr="00E61796">
        <w:rPr>
          <w:rStyle w:val="a5"/>
          <w:rFonts w:ascii="Times New Roman" w:eastAsia="仿宋_GB2312" w:cs="Times New Roman"/>
          <w:b w:val="0"/>
          <w:bCs w:val="0"/>
          <w:sz w:val="32"/>
          <w:szCs w:val="32"/>
        </w:rPr>
        <w:t>208</w:t>
      </w:r>
      <w:r w:rsidRPr="00E61796">
        <w:rPr>
          <w:rStyle w:val="a5"/>
          <w:rFonts w:ascii="Times New Roman" w:eastAsia="仿宋_GB2312" w:cs="Times New Roman"/>
          <w:b w:val="0"/>
          <w:bCs w:val="0"/>
          <w:sz w:val="32"/>
          <w:szCs w:val="32"/>
        </w:rPr>
        <w:t>类）行政事业单位养老支出（</w:t>
      </w:r>
      <w:r w:rsidR="00CC39DD" w:rsidRPr="00E61796">
        <w:rPr>
          <w:rStyle w:val="a5"/>
          <w:rFonts w:ascii="Times New Roman" w:eastAsia="仿宋_GB2312" w:cs="Times New Roman"/>
          <w:b w:val="0"/>
          <w:bCs w:val="0"/>
          <w:sz w:val="32"/>
          <w:szCs w:val="32"/>
        </w:rPr>
        <w:t>05</w:t>
      </w:r>
      <w:r w:rsidRPr="00E61796">
        <w:rPr>
          <w:rStyle w:val="a5"/>
          <w:rFonts w:ascii="Times New Roman" w:eastAsia="仿宋_GB2312" w:cs="Times New Roman"/>
          <w:b w:val="0"/>
          <w:bCs w:val="0"/>
          <w:sz w:val="32"/>
          <w:szCs w:val="32"/>
        </w:rPr>
        <w:t>款）机关事业单位职业年金缴费支出（</w:t>
      </w:r>
      <w:r w:rsidR="00CC39DD" w:rsidRPr="00E61796">
        <w:rPr>
          <w:rStyle w:val="a5"/>
          <w:rFonts w:ascii="Times New Roman" w:eastAsia="仿宋_GB2312" w:cs="Times New Roman"/>
          <w:b w:val="0"/>
          <w:bCs w:val="0"/>
          <w:sz w:val="32"/>
          <w:szCs w:val="32"/>
        </w:rPr>
        <w:t>06</w:t>
      </w:r>
      <w:r w:rsidRPr="00E61796">
        <w:rPr>
          <w:rStyle w:val="a5"/>
          <w:rFonts w:ascii="Times New Roman" w:eastAsia="仿宋_GB2312" w:cs="Times New Roman"/>
          <w:b w:val="0"/>
          <w:bCs w:val="0"/>
          <w:sz w:val="32"/>
          <w:szCs w:val="32"/>
        </w:rPr>
        <w:t>项）</w:t>
      </w:r>
      <w:r w:rsidRPr="00E61796">
        <w:rPr>
          <w:rStyle w:val="a5"/>
          <w:rFonts w:ascii="Times New Roman" w:eastAsia="仿宋_GB2312" w:cs="Times New Roman"/>
          <w:b w:val="0"/>
          <w:bCs w:val="0"/>
          <w:sz w:val="32"/>
          <w:szCs w:val="32"/>
        </w:rPr>
        <w:t>:</w:t>
      </w:r>
      <w:r w:rsidRPr="00E61796">
        <w:rPr>
          <w:rStyle w:val="a5"/>
          <w:rFonts w:ascii="Times New Roman" w:eastAsia="仿宋_GB2312" w:cs="Times New Roman"/>
          <w:b w:val="0"/>
          <w:bCs w:val="0"/>
          <w:sz w:val="32"/>
          <w:szCs w:val="32"/>
        </w:rPr>
        <w:t>支出决算为</w:t>
      </w:r>
      <w:r w:rsidRPr="00E61796">
        <w:rPr>
          <w:rStyle w:val="a5"/>
          <w:rFonts w:ascii="Times New Roman" w:eastAsia="仿宋_GB2312" w:cs="Times New Roman"/>
          <w:b w:val="0"/>
          <w:bCs w:val="0"/>
          <w:sz w:val="32"/>
          <w:szCs w:val="32"/>
        </w:rPr>
        <w:t>28.63</w:t>
      </w:r>
      <w:r w:rsidRPr="00E61796">
        <w:rPr>
          <w:rStyle w:val="a5"/>
          <w:rFonts w:ascii="Times New Roman" w:eastAsia="仿宋_GB2312" w:cs="Times New Roman"/>
          <w:b w:val="0"/>
          <w:bCs w:val="0"/>
          <w:sz w:val="32"/>
          <w:szCs w:val="32"/>
        </w:rPr>
        <w:t>万元，完成预算</w:t>
      </w:r>
      <w:r w:rsidRPr="00E61796">
        <w:rPr>
          <w:rStyle w:val="a5"/>
          <w:rFonts w:ascii="Times New Roman" w:eastAsia="仿宋_GB2312" w:cs="Times New Roman"/>
          <w:b w:val="0"/>
          <w:bCs w:val="0"/>
          <w:sz w:val="32"/>
          <w:szCs w:val="32"/>
        </w:rPr>
        <w:t>100%</w:t>
      </w:r>
      <w:r w:rsidRPr="00E61796">
        <w:rPr>
          <w:rStyle w:val="a5"/>
          <w:rFonts w:ascii="Times New Roman" w:eastAsia="仿宋_GB2312" w:cs="Times New Roman"/>
          <w:b w:val="0"/>
          <w:bCs w:val="0"/>
          <w:sz w:val="32"/>
          <w:szCs w:val="32"/>
        </w:rPr>
        <w:t>。</w:t>
      </w:r>
    </w:p>
    <w:p w:rsidR="001445D6" w:rsidRPr="00E61796" w:rsidRDefault="00EA7D13">
      <w:pPr>
        <w:spacing w:line="600" w:lineRule="exact"/>
        <w:ind w:firstLineChars="200" w:firstLine="643"/>
        <w:rPr>
          <w:rStyle w:val="a5"/>
          <w:rFonts w:ascii="Times New Roman" w:eastAsia="仿宋_GB2312" w:cs="Times New Roman"/>
          <w:b w:val="0"/>
          <w:bCs w:val="0"/>
          <w:sz w:val="32"/>
          <w:szCs w:val="32"/>
        </w:rPr>
      </w:pPr>
      <w:r w:rsidRPr="00E61796">
        <w:rPr>
          <w:rStyle w:val="a5"/>
          <w:rFonts w:ascii="Times New Roman" w:eastAsia="仿宋_GB2312" w:cs="Times New Roman"/>
          <w:sz w:val="32"/>
          <w:szCs w:val="32"/>
        </w:rPr>
        <w:t>4.</w:t>
      </w:r>
      <w:r w:rsidRPr="00E61796">
        <w:rPr>
          <w:rFonts w:ascii="Times New Roman" w:eastAsia="仿宋_GB2312" w:cs="Times New Roman"/>
          <w:sz w:val="32"/>
          <w:szCs w:val="32"/>
        </w:rPr>
        <w:t>卫生健康支出</w:t>
      </w:r>
      <w:r w:rsidRPr="00E61796">
        <w:rPr>
          <w:rStyle w:val="a5"/>
          <w:rFonts w:ascii="Times New Roman" w:eastAsia="仿宋_GB2312" w:cs="Times New Roman"/>
          <w:b w:val="0"/>
          <w:bCs w:val="0"/>
          <w:sz w:val="32"/>
          <w:szCs w:val="32"/>
        </w:rPr>
        <w:t>（</w:t>
      </w:r>
      <w:r w:rsidR="00CC39DD" w:rsidRPr="00E61796">
        <w:rPr>
          <w:rStyle w:val="a5"/>
          <w:rFonts w:ascii="Times New Roman" w:eastAsia="仿宋_GB2312" w:cs="Times New Roman"/>
          <w:b w:val="0"/>
          <w:bCs w:val="0"/>
          <w:sz w:val="32"/>
          <w:szCs w:val="32"/>
        </w:rPr>
        <w:t>210</w:t>
      </w:r>
      <w:r w:rsidRPr="00E61796">
        <w:rPr>
          <w:rStyle w:val="a5"/>
          <w:rFonts w:ascii="Times New Roman" w:eastAsia="仿宋_GB2312" w:cs="Times New Roman"/>
          <w:b w:val="0"/>
          <w:bCs w:val="0"/>
          <w:sz w:val="32"/>
          <w:szCs w:val="32"/>
        </w:rPr>
        <w:t>类）支出决算数为：</w:t>
      </w:r>
      <w:r w:rsidRPr="00E61796">
        <w:rPr>
          <w:rStyle w:val="a5"/>
          <w:rFonts w:ascii="Times New Roman" w:eastAsia="仿宋_GB2312" w:cs="Times New Roman"/>
          <w:b w:val="0"/>
          <w:bCs w:val="0"/>
          <w:sz w:val="32"/>
          <w:szCs w:val="32"/>
        </w:rPr>
        <w:t>79.32</w:t>
      </w:r>
      <w:r w:rsidRPr="00E61796">
        <w:rPr>
          <w:rStyle w:val="a5"/>
          <w:rFonts w:ascii="Times New Roman" w:eastAsia="仿宋_GB2312" w:cs="Times New Roman"/>
          <w:b w:val="0"/>
          <w:bCs w:val="0"/>
          <w:sz w:val="32"/>
          <w:szCs w:val="32"/>
        </w:rPr>
        <w:t>万元，其中：</w:t>
      </w:r>
      <w:r w:rsidRPr="00E61796">
        <w:rPr>
          <w:rFonts w:ascii="Times New Roman" w:eastAsia="仿宋_GB2312" w:cs="Times New Roman"/>
          <w:sz w:val="32"/>
          <w:szCs w:val="32"/>
        </w:rPr>
        <w:t>卫生健康支出</w:t>
      </w:r>
      <w:r w:rsidRPr="00E61796">
        <w:rPr>
          <w:rStyle w:val="a5"/>
          <w:rFonts w:ascii="Times New Roman" w:eastAsia="仿宋_GB2312" w:cs="Times New Roman"/>
          <w:b w:val="0"/>
          <w:bCs w:val="0"/>
          <w:sz w:val="32"/>
          <w:szCs w:val="32"/>
        </w:rPr>
        <w:t>（</w:t>
      </w:r>
      <w:r w:rsidR="00AC1A53" w:rsidRPr="00E61796">
        <w:rPr>
          <w:rStyle w:val="a5"/>
          <w:rFonts w:ascii="Times New Roman" w:eastAsia="仿宋_GB2312" w:cs="Times New Roman"/>
          <w:b w:val="0"/>
          <w:bCs w:val="0"/>
          <w:sz w:val="32"/>
          <w:szCs w:val="32"/>
        </w:rPr>
        <w:t>210</w:t>
      </w:r>
      <w:r w:rsidRPr="00E61796">
        <w:rPr>
          <w:rStyle w:val="a5"/>
          <w:rFonts w:ascii="Times New Roman" w:eastAsia="仿宋_GB2312" w:cs="Times New Roman"/>
          <w:b w:val="0"/>
          <w:bCs w:val="0"/>
          <w:sz w:val="32"/>
          <w:szCs w:val="32"/>
        </w:rPr>
        <w:t>类）行政事业单位医疗（</w:t>
      </w:r>
      <w:r w:rsidR="00AC1A53" w:rsidRPr="00E61796">
        <w:rPr>
          <w:rStyle w:val="a5"/>
          <w:rFonts w:ascii="Times New Roman" w:eastAsia="仿宋_GB2312" w:cs="Times New Roman"/>
          <w:b w:val="0"/>
          <w:bCs w:val="0"/>
          <w:sz w:val="32"/>
          <w:szCs w:val="32"/>
        </w:rPr>
        <w:t>11</w:t>
      </w:r>
      <w:r w:rsidRPr="00E61796">
        <w:rPr>
          <w:rStyle w:val="a5"/>
          <w:rFonts w:ascii="Times New Roman" w:eastAsia="仿宋_GB2312" w:cs="Times New Roman"/>
          <w:b w:val="0"/>
          <w:bCs w:val="0"/>
          <w:sz w:val="32"/>
          <w:szCs w:val="32"/>
        </w:rPr>
        <w:t>款）事业单位医疗（</w:t>
      </w:r>
      <w:r w:rsidR="00AC1A53" w:rsidRPr="00E61796">
        <w:rPr>
          <w:rStyle w:val="a5"/>
          <w:rFonts w:ascii="Times New Roman" w:eastAsia="仿宋_GB2312" w:cs="Times New Roman"/>
          <w:b w:val="0"/>
          <w:bCs w:val="0"/>
          <w:sz w:val="32"/>
          <w:szCs w:val="32"/>
        </w:rPr>
        <w:t>02</w:t>
      </w:r>
      <w:r w:rsidRPr="00E61796">
        <w:rPr>
          <w:rStyle w:val="a5"/>
          <w:rFonts w:ascii="Times New Roman" w:eastAsia="仿宋_GB2312" w:cs="Times New Roman"/>
          <w:b w:val="0"/>
          <w:bCs w:val="0"/>
          <w:sz w:val="32"/>
          <w:szCs w:val="32"/>
        </w:rPr>
        <w:t>项）支出决算为</w:t>
      </w:r>
      <w:r w:rsidRPr="00E61796">
        <w:rPr>
          <w:rStyle w:val="a5"/>
          <w:rFonts w:ascii="Times New Roman" w:eastAsia="仿宋_GB2312" w:cs="Times New Roman"/>
          <w:b w:val="0"/>
          <w:bCs w:val="0"/>
          <w:sz w:val="32"/>
          <w:szCs w:val="32"/>
        </w:rPr>
        <w:t>48.40</w:t>
      </w:r>
      <w:r w:rsidRPr="00E61796">
        <w:rPr>
          <w:rStyle w:val="a5"/>
          <w:rFonts w:ascii="Times New Roman" w:eastAsia="仿宋_GB2312" w:cs="Times New Roman"/>
          <w:b w:val="0"/>
          <w:bCs w:val="0"/>
          <w:sz w:val="32"/>
          <w:szCs w:val="32"/>
        </w:rPr>
        <w:t>万元，完成预算</w:t>
      </w:r>
      <w:r w:rsidRPr="00E61796">
        <w:rPr>
          <w:rStyle w:val="a5"/>
          <w:rFonts w:ascii="Times New Roman" w:eastAsia="仿宋_GB2312" w:cs="Times New Roman"/>
          <w:b w:val="0"/>
          <w:bCs w:val="0"/>
          <w:sz w:val="32"/>
          <w:szCs w:val="32"/>
        </w:rPr>
        <w:t>100%</w:t>
      </w:r>
      <w:r w:rsidRPr="00E61796">
        <w:rPr>
          <w:rStyle w:val="a5"/>
          <w:rFonts w:ascii="Times New Roman" w:eastAsia="仿宋_GB2312" w:cs="Times New Roman"/>
          <w:b w:val="0"/>
          <w:bCs w:val="0"/>
          <w:sz w:val="32"/>
          <w:szCs w:val="32"/>
        </w:rPr>
        <w:t>；</w:t>
      </w:r>
      <w:r w:rsidRPr="00E61796">
        <w:rPr>
          <w:rFonts w:ascii="Times New Roman" w:eastAsia="仿宋_GB2312" w:cs="Times New Roman"/>
          <w:sz w:val="32"/>
          <w:szCs w:val="32"/>
        </w:rPr>
        <w:t>卫生健康</w:t>
      </w:r>
      <w:r w:rsidRPr="00E61796">
        <w:rPr>
          <w:rFonts w:ascii="Times New Roman" w:eastAsia="仿宋_GB2312" w:cs="Times New Roman"/>
          <w:sz w:val="32"/>
          <w:szCs w:val="32"/>
        </w:rPr>
        <w:lastRenderedPageBreak/>
        <w:t>支出</w:t>
      </w:r>
      <w:r w:rsidRPr="00E61796">
        <w:rPr>
          <w:rStyle w:val="a5"/>
          <w:rFonts w:ascii="Times New Roman" w:eastAsia="仿宋_GB2312" w:cs="Times New Roman"/>
          <w:b w:val="0"/>
          <w:bCs w:val="0"/>
          <w:sz w:val="32"/>
          <w:szCs w:val="32"/>
        </w:rPr>
        <w:t>（</w:t>
      </w:r>
      <w:r w:rsidR="00AC1A53" w:rsidRPr="00E61796">
        <w:rPr>
          <w:rStyle w:val="a5"/>
          <w:rFonts w:ascii="Times New Roman" w:eastAsia="仿宋_GB2312" w:cs="Times New Roman"/>
          <w:b w:val="0"/>
          <w:bCs w:val="0"/>
          <w:sz w:val="32"/>
          <w:szCs w:val="32"/>
        </w:rPr>
        <w:t>210</w:t>
      </w:r>
      <w:r w:rsidRPr="00E61796">
        <w:rPr>
          <w:rStyle w:val="a5"/>
          <w:rFonts w:ascii="Times New Roman" w:eastAsia="仿宋_GB2312" w:cs="Times New Roman"/>
          <w:b w:val="0"/>
          <w:bCs w:val="0"/>
          <w:sz w:val="32"/>
          <w:szCs w:val="32"/>
        </w:rPr>
        <w:t>类）行政事业单位医疗（</w:t>
      </w:r>
      <w:r w:rsidR="00AC1A53" w:rsidRPr="00E61796">
        <w:rPr>
          <w:rStyle w:val="a5"/>
          <w:rFonts w:ascii="Times New Roman" w:eastAsia="仿宋_GB2312" w:cs="Times New Roman"/>
          <w:b w:val="0"/>
          <w:bCs w:val="0"/>
          <w:sz w:val="32"/>
          <w:szCs w:val="32"/>
        </w:rPr>
        <w:t>11</w:t>
      </w:r>
      <w:r w:rsidRPr="00E61796">
        <w:rPr>
          <w:rStyle w:val="a5"/>
          <w:rFonts w:ascii="Times New Roman" w:eastAsia="仿宋_GB2312" w:cs="Times New Roman"/>
          <w:b w:val="0"/>
          <w:bCs w:val="0"/>
          <w:sz w:val="32"/>
          <w:szCs w:val="32"/>
        </w:rPr>
        <w:t>款）其他行政事业单位医疗支出（</w:t>
      </w:r>
      <w:r w:rsidR="00AC1A53" w:rsidRPr="00E61796">
        <w:rPr>
          <w:rStyle w:val="a5"/>
          <w:rFonts w:ascii="Times New Roman" w:eastAsia="仿宋_GB2312" w:cs="Times New Roman"/>
          <w:b w:val="0"/>
          <w:bCs w:val="0"/>
          <w:sz w:val="32"/>
          <w:szCs w:val="32"/>
        </w:rPr>
        <w:t>99</w:t>
      </w:r>
      <w:r w:rsidRPr="00E61796">
        <w:rPr>
          <w:rStyle w:val="a5"/>
          <w:rFonts w:ascii="Times New Roman" w:eastAsia="仿宋_GB2312" w:cs="Times New Roman"/>
          <w:b w:val="0"/>
          <w:bCs w:val="0"/>
          <w:sz w:val="32"/>
          <w:szCs w:val="32"/>
        </w:rPr>
        <w:t>项）</w:t>
      </w:r>
      <w:r w:rsidRPr="00E61796">
        <w:rPr>
          <w:rStyle w:val="a5"/>
          <w:rFonts w:ascii="Times New Roman" w:eastAsia="仿宋_GB2312" w:cs="Times New Roman"/>
          <w:sz w:val="32"/>
          <w:szCs w:val="32"/>
        </w:rPr>
        <w:t>:</w:t>
      </w:r>
      <w:r w:rsidRPr="00E61796">
        <w:rPr>
          <w:rStyle w:val="a5"/>
          <w:rFonts w:ascii="Times New Roman" w:eastAsia="仿宋_GB2312" w:cs="Times New Roman"/>
          <w:b w:val="0"/>
          <w:bCs w:val="0"/>
          <w:sz w:val="32"/>
          <w:szCs w:val="32"/>
        </w:rPr>
        <w:t>支出决算为</w:t>
      </w:r>
      <w:r w:rsidRPr="00E61796">
        <w:rPr>
          <w:rStyle w:val="a5"/>
          <w:rFonts w:ascii="Times New Roman" w:eastAsia="仿宋_GB2312" w:cs="Times New Roman"/>
          <w:b w:val="0"/>
          <w:bCs w:val="0"/>
          <w:sz w:val="32"/>
          <w:szCs w:val="32"/>
        </w:rPr>
        <w:t>30.92</w:t>
      </w:r>
      <w:r w:rsidRPr="00E61796">
        <w:rPr>
          <w:rStyle w:val="a5"/>
          <w:rFonts w:ascii="Times New Roman" w:eastAsia="仿宋_GB2312" w:cs="Times New Roman"/>
          <w:b w:val="0"/>
          <w:bCs w:val="0"/>
          <w:sz w:val="32"/>
          <w:szCs w:val="32"/>
        </w:rPr>
        <w:t>万元，完成预算</w:t>
      </w:r>
      <w:r w:rsidRPr="00E61796">
        <w:rPr>
          <w:rStyle w:val="a5"/>
          <w:rFonts w:ascii="Times New Roman" w:eastAsia="仿宋_GB2312" w:cs="Times New Roman"/>
          <w:b w:val="0"/>
          <w:bCs w:val="0"/>
          <w:sz w:val="32"/>
          <w:szCs w:val="32"/>
        </w:rPr>
        <w:t>100%</w:t>
      </w:r>
      <w:r w:rsidRPr="00E61796">
        <w:rPr>
          <w:rStyle w:val="a5"/>
          <w:rFonts w:ascii="Times New Roman" w:eastAsia="仿宋_GB2312" w:cs="Times New Roman"/>
          <w:b w:val="0"/>
          <w:bCs w:val="0"/>
          <w:sz w:val="32"/>
          <w:szCs w:val="32"/>
        </w:rPr>
        <w:t>。</w:t>
      </w:r>
    </w:p>
    <w:p w:rsidR="001445D6" w:rsidRPr="00E61796" w:rsidRDefault="00EA7D13">
      <w:pPr>
        <w:spacing w:line="600" w:lineRule="exact"/>
        <w:ind w:firstLineChars="200" w:firstLine="643"/>
        <w:rPr>
          <w:rFonts w:ascii="Times New Roman" w:eastAsia="仿宋_GB2312" w:cs="Times New Roman"/>
          <w:b/>
          <w:bCs/>
          <w:color w:val="000000"/>
          <w:kern w:val="2"/>
          <w:sz w:val="32"/>
          <w:szCs w:val="32"/>
          <w:lang w:val="zh-CN"/>
        </w:rPr>
      </w:pPr>
      <w:r w:rsidRPr="00E61796">
        <w:rPr>
          <w:rStyle w:val="a5"/>
          <w:rFonts w:ascii="Times New Roman" w:eastAsia="仿宋_GB2312" w:cs="Times New Roman"/>
          <w:sz w:val="32"/>
          <w:szCs w:val="32"/>
        </w:rPr>
        <w:t>5</w:t>
      </w:r>
      <w:r w:rsidRPr="00E61796">
        <w:rPr>
          <w:rStyle w:val="a5"/>
          <w:rFonts w:ascii="Times New Roman" w:eastAsia="仿宋_GB2312" w:cs="Times New Roman"/>
          <w:b w:val="0"/>
          <w:bCs w:val="0"/>
          <w:sz w:val="32"/>
          <w:szCs w:val="32"/>
        </w:rPr>
        <w:t>.</w:t>
      </w:r>
      <w:r w:rsidRPr="00E61796">
        <w:rPr>
          <w:rFonts w:ascii="Times New Roman" w:cs="Times New Roman"/>
        </w:rPr>
        <w:t xml:space="preserve"> </w:t>
      </w:r>
      <w:r w:rsidRPr="00E61796">
        <w:rPr>
          <w:rFonts w:ascii="Times New Roman" w:eastAsia="仿宋_GB2312" w:cs="Times New Roman"/>
          <w:sz w:val="32"/>
          <w:szCs w:val="32"/>
        </w:rPr>
        <w:t>住房保障支出</w:t>
      </w:r>
      <w:r w:rsidRPr="00E61796">
        <w:rPr>
          <w:rStyle w:val="a5"/>
          <w:rFonts w:ascii="Times New Roman" w:eastAsia="仿宋_GB2312" w:cs="Times New Roman"/>
          <w:b w:val="0"/>
          <w:bCs w:val="0"/>
          <w:sz w:val="32"/>
          <w:szCs w:val="32"/>
        </w:rPr>
        <w:t>（</w:t>
      </w:r>
      <w:r w:rsidR="00AC1A53" w:rsidRPr="00E61796">
        <w:rPr>
          <w:rStyle w:val="a5"/>
          <w:rFonts w:ascii="Times New Roman" w:eastAsia="仿宋_GB2312" w:cs="Times New Roman"/>
          <w:b w:val="0"/>
          <w:bCs w:val="0"/>
          <w:sz w:val="32"/>
          <w:szCs w:val="32"/>
        </w:rPr>
        <w:t>221</w:t>
      </w:r>
      <w:r w:rsidRPr="00E61796">
        <w:rPr>
          <w:rStyle w:val="a5"/>
          <w:rFonts w:ascii="Times New Roman" w:eastAsia="仿宋_GB2312" w:cs="Times New Roman"/>
          <w:b w:val="0"/>
          <w:bCs w:val="0"/>
          <w:sz w:val="32"/>
          <w:szCs w:val="32"/>
        </w:rPr>
        <w:t>类）住房改革支出（</w:t>
      </w:r>
      <w:r w:rsidR="00AC1A53" w:rsidRPr="00E61796">
        <w:rPr>
          <w:rStyle w:val="a5"/>
          <w:rFonts w:ascii="Times New Roman" w:eastAsia="仿宋_GB2312" w:cs="Times New Roman"/>
          <w:b w:val="0"/>
          <w:bCs w:val="0"/>
          <w:sz w:val="32"/>
          <w:szCs w:val="32"/>
        </w:rPr>
        <w:t>02</w:t>
      </w:r>
      <w:r w:rsidRPr="00E61796">
        <w:rPr>
          <w:rStyle w:val="a5"/>
          <w:rFonts w:ascii="Times New Roman" w:eastAsia="仿宋_GB2312" w:cs="Times New Roman"/>
          <w:b w:val="0"/>
          <w:bCs w:val="0"/>
          <w:sz w:val="32"/>
          <w:szCs w:val="32"/>
        </w:rPr>
        <w:t>款）住房公积金（</w:t>
      </w:r>
      <w:r w:rsidR="00AC1A53" w:rsidRPr="00E61796">
        <w:rPr>
          <w:rStyle w:val="a5"/>
          <w:rFonts w:ascii="Times New Roman" w:eastAsia="仿宋_GB2312" w:cs="Times New Roman"/>
          <w:b w:val="0"/>
          <w:bCs w:val="0"/>
          <w:sz w:val="32"/>
          <w:szCs w:val="32"/>
        </w:rPr>
        <w:t>01</w:t>
      </w:r>
      <w:r w:rsidRPr="00E61796">
        <w:rPr>
          <w:rStyle w:val="a5"/>
          <w:rFonts w:ascii="Times New Roman" w:eastAsia="仿宋_GB2312" w:cs="Times New Roman"/>
          <w:b w:val="0"/>
          <w:bCs w:val="0"/>
          <w:sz w:val="32"/>
          <w:szCs w:val="32"/>
        </w:rPr>
        <w:t>项）</w:t>
      </w:r>
      <w:r w:rsidRPr="00E61796">
        <w:rPr>
          <w:rStyle w:val="a5"/>
          <w:rFonts w:ascii="Times New Roman" w:eastAsia="仿宋_GB2312" w:cs="Times New Roman"/>
          <w:b w:val="0"/>
          <w:bCs w:val="0"/>
          <w:sz w:val="32"/>
          <w:szCs w:val="32"/>
        </w:rPr>
        <w:t>:</w:t>
      </w:r>
      <w:r w:rsidRPr="00E61796">
        <w:rPr>
          <w:rStyle w:val="a5"/>
          <w:rFonts w:ascii="Times New Roman" w:eastAsia="仿宋_GB2312" w:cs="Times New Roman"/>
          <w:b w:val="0"/>
          <w:bCs w:val="0"/>
          <w:sz w:val="32"/>
          <w:szCs w:val="32"/>
        </w:rPr>
        <w:t>支出决算为</w:t>
      </w:r>
      <w:r w:rsidR="00AC1A53" w:rsidRPr="00E61796">
        <w:rPr>
          <w:rStyle w:val="a5"/>
          <w:rFonts w:ascii="Times New Roman" w:eastAsia="仿宋_GB2312" w:cs="Times New Roman"/>
          <w:b w:val="0"/>
          <w:bCs w:val="0"/>
          <w:sz w:val="32"/>
          <w:szCs w:val="32"/>
        </w:rPr>
        <w:t>78.5</w:t>
      </w:r>
      <w:r w:rsidRPr="00E61796">
        <w:rPr>
          <w:rStyle w:val="a5"/>
          <w:rFonts w:ascii="Times New Roman" w:eastAsia="仿宋_GB2312" w:cs="Times New Roman"/>
          <w:b w:val="0"/>
          <w:bCs w:val="0"/>
          <w:sz w:val="32"/>
          <w:szCs w:val="32"/>
        </w:rPr>
        <w:t>万元，完成预算</w:t>
      </w:r>
      <w:r w:rsidRPr="00E61796">
        <w:rPr>
          <w:rStyle w:val="a5"/>
          <w:rFonts w:ascii="Times New Roman" w:eastAsia="仿宋_GB2312" w:cs="Times New Roman"/>
          <w:b w:val="0"/>
          <w:bCs w:val="0"/>
          <w:sz w:val="32"/>
          <w:szCs w:val="32"/>
        </w:rPr>
        <w:t>100%</w:t>
      </w:r>
      <w:r w:rsidRPr="00E61796">
        <w:rPr>
          <w:rStyle w:val="a5"/>
          <w:rFonts w:ascii="Times New Roman" w:eastAsia="仿宋_GB2312" w:cs="Times New Roman"/>
          <w:b w:val="0"/>
          <w:bCs w:val="0"/>
          <w:sz w:val="32"/>
          <w:szCs w:val="32"/>
        </w:rPr>
        <w:t>。</w:t>
      </w:r>
    </w:p>
    <w:p w:rsidR="001445D6" w:rsidRPr="00E61796" w:rsidRDefault="00EA7D13">
      <w:pPr>
        <w:keepNext/>
        <w:keepLines/>
        <w:tabs>
          <w:tab w:val="right" w:pos="8306"/>
        </w:tabs>
        <w:spacing w:line="576" w:lineRule="exact"/>
        <w:ind w:firstLine="640"/>
        <w:jc w:val="both"/>
        <w:rPr>
          <w:rFonts w:ascii="Times New Roman" w:eastAsia="黑体" w:cs="Times New Roman"/>
          <w:b/>
          <w:bCs/>
          <w:kern w:val="2"/>
          <w:sz w:val="32"/>
          <w:szCs w:val="32"/>
          <w:lang w:val="zh-CN"/>
        </w:rPr>
      </w:pPr>
      <w:r w:rsidRPr="00E61796">
        <w:rPr>
          <w:rFonts w:ascii="Times New Roman" w:eastAsia="黑体" w:cs="Times New Roman"/>
          <w:color w:val="000000"/>
          <w:kern w:val="2"/>
          <w:sz w:val="32"/>
          <w:szCs w:val="32"/>
          <w:lang w:val="zh-CN"/>
        </w:rPr>
        <w:t>六</w:t>
      </w:r>
      <w:r w:rsidRPr="00E61796">
        <w:rPr>
          <w:rFonts w:ascii="Times New Roman" w:eastAsia="黑体" w:cs="Times New Roman"/>
          <w:b/>
          <w:bCs/>
          <w:color w:val="000000"/>
          <w:kern w:val="2"/>
          <w:sz w:val="32"/>
          <w:szCs w:val="32"/>
          <w:lang w:val="zh-CN"/>
        </w:rPr>
        <w:t>、一</w:t>
      </w:r>
      <w:r w:rsidRPr="00E61796">
        <w:rPr>
          <w:rFonts w:ascii="Times New Roman" w:eastAsia="黑体" w:cs="Times New Roman"/>
          <w:kern w:val="2"/>
          <w:sz w:val="32"/>
          <w:szCs w:val="32"/>
          <w:lang w:val="zh-CN"/>
        </w:rPr>
        <w:t>般公共预算财政拨款基本支出决算情况说明</w:t>
      </w:r>
      <w:r w:rsidRPr="00E61796">
        <w:rPr>
          <w:rFonts w:ascii="Times New Roman" w:eastAsia="黑体" w:cs="Times New Roman"/>
          <w:kern w:val="2"/>
          <w:sz w:val="32"/>
          <w:szCs w:val="32"/>
          <w:lang w:val="zh-CN"/>
        </w:rPr>
        <w:tab/>
      </w:r>
    </w:p>
    <w:p w:rsidR="001445D6" w:rsidRPr="00E61796" w:rsidRDefault="00EA7D13">
      <w:pPr>
        <w:spacing w:line="576" w:lineRule="exact"/>
        <w:ind w:firstLine="640"/>
        <w:jc w:val="both"/>
        <w:rPr>
          <w:rFonts w:ascii="Times New Roman" w:eastAsia="仿宋_GB2312" w:cs="Times New Roman"/>
          <w:color w:val="000000"/>
          <w:kern w:val="2"/>
          <w:sz w:val="32"/>
          <w:szCs w:val="32"/>
          <w:lang w:val="zh-CN"/>
        </w:rPr>
      </w:pPr>
      <w:r w:rsidRPr="00E61796">
        <w:rPr>
          <w:rFonts w:ascii="Times New Roman" w:eastAsia="仿宋_GB2312" w:cs="Times New Roman"/>
          <w:color w:val="000000"/>
          <w:kern w:val="2"/>
          <w:sz w:val="32"/>
          <w:szCs w:val="32"/>
          <w:lang w:val="zh-CN"/>
        </w:rPr>
        <w:t>2022</w:t>
      </w:r>
      <w:r w:rsidRPr="00E61796">
        <w:rPr>
          <w:rFonts w:ascii="Times New Roman" w:eastAsia="仿宋_GB2312" w:cs="Times New Roman"/>
          <w:color w:val="000000"/>
          <w:kern w:val="2"/>
          <w:sz w:val="32"/>
          <w:szCs w:val="32"/>
          <w:lang w:val="zh-CN"/>
        </w:rPr>
        <w:t>年一般公共预算财政拨款基本支出</w:t>
      </w:r>
      <w:r w:rsidRPr="00E61796">
        <w:rPr>
          <w:rFonts w:ascii="Times New Roman" w:eastAsia="仿宋_GB2312" w:cs="Times New Roman"/>
          <w:color w:val="000000"/>
          <w:kern w:val="2"/>
          <w:sz w:val="32"/>
          <w:szCs w:val="32"/>
          <w:lang w:val="zh-CN"/>
        </w:rPr>
        <w:t>1,076.91</w:t>
      </w:r>
      <w:r w:rsidRPr="00E61796">
        <w:rPr>
          <w:rFonts w:ascii="Times New Roman" w:eastAsia="仿宋_GB2312" w:cs="Times New Roman"/>
          <w:color w:val="000000"/>
          <w:kern w:val="2"/>
          <w:sz w:val="32"/>
          <w:szCs w:val="32"/>
          <w:lang w:val="zh-CN"/>
        </w:rPr>
        <w:t>万元，其中：</w:t>
      </w:r>
    </w:p>
    <w:p w:rsidR="001445D6" w:rsidRPr="00E61796" w:rsidRDefault="00EA7D13">
      <w:pPr>
        <w:spacing w:line="576" w:lineRule="exact"/>
        <w:ind w:firstLine="643"/>
        <w:jc w:val="both"/>
        <w:rPr>
          <w:rFonts w:ascii="Times New Roman" w:eastAsia="仿宋_GB2312" w:cs="Times New Roman"/>
          <w:color w:val="000000"/>
          <w:kern w:val="2"/>
          <w:sz w:val="32"/>
          <w:szCs w:val="32"/>
          <w:lang w:val="zh-CN"/>
        </w:rPr>
      </w:pPr>
      <w:r w:rsidRPr="00E61796">
        <w:rPr>
          <w:rFonts w:ascii="Times New Roman" w:eastAsia="仿宋_GB2312" w:cs="Times New Roman"/>
          <w:color w:val="000000"/>
          <w:kern w:val="2"/>
          <w:sz w:val="32"/>
          <w:szCs w:val="32"/>
          <w:lang w:val="zh-CN"/>
        </w:rPr>
        <w:t>人员经费</w:t>
      </w:r>
      <w:r w:rsidR="00AC1A53" w:rsidRPr="00E61796">
        <w:rPr>
          <w:rFonts w:ascii="Times New Roman" w:eastAsia="仿宋_GB2312" w:cs="Times New Roman"/>
          <w:color w:val="000000"/>
          <w:kern w:val="2"/>
          <w:sz w:val="32"/>
          <w:szCs w:val="32"/>
          <w:lang w:val="zh-CN"/>
        </w:rPr>
        <w:t>1,048.98</w:t>
      </w:r>
      <w:r w:rsidRPr="00E61796">
        <w:rPr>
          <w:rFonts w:ascii="Times New Roman" w:eastAsia="仿宋_GB2312" w:cs="Times New Roman"/>
          <w:color w:val="000000"/>
          <w:kern w:val="2"/>
          <w:sz w:val="32"/>
          <w:szCs w:val="32"/>
          <w:lang w:val="zh-CN"/>
        </w:rPr>
        <w:t>万元，主要包括：</w:t>
      </w:r>
      <w:r w:rsidRPr="00E61796">
        <w:rPr>
          <w:rFonts w:ascii="Times New Roman" w:eastAsia="仿宋_GB2312" w:cs="Times New Roman"/>
          <w:kern w:val="2"/>
          <w:sz w:val="32"/>
          <w:szCs w:val="32"/>
        </w:rPr>
        <w:t>基本工资、津贴补贴、绩效工资、机关事业单位基本养老保险缴费、职业年金缴费、住房公积金、其他社会保障缴费、职工基本医疗保险缴费、医疗费、生活补助、医疗费补助、奖励金。</w:t>
      </w:r>
    </w:p>
    <w:p w:rsidR="001445D6" w:rsidRPr="00E61796" w:rsidRDefault="00EA7D13">
      <w:pPr>
        <w:spacing w:line="576" w:lineRule="exact"/>
        <w:ind w:firstLine="643"/>
        <w:jc w:val="both"/>
        <w:rPr>
          <w:rFonts w:ascii="Times New Roman" w:eastAsia="仿宋_GB2312" w:cs="Times New Roman"/>
          <w:kern w:val="2"/>
          <w:sz w:val="32"/>
          <w:szCs w:val="32"/>
        </w:rPr>
      </w:pPr>
      <w:r w:rsidRPr="00E61796">
        <w:rPr>
          <w:rFonts w:ascii="Times New Roman" w:eastAsia="仿宋_GB2312" w:cs="Times New Roman"/>
          <w:color w:val="000000"/>
          <w:kern w:val="2"/>
          <w:sz w:val="32"/>
          <w:szCs w:val="32"/>
          <w:lang w:val="zh-CN"/>
        </w:rPr>
        <w:t>公用经费</w:t>
      </w:r>
      <w:r w:rsidRPr="00E61796">
        <w:rPr>
          <w:rFonts w:ascii="Times New Roman" w:eastAsia="仿宋_GB2312" w:cs="Times New Roman"/>
          <w:color w:val="000000"/>
          <w:kern w:val="2"/>
          <w:sz w:val="32"/>
          <w:szCs w:val="32"/>
          <w:lang w:val="zh-CN"/>
        </w:rPr>
        <w:t>27.93</w:t>
      </w:r>
      <w:r w:rsidRPr="00E61796">
        <w:rPr>
          <w:rFonts w:ascii="Times New Roman" w:eastAsia="仿宋_GB2312" w:cs="Times New Roman"/>
          <w:color w:val="000000"/>
          <w:kern w:val="2"/>
          <w:sz w:val="32"/>
          <w:szCs w:val="32"/>
          <w:lang w:val="zh-CN"/>
        </w:rPr>
        <w:t>万元，主要包括：</w:t>
      </w:r>
      <w:r w:rsidRPr="00E61796">
        <w:rPr>
          <w:rFonts w:ascii="Times New Roman" w:eastAsia="仿宋_GB2312" w:cs="Times New Roman"/>
          <w:kern w:val="2"/>
          <w:sz w:val="32"/>
          <w:szCs w:val="32"/>
        </w:rPr>
        <w:t>办公费、维修（护）费、劳务费、工会经费、福利费、其他商品和服务支出。</w:t>
      </w:r>
    </w:p>
    <w:p w:rsidR="001445D6" w:rsidRPr="00E61796" w:rsidRDefault="00EA7D13">
      <w:pPr>
        <w:keepNext/>
        <w:keepLines/>
        <w:spacing w:line="600" w:lineRule="exact"/>
        <w:ind w:firstLine="640"/>
        <w:jc w:val="both"/>
        <w:rPr>
          <w:rFonts w:ascii="Times New Roman" w:eastAsia="黑体" w:cs="Times New Roman"/>
          <w:bCs/>
          <w:kern w:val="2"/>
          <w:sz w:val="32"/>
          <w:szCs w:val="32"/>
          <w:lang w:val="zh-CN"/>
        </w:rPr>
      </w:pPr>
      <w:r w:rsidRPr="00E61796">
        <w:rPr>
          <w:rFonts w:ascii="Times New Roman" w:eastAsia="黑体" w:cs="Times New Roman"/>
          <w:bCs/>
          <w:color w:val="000000"/>
          <w:kern w:val="2"/>
          <w:sz w:val="32"/>
          <w:szCs w:val="32"/>
          <w:lang w:val="zh-CN"/>
        </w:rPr>
        <w:t>七、</w:t>
      </w:r>
      <w:r w:rsidRPr="00E61796">
        <w:rPr>
          <w:rFonts w:ascii="Times New Roman" w:eastAsia="黑体" w:cs="Times New Roman"/>
          <w:bCs/>
          <w:kern w:val="2"/>
          <w:sz w:val="32"/>
          <w:szCs w:val="32"/>
          <w:lang w:val="zh-CN"/>
        </w:rPr>
        <w:t>“</w:t>
      </w:r>
      <w:r w:rsidRPr="00E61796">
        <w:rPr>
          <w:rFonts w:ascii="Times New Roman" w:eastAsia="黑体" w:cs="Times New Roman"/>
          <w:bCs/>
          <w:kern w:val="2"/>
          <w:sz w:val="32"/>
          <w:szCs w:val="32"/>
          <w:lang w:val="zh-CN"/>
        </w:rPr>
        <w:t>三公</w:t>
      </w:r>
      <w:r w:rsidRPr="00E61796">
        <w:rPr>
          <w:rFonts w:ascii="Times New Roman" w:eastAsia="黑体" w:cs="Times New Roman"/>
          <w:bCs/>
          <w:kern w:val="2"/>
          <w:sz w:val="32"/>
          <w:szCs w:val="32"/>
          <w:lang w:val="zh-CN"/>
        </w:rPr>
        <w:t>”</w:t>
      </w:r>
      <w:r w:rsidRPr="00E61796">
        <w:rPr>
          <w:rFonts w:ascii="Times New Roman" w:eastAsia="黑体" w:cs="Times New Roman"/>
          <w:bCs/>
          <w:kern w:val="2"/>
          <w:sz w:val="32"/>
          <w:szCs w:val="32"/>
          <w:lang w:val="zh-CN"/>
        </w:rPr>
        <w:t>经费财政拨款支出决算情况说明</w:t>
      </w:r>
    </w:p>
    <w:p w:rsidR="001445D6" w:rsidRPr="00E61796" w:rsidRDefault="00EA7D13">
      <w:pPr>
        <w:spacing w:line="600" w:lineRule="exact"/>
        <w:ind w:firstLine="640"/>
        <w:outlineLvl w:val="2"/>
        <w:rPr>
          <w:rFonts w:ascii="Times New Roman" w:eastAsia="楷体_GB2312" w:cs="Times New Roman"/>
          <w:b/>
          <w:bCs/>
          <w:sz w:val="32"/>
          <w:szCs w:val="32"/>
        </w:rPr>
      </w:pPr>
      <w:bookmarkStart w:id="0" w:name="_Toc15377216"/>
      <w:r w:rsidRPr="00E61796">
        <w:rPr>
          <w:rFonts w:ascii="Times New Roman" w:eastAsia="楷体_GB2312" w:cs="Times New Roman"/>
          <w:b/>
          <w:bCs/>
          <w:sz w:val="32"/>
          <w:szCs w:val="32"/>
        </w:rPr>
        <w:t>（一）</w:t>
      </w:r>
      <w:r w:rsidRPr="00E61796">
        <w:rPr>
          <w:rFonts w:ascii="Times New Roman" w:eastAsia="楷体_GB2312" w:cs="Times New Roman"/>
          <w:b/>
          <w:bCs/>
          <w:sz w:val="32"/>
          <w:szCs w:val="32"/>
        </w:rPr>
        <w:t>“</w:t>
      </w:r>
      <w:r w:rsidRPr="00E61796">
        <w:rPr>
          <w:rFonts w:ascii="Times New Roman" w:eastAsia="楷体_GB2312" w:cs="Times New Roman"/>
          <w:b/>
          <w:bCs/>
          <w:sz w:val="32"/>
          <w:szCs w:val="32"/>
        </w:rPr>
        <w:t>三公</w:t>
      </w:r>
      <w:r w:rsidRPr="00E61796">
        <w:rPr>
          <w:rFonts w:ascii="Times New Roman" w:eastAsia="楷体_GB2312" w:cs="Times New Roman"/>
          <w:b/>
          <w:bCs/>
          <w:sz w:val="32"/>
          <w:szCs w:val="32"/>
        </w:rPr>
        <w:t>”</w:t>
      </w:r>
      <w:r w:rsidRPr="00E61796">
        <w:rPr>
          <w:rFonts w:ascii="Times New Roman" w:eastAsia="楷体_GB2312" w:cs="Times New Roman"/>
          <w:b/>
          <w:bCs/>
          <w:sz w:val="32"/>
          <w:szCs w:val="32"/>
        </w:rPr>
        <w:t>经费财政拨款支出决算总体情况说明</w:t>
      </w:r>
      <w:bookmarkEnd w:id="0"/>
    </w:p>
    <w:p w:rsidR="001445D6" w:rsidRPr="00E61796" w:rsidRDefault="00EA7D13">
      <w:pPr>
        <w:spacing w:line="600" w:lineRule="exact"/>
        <w:ind w:firstLine="640"/>
        <w:rPr>
          <w:rFonts w:ascii="Times New Roman" w:eastAsia="仿宋_GB2312" w:cs="Times New Roman"/>
          <w:sz w:val="32"/>
          <w:szCs w:val="32"/>
        </w:rPr>
      </w:pPr>
      <w:r w:rsidRPr="00E61796">
        <w:rPr>
          <w:rFonts w:ascii="Times New Roman" w:eastAsia="仿宋_GB2312" w:cs="Times New Roman"/>
          <w:sz w:val="32"/>
          <w:szCs w:val="32"/>
        </w:rPr>
        <w:t>2022</w:t>
      </w:r>
      <w:r w:rsidRPr="00E61796">
        <w:rPr>
          <w:rFonts w:ascii="Times New Roman" w:eastAsia="仿宋_GB2312" w:cs="Times New Roman"/>
          <w:sz w:val="32"/>
          <w:szCs w:val="32"/>
        </w:rPr>
        <w:t>年</w:t>
      </w:r>
      <w:r w:rsidRPr="00E61796">
        <w:rPr>
          <w:rFonts w:ascii="Times New Roman" w:eastAsia="仿宋_GB2312" w:cs="Times New Roman"/>
          <w:sz w:val="32"/>
          <w:szCs w:val="32"/>
        </w:rPr>
        <w:t>“</w:t>
      </w:r>
      <w:r w:rsidRPr="00E61796">
        <w:rPr>
          <w:rFonts w:ascii="Times New Roman" w:eastAsia="仿宋_GB2312" w:cs="Times New Roman"/>
          <w:sz w:val="32"/>
          <w:szCs w:val="32"/>
        </w:rPr>
        <w:t>三公</w:t>
      </w:r>
      <w:r w:rsidRPr="00E61796">
        <w:rPr>
          <w:rFonts w:ascii="Times New Roman" w:eastAsia="仿宋_GB2312" w:cs="Times New Roman"/>
          <w:sz w:val="32"/>
          <w:szCs w:val="32"/>
        </w:rPr>
        <w:t>”</w:t>
      </w:r>
      <w:r w:rsidRPr="00E61796">
        <w:rPr>
          <w:rFonts w:ascii="Times New Roman" w:eastAsia="仿宋_GB2312" w:cs="Times New Roman"/>
          <w:sz w:val="32"/>
          <w:szCs w:val="32"/>
        </w:rPr>
        <w:t>经费财政拨款支出决算为</w:t>
      </w:r>
      <w:r w:rsidRPr="00E61796">
        <w:rPr>
          <w:rFonts w:ascii="Times New Roman" w:eastAsia="仿宋_GB2312" w:cs="Times New Roman"/>
          <w:sz w:val="32"/>
          <w:szCs w:val="32"/>
        </w:rPr>
        <w:t>0</w:t>
      </w:r>
      <w:r w:rsidRPr="00E61796">
        <w:rPr>
          <w:rFonts w:ascii="Times New Roman" w:eastAsia="仿宋_GB2312" w:cs="Times New Roman"/>
          <w:sz w:val="32"/>
          <w:szCs w:val="32"/>
        </w:rPr>
        <w:t>万元，完成预算</w:t>
      </w:r>
      <w:r w:rsidRPr="00E61796">
        <w:rPr>
          <w:rFonts w:ascii="Times New Roman" w:eastAsia="仿宋_GB2312" w:cs="Times New Roman"/>
          <w:sz w:val="32"/>
          <w:szCs w:val="32"/>
        </w:rPr>
        <w:t>0%</w:t>
      </w:r>
      <w:r w:rsidRPr="00E61796">
        <w:rPr>
          <w:rFonts w:ascii="Times New Roman" w:eastAsia="仿宋_GB2312" w:cs="Times New Roman"/>
          <w:sz w:val="32"/>
          <w:szCs w:val="32"/>
        </w:rPr>
        <w:t>。与</w:t>
      </w:r>
      <w:r w:rsidRPr="00E61796">
        <w:rPr>
          <w:rFonts w:ascii="Times New Roman" w:eastAsia="仿宋_GB2312" w:cs="Times New Roman"/>
          <w:sz w:val="32"/>
          <w:szCs w:val="32"/>
        </w:rPr>
        <w:t>2021</w:t>
      </w:r>
      <w:r w:rsidRPr="00E61796">
        <w:rPr>
          <w:rFonts w:ascii="Times New Roman" w:eastAsia="仿宋_GB2312" w:cs="Times New Roman"/>
          <w:sz w:val="32"/>
          <w:szCs w:val="32"/>
        </w:rPr>
        <w:t>年决算数持平。</w:t>
      </w:r>
    </w:p>
    <w:p w:rsidR="001445D6" w:rsidRPr="00E61796" w:rsidRDefault="00EA7D13">
      <w:pPr>
        <w:spacing w:line="600" w:lineRule="exact"/>
        <w:ind w:firstLine="640"/>
        <w:outlineLvl w:val="2"/>
        <w:rPr>
          <w:rFonts w:ascii="Times New Roman" w:eastAsia="楷体_GB2312" w:cs="Times New Roman"/>
          <w:b/>
          <w:bCs/>
          <w:sz w:val="32"/>
          <w:szCs w:val="32"/>
        </w:rPr>
      </w:pPr>
      <w:bookmarkStart w:id="1" w:name="_Toc15377217"/>
      <w:r w:rsidRPr="00E61796">
        <w:rPr>
          <w:rFonts w:ascii="Times New Roman" w:eastAsia="楷体_GB2312" w:cs="Times New Roman"/>
          <w:b/>
          <w:bCs/>
          <w:sz w:val="32"/>
          <w:szCs w:val="32"/>
        </w:rPr>
        <w:t>（二）</w:t>
      </w:r>
      <w:r w:rsidRPr="00E61796">
        <w:rPr>
          <w:rFonts w:ascii="Times New Roman" w:eastAsia="楷体_GB2312" w:cs="Times New Roman"/>
          <w:b/>
          <w:bCs/>
          <w:sz w:val="32"/>
          <w:szCs w:val="32"/>
        </w:rPr>
        <w:t>“</w:t>
      </w:r>
      <w:r w:rsidRPr="00E61796">
        <w:rPr>
          <w:rFonts w:ascii="Times New Roman" w:eastAsia="楷体_GB2312" w:cs="Times New Roman"/>
          <w:b/>
          <w:bCs/>
          <w:sz w:val="32"/>
          <w:szCs w:val="32"/>
        </w:rPr>
        <w:t>三公</w:t>
      </w:r>
      <w:r w:rsidRPr="00E61796">
        <w:rPr>
          <w:rFonts w:ascii="Times New Roman" w:eastAsia="楷体_GB2312" w:cs="Times New Roman"/>
          <w:b/>
          <w:bCs/>
          <w:sz w:val="32"/>
          <w:szCs w:val="32"/>
        </w:rPr>
        <w:t>”</w:t>
      </w:r>
      <w:r w:rsidRPr="00E61796">
        <w:rPr>
          <w:rFonts w:ascii="Times New Roman" w:eastAsia="楷体_GB2312" w:cs="Times New Roman"/>
          <w:b/>
          <w:bCs/>
          <w:sz w:val="32"/>
          <w:szCs w:val="32"/>
        </w:rPr>
        <w:t>经费财政拨款支出决算具体情况说明</w:t>
      </w:r>
      <w:bookmarkEnd w:id="1"/>
    </w:p>
    <w:p w:rsidR="001445D6" w:rsidRPr="00E61796" w:rsidRDefault="00EA7D13">
      <w:pPr>
        <w:spacing w:line="600" w:lineRule="exact"/>
        <w:ind w:firstLine="640"/>
        <w:rPr>
          <w:rFonts w:ascii="Times New Roman" w:eastAsia="仿宋_GB2312" w:cs="Times New Roman"/>
          <w:sz w:val="32"/>
          <w:szCs w:val="32"/>
        </w:rPr>
      </w:pPr>
      <w:r w:rsidRPr="00E61796">
        <w:rPr>
          <w:rFonts w:ascii="Times New Roman" w:eastAsia="仿宋_GB2312" w:cs="Times New Roman"/>
          <w:sz w:val="32"/>
          <w:szCs w:val="32"/>
        </w:rPr>
        <w:t>2022</w:t>
      </w:r>
      <w:r w:rsidRPr="00E61796">
        <w:rPr>
          <w:rFonts w:ascii="Times New Roman" w:eastAsia="仿宋_GB2312" w:cs="Times New Roman"/>
          <w:sz w:val="32"/>
          <w:szCs w:val="32"/>
        </w:rPr>
        <w:t>年</w:t>
      </w:r>
      <w:r w:rsidRPr="00E61796">
        <w:rPr>
          <w:rFonts w:ascii="Times New Roman" w:eastAsia="仿宋_GB2312" w:cs="Times New Roman"/>
          <w:sz w:val="32"/>
          <w:szCs w:val="32"/>
        </w:rPr>
        <w:t>“</w:t>
      </w:r>
      <w:r w:rsidRPr="00E61796">
        <w:rPr>
          <w:rFonts w:ascii="Times New Roman" w:eastAsia="仿宋_GB2312" w:cs="Times New Roman"/>
          <w:sz w:val="32"/>
          <w:szCs w:val="32"/>
        </w:rPr>
        <w:t>三公</w:t>
      </w:r>
      <w:r w:rsidRPr="00E61796">
        <w:rPr>
          <w:rFonts w:ascii="Times New Roman" w:eastAsia="仿宋_GB2312" w:cs="Times New Roman"/>
          <w:sz w:val="32"/>
          <w:szCs w:val="32"/>
        </w:rPr>
        <w:t>”</w:t>
      </w:r>
      <w:r w:rsidRPr="00E61796">
        <w:rPr>
          <w:rFonts w:ascii="Times New Roman" w:eastAsia="仿宋_GB2312" w:cs="Times New Roman"/>
          <w:sz w:val="32"/>
          <w:szCs w:val="32"/>
        </w:rPr>
        <w:t>经费财政拨款支出决算中，因公出国（境）费支出决算</w:t>
      </w:r>
      <w:r w:rsidRPr="00E61796">
        <w:rPr>
          <w:rFonts w:ascii="Times New Roman" w:eastAsia="仿宋_GB2312" w:cs="Times New Roman"/>
          <w:sz w:val="32"/>
          <w:szCs w:val="32"/>
        </w:rPr>
        <w:t>0</w:t>
      </w:r>
      <w:r w:rsidRPr="00E61796">
        <w:rPr>
          <w:rFonts w:ascii="Times New Roman" w:eastAsia="仿宋_GB2312" w:cs="Times New Roman"/>
          <w:sz w:val="32"/>
          <w:szCs w:val="32"/>
        </w:rPr>
        <w:t>万元，占</w:t>
      </w:r>
      <w:r w:rsidRPr="00E61796">
        <w:rPr>
          <w:rFonts w:ascii="Times New Roman" w:eastAsia="仿宋_GB2312" w:cs="Times New Roman"/>
          <w:sz w:val="32"/>
          <w:szCs w:val="32"/>
        </w:rPr>
        <w:t>0%</w:t>
      </w:r>
      <w:r w:rsidRPr="00E61796">
        <w:rPr>
          <w:rFonts w:ascii="Times New Roman" w:eastAsia="仿宋_GB2312" w:cs="Times New Roman"/>
          <w:sz w:val="32"/>
          <w:szCs w:val="32"/>
        </w:rPr>
        <w:t>；公务用车购置及运行维护费支出决算</w:t>
      </w:r>
      <w:r w:rsidRPr="00E61796">
        <w:rPr>
          <w:rFonts w:ascii="Times New Roman" w:eastAsia="仿宋_GB2312" w:cs="Times New Roman"/>
          <w:sz w:val="32"/>
          <w:szCs w:val="32"/>
        </w:rPr>
        <w:t>0</w:t>
      </w:r>
      <w:r w:rsidRPr="00E61796">
        <w:rPr>
          <w:rFonts w:ascii="Times New Roman" w:eastAsia="仿宋_GB2312" w:cs="Times New Roman"/>
          <w:sz w:val="32"/>
          <w:szCs w:val="32"/>
        </w:rPr>
        <w:t>万元，占</w:t>
      </w:r>
      <w:r w:rsidRPr="00E61796">
        <w:rPr>
          <w:rFonts w:ascii="Times New Roman" w:eastAsia="仿宋_GB2312" w:cs="Times New Roman"/>
          <w:sz w:val="32"/>
          <w:szCs w:val="32"/>
        </w:rPr>
        <w:t>0%</w:t>
      </w:r>
      <w:r w:rsidRPr="00E61796">
        <w:rPr>
          <w:rFonts w:ascii="Times New Roman" w:eastAsia="仿宋_GB2312" w:cs="Times New Roman"/>
          <w:sz w:val="32"/>
          <w:szCs w:val="32"/>
        </w:rPr>
        <w:t>。具体情况如下：</w:t>
      </w:r>
    </w:p>
    <w:p w:rsidR="001445D6" w:rsidRPr="00E61796" w:rsidRDefault="00EA7D13">
      <w:pPr>
        <w:spacing w:line="600" w:lineRule="exact"/>
        <w:ind w:firstLine="640"/>
        <w:rPr>
          <w:rFonts w:ascii="Times New Roman" w:eastAsia="仿宋_GB2312" w:cs="Times New Roman"/>
          <w:b/>
          <w:bCs/>
          <w:sz w:val="32"/>
          <w:szCs w:val="32"/>
        </w:rPr>
      </w:pPr>
      <w:r w:rsidRPr="00E61796">
        <w:rPr>
          <w:rFonts w:ascii="Times New Roman" w:eastAsia="仿宋_GB2312" w:cs="Times New Roman"/>
          <w:sz w:val="32"/>
          <w:szCs w:val="32"/>
        </w:rPr>
        <w:t>1.</w:t>
      </w:r>
      <w:r w:rsidRPr="00E61796">
        <w:rPr>
          <w:rFonts w:ascii="Times New Roman" w:eastAsia="仿宋_GB2312" w:cs="Times New Roman"/>
          <w:sz w:val="32"/>
          <w:szCs w:val="32"/>
        </w:rPr>
        <w:t>因公出国（境）经费支出</w:t>
      </w:r>
      <w:r w:rsidRPr="00E61796">
        <w:rPr>
          <w:rFonts w:ascii="Times New Roman" w:eastAsia="仿宋_GB2312" w:cs="Times New Roman"/>
          <w:sz w:val="32"/>
          <w:szCs w:val="32"/>
        </w:rPr>
        <w:t>0</w:t>
      </w:r>
      <w:r w:rsidRPr="00E61796">
        <w:rPr>
          <w:rFonts w:ascii="Times New Roman" w:eastAsia="仿宋_GB2312" w:cs="Times New Roman"/>
          <w:sz w:val="32"/>
          <w:szCs w:val="32"/>
        </w:rPr>
        <w:t>万元，</w:t>
      </w:r>
      <w:r w:rsidRPr="00E61796">
        <w:rPr>
          <w:rStyle w:val="a5"/>
          <w:rFonts w:ascii="Times New Roman" w:eastAsia="仿宋_GB2312" w:cs="Times New Roman"/>
          <w:b w:val="0"/>
          <w:bCs w:val="0"/>
          <w:sz w:val="32"/>
          <w:szCs w:val="32"/>
        </w:rPr>
        <w:t>完成预算</w:t>
      </w:r>
      <w:r w:rsidRPr="00E61796">
        <w:rPr>
          <w:rStyle w:val="a5"/>
          <w:rFonts w:ascii="Times New Roman" w:eastAsia="仿宋_GB2312" w:cs="Times New Roman"/>
          <w:b w:val="0"/>
          <w:bCs w:val="0"/>
          <w:sz w:val="32"/>
          <w:szCs w:val="32"/>
        </w:rPr>
        <w:t>0%</w:t>
      </w:r>
      <w:r w:rsidRPr="00E61796">
        <w:rPr>
          <w:rStyle w:val="a5"/>
          <w:rFonts w:ascii="Times New Roman" w:eastAsia="仿宋_GB2312" w:cs="Times New Roman"/>
          <w:b w:val="0"/>
          <w:bCs w:val="0"/>
          <w:sz w:val="32"/>
          <w:szCs w:val="32"/>
        </w:rPr>
        <w:t>。</w:t>
      </w:r>
      <w:r w:rsidRPr="00E61796">
        <w:rPr>
          <w:rFonts w:ascii="Times New Roman" w:eastAsia="仿宋_GB2312" w:cs="Times New Roman"/>
          <w:sz w:val="32"/>
          <w:szCs w:val="32"/>
        </w:rPr>
        <w:t>全年安</w:t>
      </w:r>
      <w:r w:rsidRPr="00E61796">
        <w:rPr>
          <w:rFonts w:ascii="Times New Roman" w:eastAsia="仿宋_GB2312" w:cs="Times New Roman"/>
          <w:sz w:val="32"/>
          <w:szCs w:val="32"/>
        </w:rPr>
        <w:lastRenderedPageBreak/>
        <w:t>排因公出国（境）团组</w:t>
      </w:r>
      <w:r w:rsidRPr="00E61796">
        <w:rPr>
          <w:rFonts w:ascii="Times New Roman" w:eastAsia="仿宋_GB2312" w:cs="Times New Roman"/>
          <w:sz w:val="32"/>
          <w:szCs w:val="32"/>
        </w:rPr>
        <w:t>0</w:t>
      </w:r>
      <w:r w:rsidRPr="00E61796">
        <w:rPr>
          <w:rFonts w:ascii="Times New Roman" w:eastAsia="仿宋_GB2312" w:cs="Times New Roman"/>
          <w:sz w:val="32"/>
          <w:szCs w:val="32"/>
        </w:rPr>
        <w:t>次，出国（境）</w:t>
      </w:r>
      <w:r w:rsidRPr="00E61796">
        <w:rPr>
          <w:rFonts w:ascii="Times New Roman" w:eastAsia="仿宋_GB2312" w:cs="Times New Roman"/>
          <w:sz w:val="32"/>
          <w:szCs w:val="32"/>
        </w:rPr>
        <w:t>0</w:t>
      </w:r>
      <w:r w:rsidRPr="00E61796">
        <w:rPr>
          <w:rFonts w:ascii="Times New Roman" w:eastAsia="仿宋_GB2312" w:cs="Times New Roman"/>
          <w:sz w:val="32"/>
          <w:szCs w:val="32"/>
        </w:rPr>
        <w:t>人。因公出国（境）支出决算比</w:t>
      </w:r>
      <w:r w:rsidRPr="00E61796">
        <w:rPr>
          <w:rFonts w:ascii="Times New Roman" w:eastAsia="仿宋_GB2312" w:cs="Times New Roman"/>
          <w:sz w:val="32"/>
          <w:szCs w:val="32"/>
        </w:rPr>
        <w:t>2021</w:t>
      </w:r>
      <w:r w:rsidRPr="00E61796">
        <w:rPr>
          <w:rFonts w:ascii="Times New Roman" w:eastAsia="仿宋_GB2312" w:cs="Times New Roman"/>
          <w:sz w:val="32"/>
          <w:szCs w:val="32"/>
        </w:rPr>
        <w:t>年增加</w:t>
      </w:r>
      <w:r w:rsidRPr="00E61796">
        <w:rPr>
          <w:rFonts w:ascii="Times New Roman" w:eastAsia="仿宋_GB2312" w:cs="Times New Roman"/>
          <w:sz w:val="32"/>
          <w:szCs w:val="32"/>
        </w:rPr>
        <w:t>0</w:t>
      </w:r>
      <w:r w:rsidRPr="00E61796">
        <w:rPr>
          <w:rFonts w:ascii="Times New Roman" w:eastAsia="仿宋_GB2312" w:cs="Times New Roman"/>
          <w:sz w:val="32"/>
          <w:szCs w:val="32"/>
        </w:rPr>
        <w:t>万元，增长</w:t>
      </w:r>
      <w:r w:rsidRPr="00E61796">
        <w:rPr>
          <w:rFonts w:ascii="Times New Roman" w:eastAsia="仿宋_GB2312" w:cs="Times New Roman"/>
          <w:sz w:val="32"/>
          <w:szCs w:val="32"/>
        </w:rPr>
        <w:t>0%</w:t>
      </w:r>
      <w:r w:rsidRPr="00E61796">
        <w:rPr>
          <w:rFonts w:ascii="Times New Roman" w:eastAsia="仿宋_GB2312" w:cs="Times New Roman"/>
          <w:sz w:val="32"/>
          <w:szCs w:val="32"/>
        </w:rPr>
        <w:t>。</w:t>
      </w:r>
    </w:p>
    <w:p w:rsidR="001445D6" w:rsidRPr="00E61796" w:rsidRDefault="00EA7D13">
      <w:pPr>
        <w:spacing w:line="600" w:lineRule="exact"/>
        <w:ind w:firstLine="640"/>
        <w:rPr>
          <w:rFonts w:ascii="Times New Roman" w:eastAsia="仿宋_GB2312" w:cs="Times New Roman"/>
          <w:b/>
          <w:bCs/>
          <w:sz w:val="32"/>
          <w:szCs w:val="32"/>
        </w:rPr>
      </w:pPr>
      <w:r w:rsidRPr="00E61796">
        <w:rPr>
          <w:rFonts w:ascii="Times New Roman" w:eastAsia="仿宋_GB2312" w:cs="Times New Roman"/>
          <w:sz w:val="32"/>
          <w:szCs w:val="32"/>
        </w:rPr>
        <w:t>2.</w:t>
      </w:r>
      <w:r w:rsidRPr="00E61796">
        <w:rPr>
          <w:rFonts w:ascii="Times New Roman" w:eastAsia="仿宋_GB2312" w:cs="Times New Roman"/>
          <w:sz w:val="32"/>
          <w:szCs w:val="32"/>
        </w:rPr>
        <w:t>公务用车购置及运行维护费支出</w:t>
      </w:r>
      <w:r w:rsidRPr="00E61796">
        <w:rPr>
          <w:rFonts w:ascii="Times New Roman" w:eastAsia="仿宋_GB2312" w:cs="Times New Roman"/>
          <w:sz w:val="32"/>
          <w:szCs w:val="32"/>
        </w:rPr>
        <w:t>0</w:t>
      </w:r>
      <w:r w:rsidRPr="00E61796">
        <w:rPr>
          <w:rFonts w:ascii="Times New Roman" w:eastAsia="仿宋_GB2312" w:cs="Times New Roman"/>
          <w:sz w:val="32"/>
          <w:szCs w:val="32"/>
        </w:rPr>
        <w:t>万元</w:t>
      </w:r>
      <w:r w:rsidRPr="00E61796">
        <w:rPr>
          <w:rFonts w:ascii="Times New Roman" w:eastAsia="仿宋_GB2312" w:cs="Times New Roman"/>
          <w:sz w:val="32"/>
          <w:szCs w:val="32"/>
        </w:rPr>
        <w:t>,</w:t>
      </w:r>
      <w:r w:rsidRPr="00E61796">
        <w:rPr>
          <w:rStyle w:val="a5"/>
          <w:rFonts w:ascii="Times New Roman" w:eastAsia="仿宋_GB2312" w:cs="Times New Roman"/>
          <w:b w:val="0"/>
          <w:bCs w:val="0"/>
          <w:sz w:val="32"/>
          <w:szCs w:val="32"/>
        </w:rPr>
        <w:t>完成预算</w:t>
      </w:r>
      <w:r w:rsidRPr="00E61796">
        <w:rPr>
          <w:rStyle w:val="a5"/>
          <w:rFonts w:ascii="Times New Roman" w:eastAsia="仿宋_GB2312" w:cs="Times New Roman"/>
          <w:b w:val="0"/>
          <w:bCs w:val="0"/>
          <w:sz w:val="32"/>
          <w:szCs w:val="32"/>
        </w:rPr>
        <w:t>0%</w:t>
      </w:r>
      <w:r w:rsidRPr="00E61796">
        <w:rPr>
          <w:rStyle w:val="a5"/>
          <w:rFonts w:ascii="Times New Roman" w:eastAsia="仿宋_GB2312" w:cs="Times New Roman"/>
          <w:b w:val="0"/>
          <w:bCs w:val="0"/>
          <w:sz w:val="32"/>
          <w:szCs w:val="32"/>
        </w:rPr>
        <w:t>。</w:t>
      </w:r>
      <w:r w:rsidRPr="00E61796">
        <w:rPr>
          <w:rFonts w:ascii="Times New Roman" w:eastAsia="仿宋_GB2312" w:cs="Times New Roman"/>
          <w:sz w:val="32"/>
          <w:szCs w:val="32"/>
        </w:rPr>
        <w:t>公务用车购置及运行维护费支出决算与</w:t>
      </w:r>
      <w:r w:rsidRPr="00E61796">
        <w:rPr>
          <w:rFonts w:ascii="Times New Roman" w:eastAsia="仿宋_GB2312" w:cs="Times New Roman"/>
          <w:sz w:val="32"/>
          <w:szCs w:val="32"/>
        </w:rPr>
        <w:t>2021</w:t>
      </w:r>
      <w:r w:rsidRPr="00E61796">
        <w:rPr>
          <w:rFonts w:ascii="Times New Roman" w:eastAsia="仿宋_GB2312" w:cs="Times New Roman"/>
          <w:sz w:val="32"/>
          <w:szCs w:val="32"/>
        </w:rPr>
        <w:t>年持平。</w:t>
      </w:r>
    </w:p>
    <w:p w:rsidR="001445D6" w:rsidRPr="00E61796" w:rsidRDefault="00EA7D13">
      <w:pPr>
        <w:spacing w:line="600" w:lineRule="exact"/>
        <w:ind w:firstLineChars="200" w:firstLine="640"/>
        <w:rPr>
          <w:rFonts w:ascii="Times New Roman" w:eastAsia="仿宋_GB2312" w:cs="Times New Roman"/>
          <w:b/>
          <w:bCs/>
          <w:sz w:val="32"/>
          <w:szCs w:val="32"/>
        </w:rPr>
      </w:pPr>
      <w:r w:rsidRPr="00E61796">
        <w:rPr>
          <w:rFonts w:ascii="Times New Roman" w:eastAsia="仿宋_GB2312" w:cs="Times New Roman"/>
          <w:sz w:val="32"/>
          <w:szCs w:val="32"/>
        </w:rPr>
        <w:t>其中：公务用车购置支出</w:t>
      </w:r>
      <w:r w:rsidRPr="00E61796">
        <w:rPr>
          <w:rFonts w:ascii="Times New Roman" w:eastAsia="仿宋_GB2312" w:cs="Times New Roman"/>
          <w:sz w:val="32"/>
          <w:szCs w:val="32"/>
        </w:rPr>
        <w:t>0</w:t>
      </w:r>
      <w:r w:rsidRPr="00E61796">
        <w:rPr>
          <w:rFonts w:ascii="Times New Roman" w:eastAsia="仿宋_GB2312" w:cs="Times New Roman"/>
          <w:sz w:val="32"/>
          <w:szCs w:val="32"/>
        </w:rPr>
        <w:t>万元。全年按规定更新购置公务用车</w:t>
      </w:r>
      <w:r w:rsidRPr="00E61796">
        <w:rPr>
          <w:rFonts w:ascii="Times New Roman" w:eastAsia="仿宋_GB2312" w:cs="Times New Roman"/>
          <w:sz w:val="32"/>
          <w:szCs w:val="32"/>
        </w:rPr>
        <w:t>0</w:t>
      </w:r>
      <w:r w:rsidRPr="00E61796">
        <w:rPr>
          <w:rFonts w:ascii="Times New Roman" w:eastAsia="仿宋_GB2312" w:cs="Times New Roman"/>
          <w:sz w:val="32"/>
          <w:szCs w:val="32"/>
        </w:rPr>
        <w:t>辆，其中：轿车</w:t>
      </w:r>
      <w:r w:rsidRPr="00E61796">
        <w:rPr>
          <w:rFonts w:ascii="Times New Roman" w:eastAsia="仿宋_GB2312" w:cs="Times New Roman"/>
          <w:sz w:val="32"/>
          <w:szCs w:val="32"/>
        </w:rPr>
        <w:t>0</w:t>
      </w:r>
      <w:r w:rsidRPr="00E61796">
        <w:rPr>
          <w:rFonts w:ascii="Times New Roman" w:eastAsia="仿宋_GB2312" w:cs="Times New Roman"/>
          <w:sz w:val="32"/>
          <w:szCs w:val="32"/>
        </w:rPr>
        <w:t>辆、金额</w:t>
      </w:r>
      <w:r w:rsidRPr="00E61796">
        <w:rPr>
          <w:rFonts w:ascii="Times New Roman" w:eastAsia="仿宋_GB2312" w:cs="Times New Roman"/>
          <w:sz w:val="32"/>
          <w:szCs w:val="32"/>
        </w:rPr>
        <w:t>0</w:t>
      </w:r>
      <w:r w:rsidRPr="00E61796">
        <w:rPr>
          <w:rFonts w:ascii="Times New Roman" w:eastAsia="仿宋_GB2312" w:cs="Times New Roman"/>
          <w:sz w:val="32"/>
          <w:szCs w:val="32"/>
        </w:rPr>
        <w:t>万元，越野车</w:t>
      </w:r>
      <w:r w:rsidRPr="00E61796">
        <w:rPr>
          <w:rFonts w:ascii="Times New Roman" w:eastAsia="仿宋_GB2312" w:cs="Times New Roman"/>
          <w:sz w:val="32"/>
          <w:szCs w:val="32"/>
        </w:rPr>
        <w:t>0</w:t>
      </w:r>
      <w:r w:rsidRPr="00E61796">
        <w:rPr>
          <w:rFonts w:ascii="Times New Roman" w:eastAsia="仿宋_GB2312" w:cs="Times New Roman"/>
          <w:sz w:val="32"/>
          <w:szCs w:val="32"/>
        </w:rPr>
        <w:t>辆、金额</w:t>
      </w:r>
      <w:r w:rsidRPr="00E61796">
        <w:rPr>
          <w:rFonts w:ascii="Times New Roman" w:eastAsia="仿宋_GB2312" w:cs="Times New Roman"/>
          <w:sz w:val="32"/>
          <w:szCs w:val="32"/>
        </w:rPr>
        <w:t>0</w:t>
      </w:r>
      <w:r w:rsidRPr="00E61796">
        <w:rPr>
          <w:rFonts w:ascii="Times New Roman" w:eastAsia="仿宋_GB2312" w:cs="Times New Roman"/>
          <w:sz w:val="32"/>
          <w:szCs w:val="32"/>
        </w:rPr>
        <w:t>万元，载客汽车</w:t>
      </w:r>
      <w:r w:rsidRPr="00E61796">
        <w:rPr>
          <w:rFonts w:ascii="Times New Roman" w:eastAsia="仿宋_GB2312" w:cs="Times New Roman"/>
          <w:sz w:val="32"/>
          <w:szCs w:val="32"/>
        </w:rPr>
        <w:t>0</w:t>
      </w:r>
      <w:r w:rsidRPr="00E61796">
        <w:rPr>
          <w:rFonts w:ascii="Times New Roman" w:eastAsia="仿宋_GB2312" w:cs="Times New Roman"/>
          <w:sz w:val="32"/>
          <w:szCs w:val="32"/>
        </w:rPr>
        <w:t>辆、金额</w:t>
      </w:r>
      <w:r w:rsidRPr="00E61796">
        <w:rPr>
          <w:rFonts w:ascii="Times New Roman" w:eastAsia="仿宋_GB2312" w:cs="Times New Roman"/>
          <w:sz w:val="32"/>
          <w:szCs w:val="32"/>
        </w:rPr>
        <w:t>0</w:t>
      </w:r>
      <w:r w:rsidRPr="00E61796">
        <w:rPr>
          <w:rFonts w:ascii="Times New Roman" w:eastAsia="仿宋_GB2312" w:cs="Times New Roman"/>
          <w:sz w:val="32"/>
          <w:szCs w:val="32"/>
        </w:rPr>
        <w:t>万元。截至</w:t>
      </w:r>
      <w:r w:rsidRPr="00E61796">
        <w:rPr>
          <w:rFonts w:ascii="Times New Roman" w:eastAsia="仿宋_GB2312" w:cs="Times New Roman"/>
          <w:sz w:val="32"/>
          <w:szCs w:val="32"/>
        </w:rPr>
        <w:t>2022</w:t>
      </w:r>
      <w:r w:rsidRPr="00E61796">
        <w:rPr>
          <w:rFonts w:ascii="Times New Roman" w:eastAsia="仿宋_GB2312" w:cs="Times New Roman"/>
          <w:sz w:val="32"/>
          <w:szCs w:val="32"/>
        </w:rPr>
        <w:t>年</w:t>
      </w:r>
      <w:r w:rsidRPr="00E61796">
        <w:rPr>
          <w:rFonts w:ascii="Times New Roman" w:eastAsia="仿宋_GB2312" w:cs="Times New Roman"/>
          <w:sz w:val="32"/>
          <w:szCs w:val="32"/>
        </w:rPr>
        <w:t>12</w:t>
      </w:r>
      <w:r w:rsidRPr="00E61796">
        <w:rPr>
          <w:rFonts w:ascii="Times New Roman" w:eastAsia="仿宋_GB2312" w:cs="Times New Roman"/>
          <w:sz w:val="32"/>
          <w:szCs w:val="32"/>
        </w:rPr>
        <w:t>月底，单位共有公务用车</w:t>
      </w:r>
      <w:r w:rsidRPr="00E61796">
        <w:rPr>
          <w:rFonts w:ascii="Times New Roman" w:eastAsia="仿宋_GB2312" w:cs="Times New Roman"/>
          <w:sz w:val="32"/>
          <w:szCs w:val="32"/>
        </w:rPr>
        <w:t>0</w:t>
      </w:r>
      <w:r w:rsidRPr="00E61796">
        <w:rPr>
          <w:rFonts w:ascii="Times New Roman" w:eastAsia="仿宋_GB2312" w:cs="Times New Roman"/>
          <w:sz w:val="32"/>
          <w:szCs w:val="32"/>
        </w:rPr>
        <w:t>辆，其中：轿车</w:t>
      </w:r>
      <w:r w:rsidRPr="00E61796">
        <w:rPr>
          <w:rFonts w:ascii="Times New Roman" w:eastAsia="仿宋_GB2312" w:cs="Times New Roman"/>
          <w:sz w:val="32"/>
          <w:szCs w:val="32"/>
        </w:rPr>
        <w:t>0</w:t>
      </w:r>
      <w:r w:rsidRPr="00E61796">
        <w:rPr>
          <w:rFonts w:ascii="Times New Roman" w:eastAsia="仿宋_GB2312" w:cs="Times New Roman"/>
          <w:sz w:val="32"/>
          <w:szCs w:val="32"/>
        </w:rPr>
        <w:t>辆、越野车</w:t>
      </w:r>
      <w:r w:rsidRPr="00E61796">
        <w:rPr>
          <w:rFonts w:ascii="Times New Roman" w:eastAsia="仿宋_GB2312" w:cs="Times New Roman"/>
          <w:sz w:val="32"/>
          <w:szCs w:val="32"/>
        </w:rPr>
        <w:t>0</w:t>
      </w:r>
      <w:r w:rsidRPr="00E61796">
        <w:rPr>
          <w:rFonts w:ascii="Times New Roman" w:eastAsia="仿宋_GB2312" w:cs="Times New Roman"/>
          <w:sz w:val="32"/>
          <w:szCs w:val="32"/>
        </w:rPr>
        <w:t>辆、载客汽车</w:t>
      </w:r>
      <w:r w:rsidRPr="00E61796">
        <w:rPr>
          <w:rFonts w:ascii="Times New Roman" w:eastAsia="仿宋_GB2312" w:cs="Times New Roman"/>
          <w:sz w:val="32"/>
          <w:szCs w:val="32"/>
        </w:rPr>
        <w:t>0</w:t>
      </w:r>
      <w:r w:rsidRPr="00E61796">
        <w:rPr>
          <w:rFonts w:ascii="Times New Roman" w:eastAsia="仿宋_GB2312" w:cs="Times New Roman"/>
          <w:sz w:val="32"/>
          <w:szCs w:val="32"/>
        </w:rPr>
        <w:t>辆。</w:t>
      </w:r>
    </w:p>
    <w:p w:rsidR="001445D6" w:rsidRPr="00E61796" w:rsidRDefault="00EA7D13">
      <w:pPr>
        <w:spacing w:line="600" w:lineRule="exact"/>
        <w:ind w:firstLine="640"/>
        <w:rPr>
          <w:rFonts w:ascii="Times New Roman" w:eastAsia="仿宋_GB2312" w:cs="Times New Roman"/>
          <w:sz w:val="32"/>
          <w:szCs w:val="32"/>
        </w:rPr>
      </w:pPr>
      <w:r w:rsidRPr="00E61796">
        <w:rPr>
          <w:rFonts w:ascii="Times New Roman" w:eastAsia="仿宋_GB2312" w:cs="Times New Roman"/>
          <w:sz w:val="32"/>
          <w:szCs w:val="32"/>
        </w:rPr>
        <w:t>公务用车运行维护费支出</w:t>
      </w:r>
      <w:r w:rsidRPr="00E61796">
        <w:rPr>
          <w:rFonts w:ascii="Times New Roman" w:eastAsia="仿宋_GB2312" w:cs="Times New Roman"/>
          <w:sz w:val="32"/>
          <w:szCs w:val="32"/>
        </w:rPr>
        <w:t>0</w:t>
      </w:r>
      <w:r w:rsidRPr="00E61796">
        <w:rPr>
          <w:rFonts w:ascii="Times New Roman" w:eastAsia="仿宋_GB2312" w:cs="Times New Roman"/>
          <w:sz w:val="32"/>
          <w:szCs w:val="32"/>
        </w:rPr>
        <w:t>万元。</w:t>
      </w:r>
    </w:p>
    <w:p w:rsidR="001445D6" w:rsidRPr="00E61796" w:rsidRDefault="00EA7D13">
      <w:pPr>
        <w:spacing w:line="600" w:lineRule="exact"/>
        <w:ind w:firstLine="640"/>
        <w:rPr>
          <w:rFonts w:ascii="Times New Roman" w:eastAsia="仿宋_GB2312" w:cs="Times New Roman"/>
          <w:sz w:val="32"/>
          <w:szCs w:val="32"/>
        </w:rPr>
      </w:pPr>
      <w:r w:rsidRPr="00E61796">
        <w:rPr>
          <w:rFonts w:ascii="Times New Roman" w:eastAsia="仿宋_GB2312" w:cs="Times New Roman"/>
          <w:sz w:val="32"/>
          <w:szCs w:val="32"/>
        </w:rPr>
        <w:t>3.</w:t>
      </w:r>
      <w:r w:rsidRPr="00E61796">
        <w:rPr>
          <w:rFonts w:ascii="Times New Roman" w:eastAsia="仿宋_GB2312" w:cs="Times New Roman"/>
          <w:sz w:val="32"/>
          <w:szCs w:val="32"/>
        </w:rPr>
        <w:t>公务接待费支出</w:t>
      </w:r>
      <w:r w:rsidRPr="00E61796">
        <w:rPr>
          <w:rFonts w:ascii="Times New Roman" w:eastAsia="仿宋_GB2312" w:cs="Times New Roman"/>
          <w:sz w:val="32"/>
          <w:szCs w:val="32"/>
        </w:rPr>
        <w:t>0</w:t>
      </w:r>
      <w:r w:rsidRPr="00E61796">
        <w:rPr>
          <w:rFonts w:ascii="Times New Roman" w:eastAsia="仿宋_GB2312" w:cs="Times New Roman"/>
          <w:sz w:val="32"/>
          <w:szCs w:val="32"/>
        </w:rPr>
        <w:t>万元，</w:t>
      </w:r>
      <w:r w:rsidRPr="00E61796">
        <w:rPr>
          <w:rStyle w:val="a5"/>
          <w:rFonts w:ascii="Times New Roman" w:eastAsia="仿宋_GB2312" w:cs="Times New Roman"/>
          <w:b w:val="0"/>
          <w:bCs w:val="0"/>
          <w:sz w:val="32"/>
          <w:szCs w:val="32"/>
        </w:rPr>
        <w:t>完成预算</w:t>
      </w:r>
      <w:r w:rsidRPr="00E61796">
        <w:rPr>
          <w:rStyle w:val="a5"/>
          <w:rFonts w:ascii="Times New Roman" w:eastAsia="仿宋_GB2312" w:cs="Times New Roman"/>
          <w:b w:val="0"/>
          <w:bCs w:val="0"/>
          <w:sz w:val="32"/>
          <w:szCs w:val="32"/>
        </w:rPr>
        <w:t>0%</w:t>
      </w:r>
      <w:r w:rsidRPr="00E61796">
        <w:rPr>
          <w:rStyle w:val="a5"/>
          <w:rFonts w:ascii="Times New Roman" w:eastAsia="仿宋_GB2312" w:cs="Times New Roman"/>
          <w:b w:val="0"/>
          <w:bCs w:val="0"/>
          <w:sz w:val="32"/>
          <w:szCs w:val="32"/>
        </w:rPr>
        <w:t>。</w:t>
      </w:r>
      <w:r w:rsidRPr="00E61796">
        <w:rPr>
          <w:rFonts w:ascii="Times New Roman" w:eastAsia="仿宋_GB2312" w:cs="Times New Roman"/>
          <w:sz w:val="32"/>
          <w:szCs w:val="32"/>
        </w:rPr>
        <w:t>公务接待费支出决算与</w:t>
      </w:r>
      <w:r w:rsidRPr="00E61796">
        <w:rPr>
          <w:rFonts w:ascii="Times New Roman" w:eastAsia="仿宋_GB2312" w:cs="Times New Roman"/>
          <w:sz w:val="32"/>
          <w:szCs w:val="32"/>
        </w:rPr>
        <w:t>2021</w:t>
      </w:r>
      <w:r w:rsidRPr="00E61796">
        <w:rPr>
          <w:rFonts w:ascii="Times New Roman" w:eastAsia="仿宋_GB2312" w:cs="Times New Roman"/>
          <w:sz w:val="32"/>
          <w:szCs w:val="32"/>
        </w:rPr>
        <w:t>年决算数持平。</w:t>
      </w:r>
    </w:p>
    <w:p w:rsidR="001445D6" w:rsidRPr="00E61796" w:rsidRDefault="00EA7D13">
      <w:pPr>
        <w:spacing w:line="600" w:lineRule="exact"/>
        <w:ind w:firstLine="640"/>
        <w:rPr>
          <w:rFonts w:ascii="Times New Roman" w:eastAsia="仿宋_GB2312" w:cs="Times New Roman"/>
          <w:sz w:val="32"/>
          <w:szCs w:val="32"/>
        </w:rPr>
      </w:pPr>
      <w:r w:rsidRPr="00E61796">
        <w:rPr>
          <w:rFonts w:ascii="Times New Roman" w:eastAsia="仿宋_GB2312" w:cs="Times New Roman"/>
          <w:sz w:val="32"/>
          <w:szCs w:val="32"/>
        </w:rPr>
        <w:t>国内公务接待支出</w:t>
      </w:r>
      <w:r w:rsidRPr="00E61796">
        <w:rPr>
          <w:rFonts w:ascii="Times New Roman" w:eastAsia="仿宋_GB2312" w:cs="Times New Roman"/>
          <w:sz w:val="32"/>
          <w:szCs w:val="32"/>
        </w:rPr>
        <w:t>0</w:t>
      </w:r>
      <w:r w:rsidRPr="00E61796">
        <w:rPr>
          <w:rFonts w:ascii="Times New Roman" w:eastAsia="仿宋_GB2312" w:cs="Times New Roman"/>
          <w:sz w:val="32"/>
          <w:szCs w:val="32"/>
        </w:rPr>
        <w:t>万元。本单位</w:t>
      </w:r>
      <w:r w:rsidRPr="00E61796">
        <w:rPr>
          <w:rFonts w:ascii="Times New Roman" w:eastAsia="仿宋_GB2312" w:cs="Times New Roman"/>
          <w:sz w:val="32"/>
          <w:szCs w:val="32"/>
        </w:rPr>
        <w:t>2022</w:t>
      </w:r>
      <w:r w:rsidRPr="00E61796">
        <w:rPr>
          <w:rFonts w:ascii="Times New Roman" w:eastAsia="仿宋_GB2312" w:cs="Times New Roman"/>
          <w:sz w:val="32"/>
          <w:szCs w:val="32"/>
        </w:rPr>
        <w:t>年无公务接待任务，无公务接待批次人次，无公务接待</w:t>
      </w:r>
      <w:proofErr w:type="gramStart"/>
      <w:r w:rsidRPr="00E61796">
        <w:rPr>
          <w:rFonts w:ascii="Times New Roman" w:eastAsia="仿宋_GB2312" w:cs="Times New Roman"/>
          <w:sz w:val="32"/>
          <w:szCs w:val="32"/>
        </w:rPr>
        <w:t>费财政</w:t>
      </w:r>
      <w:proofErr w:type="gramEnd"/>
      <w:r w:rsidRPr="00E61796">
        <w:rPr>
          <w:rFonts w:ascii="Times New Roman" w:eastAsia="仿宋_GB2312" w:cs="Times New Roman"/>
          <w:sz w:val="32"/>
          <w:szCs w:val="32"/>
        </w:rPr>
        <w:t>拨款支出。</w:t>
      </w:r>
    </w:p>
    <w:p w:rsidR="001445D6" w:rsidRPr="00E61796" w:rsidRDefault="00EA7D13">
      <w:pPr>
        <w:spacing w:line="600" w:lineRule="exact"/>
        <w:ind w:firstLineChars="200" w:firstLine="640"/>
        <w:rPr>
          <w:rFonts w:ascii="Times New Roman" w:eastAsia="仿宋_GB2312" w:cs="Times New Roman"/>
          <w:sz w:val="32"/>
          <w:szCs w:val="32"/>
        </w:rPr>
      </w:pPr>
      <w:r w:rsidRPr="00E61796">
        <w:rPr>
          <w:rFonts w:ascii="Times New Roman" w:eastAsia="仿宋_GB2312" w:cs="Times New Roman"/>
          <w:sz w:val="32"/>
          <w:szCs w:val="32"/>
        </w:rPr>
        <w:t>外事接待支出</w:t>
      </w:r>
      <w:r w:rsidRPr="00E61796">
        <w:rPr>
          <w:rFonts w:ascii="Times New Roman" w:eastAsia="仿宋_GB2312" w:cs="Times New Roman"/>
          <w:sz w:val="32"/>
          <w:szCs w:val="32"/>
        </w:rPr>
        <w:t>0</w:t>
      </w:r>
      <w:r w:rsidRPr="00E61796">
        <w:rPr>
          <w:rFonts w:ascii="Times New Roman" w:eastAsia="仿宋_GB2312" w:cs="Times New Roman"/>
          <w:sz w:val="32"/>
          <w:szCs w:val="32"/>
        </w:rPr>
        <w:t>万元。本单位</w:t>
      </w:r>
      <w:r w:rsidRPr="00E61796">
        <w:rPr>
          <w:rFonts w:ascii="Times New Roman" w:eastAsia="仿宋_GB2312" w:cs="Times New Roman"/>
          <w:sz w:val="32"/>
          <w:szCs w:val="32"/>
        </w:rPr>
        <w:t>2022</w:t>
      </w:r>
      <w:r w:rsidRPr="00E61796">
        <w:rPr>
          <w:rFonts w:ascii="Times New Roman" w:eastAsia="仿宋_GB2312" w:cs="Times New Roman"/>
          <w:sz w:val="32"/>
          <w:szCs w:val="32"/>
        </w:rPr>
        <w:t>年无外事接待批次，无外事接待人次，无公务接待</w:t>
      </w:r>
      <w:proofErr w:type="gramStart"/>
      <w:r w:rsidRPr="00E61796">
        <w:rPr>
          <w:rFonts w:ascii="Times New Roman" w:eastAsia="仿宋_GB2312" w:cs="Times New Roman"/>
          <w:sz w:val="32"/>
          <w:szCs w:val="32"/>
        </w:rPr>
        <w:t>费财政</w:t>
      </w:r>
      <w:proofErr w:type="gramEnd"/>
      <w:r w:rsidRPr="00E61796">
        <w:rPr>
          <w:rFonts w:ascii="Times New Roman" w:eastAsia="仿宋_GB2312" w:cs="Times New Roman"/>
          <w:sz w:val="32"/>
          <w:szCs w:val="32"/>
        </w:rPr>
        <w:t>拨款支出。</w:t>
      </w:r>
    </w:p>
    <w:p w:rsidR="001445D6" w:rsidRPr="00E61796" w:rsidRDefault="00EA7D13">
      <w:pPr>
        <w:spacing w:line="600" w:lineRule="exact"/>
        <w:ind w:firstLine="640"/>
        <w:outlineLvl w:val="1"/>
        <w:rPr>
          <w:rStyle w:val="2Char"/>
          <w:rFonts w:ascii="Times New Roman" w:eastAsia="黑体" w:cs="Times New Roman"/>
        </w:rPr>
      </w:pPr>
      <w:r w:rsidRPr="00E61796">
        <w:rPr>
          <w:rFonts w:ascii="Times New Roman" w:eastAsia="黑体" w:cs="Times New Roman"/>
          <w:sz w:val="32"/>
          <w:szCs w:val="32"/>
        </w:rPr>
        <w:t>八、</w:t>
      </w:r>
      <w:r w:rsidRPr="00E61796">
        <w:rPr>
          <w:rStyle w:val="2Char"/>
          <w:rFonts w:ascii="Times New Roman" w:eastAsia="黑体" w:cs="Times New Roman"/>
          <w:bCs/>
          <w:sz w:val="32"/>
          <w:szCs w:val="32"/>
        </w:rPr>
        <w:t>政府性基金预算支出决算情况说明</w:t>
      </w:r>
    </w:p>
    <w:p w:rsidR="001445D6" w:rsidRPr="00E61796" w:rsidRDefault="00EA7D13">
      <w:pPr>
        <w:spacing w:line="600" w:lineRule="exact"/>
        <w:ind w:firstLine="640"/>
        <w:rPr>
          <w:rFonts w:ascii="Times New Roman" w:eastAsia="仿宋_GB2312" w:cs="Times New Roman"/>
          <w:sz w:val="32"/>
          <w:szCs w:val="32"/>
        </w:rPr>
      </w:pPr>
      <w:r w:rsidRPr="00E61796">
        <w:rPr>
          <w:rFonts w:ascii="Times New Roman" w:eastAsia="仿宋_GB2312" w:cs="Times New Roman"/>
          <w:sz w:val="32"/>
          <w:szCs w:val="32"/>
        </w:rPr>
        <w:t>2022</w:t>
      </w:r>
      <w:r w:rsidRPr="00E61796">
        <w:rPr>
          <w:rFonts w:ascii="Times New Roman" w:eastAsia="仿宋_GB2312" w:cs="Times New Roman"/>
          <w:sz w:val="32"/>
          <w:szCs w:val="32"/>
        </w:rPr>
        <w:t>年政府性基金预算财政拨款支出</w:t>
      </w:r>
      <w:r w:rsidRPr="00E61796">
        <w:rPr>
          <w:rFonts w:ascii="Times New Roman" w:eastAsia="仿宋_GB2312" w:cs="Times New Roman"/>
          <w:sz w:val="32"/>
          <w:szCs w:val="32"/>
        </w:rPr>
        <w:t>0</w:t>
      </w:r>
      <w:r w:rsidRPr="00E61796">
        <w:rPr>
          <w:rFonts w:ascii="Times New Roman" w:eastAsia="仿宋_GB2312" w:cs="Times New Roman"/>
          <w:sz w:val="32"/>
          <w:szCs w:val="32"/>
        </w:rPr>
        <w:t>万元。</w:t>
      </w:r>
    </w:p>
    <w:p w:rsidR="001445D6" w:rsidRPr="00E61796" w:rsidRDefault="00EA7D13">
      <w:pPr>
        <w:numPr>
          <w:ilvl w:val="0"/>
          <w:numId w:val="1"/>
        </w:numPr>
        <w:autoSpaceDE/>
        <w:autoSpaceDN/>
        <w:adjustRightInd/>
        <w:spacing w:line="600" w:lineRule="exact"/>
        <w:ind w:firstLine="640"/>
        <w:jc w:val="both"/>
        <w:outlineLvl w:val="1"/>
        <w:rPr>
          <w:rStyle w:val="2Char"/>
          <w:rFonts w:ascii="Times New Roman" w:eastAsia="黑体" w:cs="Times New Roman"/>
          <w:bCs/>
          <w:sz w:val="32"/>
          <w:szCs w:val="32"/>
        </w:rPr>
      </w:pPr>
      <w:r w:rsidRPr="00E61796">
        <w:rPr>
          <w:rStyle w:val="2Char"/>
          <w:rFonts w:ascii="Times New Roman" w:eastAsia="黑体" w:cs="Times New Roman"/>
          <w:bCs/>
          <w:sz w:val="32"/>
          <w:szCs w:val="32"/>
        </w:rPr>
        <w:t>国有资本经营预算支出决算情况说明</w:t>
      </w:r>
    </w:p>
    <w:p w:rsidR="001445D6" w:rsidRPr="00E61796" w:rsidRDefault="00EA7D13">
      <w:pPr>
        <w:spacing w:line="600" w:lineRule="exact"/>
        <w:ind w:firstLine="640"/>
        <w:rPr>
          <w:rFonts w:ascii="Times New Roman" w:eastAsia="仿宋_GB2312" w:cs="Times New Roman"/>
          <w:sz w:val="32"/>
          <w:szCs w:val="32"/>
        </w:rPr>
      </w:pPr>
      <w:r w:rsidRPr="00E61796">
        <w:rPr>
          <w:rFonts w:ascii="Times New Roman" w:eastAsia="仿宋_GB2312" w:cs="Times New Roman"/>
          <w:sz w:val="32"/>
          <w:szCs w:val="32"/>
        </w:rPr>
        <w:t>2022</w:t>
      </w:r>
      <w:r w:rsidRPr="00E61796">
        <w:rPr>
          <w:rFonts w:ascii="Times New Roman" w:eastAsia="仿宋_GB2312" w:cs="Times New Roman"/>
          <w:sz w:val="32"/>
          <w:szCs w:val="32"/>
        </w:rPr>
        <w:t>年国有资本经营预算财政拨款支出</w:t>
      </w:r>
      <w:r w:rsidRPr="00E61796">
        <w:rPr>
          <w:rFonts w:ascii="Times New Roman" w:eastAsia="仿宋_GB2312" w:cs="Times New Roman"/>
          <w:sz w:val="32"/>
          <w:szCs w:val="32"/>
        </w:rPr>
        <w:t>0</w:t>
      </w:r>
      <w:r w:rsidRPr="00E61796">
        <w:rPr>
          <w:rFonts w:ascii="Times New Roman" w:eastAsia="仿宋_GB2312" w:cs="Times New Roman"/>
          <w:sz w:val="32"/>
          <w:szCs w:val="32"/>
        </w:rPr>
        <w:t>万元。</w:t>
      </w:r>
    </w:p>
    <w:p w:rsidR="001445D6" w:rsidRPr="00E61796" w:rsidRDefault="00EA7D13">
      <w:pPr>
        <w:keepNext/>
        <w:keepLines/>
        <w:spacing w:line="576" w:lineRule="exact"/>
        <w:ind w:firstLine="640"/>
        <w:jc w:val="both"/>
        <w:rPr>
          <w:rFonts w:ascii="Times New Roman" w:eastAsia="黑体" w:cs="Times New Roman"/>
          <w:b/>
          <w:bCs/>
          <w:kern w:val="2"/>
          <w:sz w:val="32"/>
          <w:szCs w:val="32"/>
          <w:lang w:val="zh-CN"/>
        </w:rPr>
      </w:pPr>
      <w:r w:rsidRPr="00E61796">
        <w:rPr>
          <w:rFonts w:ascii="Times New Roman" w:eastAsia="黑体" w:cs="Times New Roman"/>
          <w:color w:val="000000"/>
          <w:kern w:val="2"/>
          <w:sz w:val="32"/>
          <w:szCs w:val="32"/>
          <w:lang w:val="zh-CN"/>
        </w:rPr>
        <w:lastRenderedPageBreak/>
        <w:t>十</w:t>
      </w:r>
      <w:r w:rsidRPr="00E61796">
        <w:rPr>
          <w:rFonts w:ascii="Times New Roman" w:eastAsia="黑体" w:cs="Times New Roman"/>
          <w:b/>
          <w:bCs/>
          <w:kern w:val="2"/>
          <w:sz w:val="32"/>
          <w:szCs w:val="32"/>
          <w:lang w:val="zh-CN"/>
        </w:rPr>
        <w:t>、</w:t>
      </w:r>
      <w:r w:rsidRPr="00E61796">
        <w:rPr>
          <w:rFonts w:ascii="Times New Roman" w:eastAsia="黑体" w:cs="Times New Roman"/>
          <w:kern w:val="2"/>
          <w:sz w:val="32"/>
          <w:szCs w:val="32"/>
          <w:lang w:val="zh-CN"/>
        </w:rPr>
        <w:t>其他重要事项的情况说明</w:t>
      </w:r>
    </w:p>
    <w:p w:rsidR="001445D6" w:rsidRPr="00E61796" w:rsidRDefault="00EA7D13">
      <w:pPr>
        <w:keepNext/>
        <w:keepLines/>
        <w:spacing w:line="576" w:lineRule="exact"/>
        <w:ind w:firstLine="643"/>
        <w:jc w:val="both"/>
        <w:rPr>
          <w:rFonts w:ascii="Times New Roman" w:eastAsia="楷体_GB2312" w:cs="Times New Roman"/>
          <w:color w:val="000000"/>
          <w:kern w:val="2"/>
          <w:sz w:val="32"/>
          <w:szCs w:val="32"/>
          <w:lang w:val="zh-CN"/>
        </w:rPr>
      </w:pPr>
      <w:r w:rsidRPr="00E61796">
        <w:rPr>
          <w:rFonts w:ascii="Times New Roman" w:eastAsia="楷体_GB2312" w:cs="Times New Roman"/>
          <w:b/>
          <w:bCs/>
          <w:color w:val="000000"/>
          <w:kern w:val="2"/>
          <w:sz w:val="32"/>
          <w:szCs w:val="32"/>
          <w:lang w:val="zh-CN"/>
        </w:rPr>
        <w:t>（一）机关运行经费支出情况</w:t>
      </w:r>
    </w:p>
    <w:p w:rsidR="001445D6" w:rsidRPr="00E61796" w:rsidRDefault="00EA7D13">
      <w:pPr>
        <w:spacing w:line="576" w:lineRule="exact"/>
        <w:ind w:firstLine="640"/>
        <w:jc w:val="both"/>
        <w:rPr>
          <w:rFonts w:ascii="Times New Roman" w:eastAsia="仿宋_GB2312" w:cs="Times New Roman"/>
          <w:color w:val="000000"/>
          <w:kern w:val="2"/>
          <w:sz w:val="32"/>
          <w:szCs w:val="32"/>
          <w:lang w:val="zh-CN"/>
        </w:rPr>
      </w:pPr>
      <w:r w:rsidRPr="00E61796">
        <w:rPr>
          <w:rFonts w:ascii="Times New Roman" w:eastAsia="仿宋_GB2312" w:cs="Times New Roman"/>
          <w:color w:val="000000"/>
          <w:kern w:val="2"/>
          <w:sz w:val="32"/>
          <w:szCs w:val="32"/>
          <w:lang w:val="zh-CN"/>
        </w:rPr>
        <w:t>2022</w:t>
      </w:r>
      <w:r w:rsidRPr="00E61796">
        <w:rPr>
          <w:rFonts w:ascii="Times New Roman" w:eastAsia="仿宋_GB2312" w:cs="Times New Roman"/>
          <w:color w:val="000000"/>
          <w:kern w:val="2"/>
          <w:sz w:val="32"/>
          <w:szCs w:val="32"/>
          <w:lang w:val="zh-CN"/>
        </w:rPr>
        <w:t>年，盐边县民族中学校机关运行经费支出</w:t>
      </w:r>
      <w:r w:rsidRPr="00E61796">
        <w:rPr>
          <w:rFonts w:ascii="Times New Roman" w:eastAsia="仿宋_GB2312" w:cs="Times New Roman"/>
          <w:color w:val="000000"/>
          <w:kern w:val="2"/>
          <w:sz w:val="32"/>
          <w:szCs w:val="32"/>
          <w:lang w:val="zh-CN"/>
        </w:rPr>
        <w:t>0</w:t>
      </w:r>
      <w:r w:rsidRPr="00E61796">
        <w:rPr>
          <w:rFonts w:ascii="Times New Roman" w:eastAsia="仿宋_GB2312" w:cs="Times New Roman"/>
          <w:color w:val="000000"/>
          <w:kern w:val="2"/>
          <w:sz w:val="32"/>
          <w:szCs w:val="32"/>
          <w:lang w:val="zh-CN"/>
        </w:rPr>
        <w:t>万元，与</w:t>
      </w:r>
      <w:r w:rsidRPr="00E61796">
        <w:rPr>
          <w:rFonts w:ascii="Times New Roman" w:eastAsia="仿宋_GB2312" w:cs="Times New Roman"/>
          <w:color w:val="000000"/>
          <w:kern w:val="2"/>
          <w:sz w:val="32"/>
          <w:szCs w:val="32"/>
          <w:lang w:val="zh-CN"/>
        </w:rPr>
        <w:t>2021</w:t>
      </w:r>
      <w:r w:rsidRPr="00E61796">
        <w:rPr>
          <w:rFonts w:ascii="Times New Roman" w:eastAsia="仿宋_GB2312" w:cs="Times New Roman"/>
          <w:color w:val="000000"/>
          <w:kern w:val="2"/>
          <w:sz w:val="32"/>
          <w:szCs w:val="32"/>
          <w:lang w:val="zh-CN"/>
        </w:rPr>
        <w:t>年决算数据</w:t>
      </w:r>
      <w:r w:rsidRPr="00E61796">
        <w:rPr>
          <w:rFonts w:ascii="Times New Roman" w:eastAsia="仿宋_GB2312" w:cs="Times New Roman"/>
          <w:kern w:val="2"/>
          <w:sz w:val="32"/>
          <w:szCs w:val="32"/>
        </w:rPr>
        <w:t>持平。</w:t>
      </w:r>
    </w:p>
    <w:p w:rsidR="001445D6" w:rsidRPr="00E61796" w:rsidRDefault="00EA7D13">
      <w:pPr>
        <w:keepNext/>
        <w:keepLines/>
        <w:spacing w:line="576" w:lineRule="exact"/>
        <w:ind w:firstLine="643"/>
        <w:jc w:val="both"/>
        <w:rPr>
          <w:rFonts w:ascii="Times New Roman" w:eastAsia="楷体_GB2312" w:cs="Times New Roman"/>
          <w:b/>
          <w:bCs/>
          <w:color w:val="000000"/>
          <w:kern w:val="2"/>
          <w:sz w:val="32"/>
          <w:szCs w:val="32"/>
          <w:lang w:val="zh-CN"/>
        </w:rPr>
      </w:pPr>
      <w:r w:rsidRPr="00E61796">
        <w:rPr>
          <w:rFonts w:ascii="Times New Roman" w:eastAsia="楷体_GB2312" w:cs="Times New Roman"/>
          <w:b/>
          <w:bCs/>
          <w:color w:val="000000"/>
          <w:kern w:val="2"/>
          <w:sz w:val="32"/>
          <w:szCs w:val="32"/>
          <w:lang w:val="zh-CN"/>
        </w:rPr>
        <w:t>（二）政府采购支出情况</w:t>
      </w:r>
    </w:p>
    <w:p w:rsidR="001445D6" w:rsidRPr="00E61796" w:rsidRDefault="00EA7D13">
      <w:pPr>
        <w:spacing w:line="576" w:lineRule="exact"/>
        <w:ind w:firstLine="640"/>
        <w:jc w:val="both"/>
        <w:rPr>
          <w:rFonts w:ascii="Times New Roman" w:eastAsia="仿宋_GB2312" w:cs="Times New Roman"/>
          <w:color w:val="000000"/>
          <w:kern w:val="2"/>
          <w:sz w:val="32"/>
          <w:szCs w:val="32"/>
          <w:lang w:val="zh-CN"/>
        </w:rPr>
      </w:pPr>
      <w:r w:rsidRPr="00E61796">
        <w:rPr>
          <w:rFonts w:ascii="Times New Roman" w:eastAsia="仿宋_GB2312" w:cs="Times New Roman"/>
          <w:color w:val="000000"/>
          <w:kern w:val="2"/>
          <w:sz w:val="32"/>
          <w:szCs w:val="32"/>
          <w:lang w:val="zh-CN"/>
        </w:rPr>
        <w:t>2022</w:t>
      </w:r>
      <w:r w:rsidRPr="00E61796">
        <w:rPr>
          <w:rFonts w:ascii="Times New Roman" w:eastAsia="仿宋_GB2312" w:cs="Times New Roman"/>
          <w:color w:val="000000"/>
          <w:kern w:val="2"/>
          <w:sz w:val="32"/>
          <w:szCs w:val="32"/>
          <w:lang w:val="zh-CN"/>
        </w:rPr>
        <w:t>年，盐边县民族中学校政府采购支出总额</w:t>
      </w:r>
      <w:r w:rsidRPr="00E61796">
        <w:rPr>
          <w:rFonts w:ascii="Times New Roman" w:eastAsia="仿宋_GB2312" w:cs="Times New Roman"/>
          <w:color w:val="000000"/>
          <w:kern w:val="2"/>
          <w:sz w:val="32"/>
          <w:szCs w:val="32"/>
          <w:lang w:val="zh-CN"/>
        </w:rPr>
        <w:t>0</w:t>
      </w:r>
      <w:r w:rsidRPr="00E61796">
        <w:rPr>
          <w:rFonts w:ascii="Times New Roman" w:eastAsia="仿宋_GB2312" w:cs="Times New Roman"/>
          <w:color w:val="000000"/>
          <w:kern w:val="2"/>
          <w:sz w:val="32"/>
          <w:szCs w:val="32"/>
          <w:lang w:val="zh-CN"/>
        </w:rPr>
        <w:t>万元，其中：政府采购货物支出</w:t>
      </w:r>
      <w:r w:rsidRPr="00E61796">
        <w:rPr>
          <w:rFonts w:ascii="Times New Roman" w:eastAsia="仿宋_GB2312" w:cs="Times New Roman"/>
          <w:color w:val="000000"/>
          <w:kern w:val="2"/>
          <w:sz w:val="32"/>
          <w:szCs w:val="32"/>
          <w:lang w:val="zh-CN"/>
        </w:rPr>
        <w:t>0</w:t>
      </w:r>
      <w:r w:rsidRPr="00E61796">
        <w:rPr>
          <w:rFonts w:ascii="Times New Roman" w:eastAsia="仿宋_GB2312" w:cs="Times New Roman"/>
          <w:color w:val="000000"/>
          <w:kern w:val="2"/>
          <w:sz w:val="32"/>
          <w:szCs w:val="32"/>
          <w:lang w:val="zh-CN"/>
        </w:rPr>
        <w:t>万元、政府采购工程支出</w:t>
      </w:r>
      <w:r w:rsidRPr="00E61796">
        <w:rPr>
          <w:rFonts w:ascii="Times New Roman" w:eastAsia="仿宋_GB2312" w:cs="Times New Roman"/>
          <w:color w:val="000000"/>
          <w:kern w:val="2"/>
          <w:sz w:val="32"/>
          <w:szCs w:val="32"/>
          <w:lang w:val="zh-CN"/>
        </w:rPr>
        <w:t>0</w:t>
      </w:r>
      <w:r w:rsidRPr="00E61796">
        <w:rPr>
          <w:rFonts w:ascii="Times New Roman" w:eastAsia="仿宋_GB2312" w:cs="Times New Roman"/>
          <w:color w:val="000000"/>
          <w:kern w:val="2"/>
          <w:sz w:val="32"/>
          <w:szCs w:val="32"/>
          <w:lang w:val="zh-CN"/>
        </w:rPr>
        <w:t>万元、政府采购服务支出</w:t>
      </w:r>
      <w:r w:rsidRPr="00E61796">
        <w:rPr>
          <w:rFonts w:ascii="Times New Roman" w:eastAsia="仿宋_GB2312" w:cs="Times New Roman"/>
          <w:color w:val="000000"/>
          <w:kern w:val="2"/>
          <w:sz w:val="32"/>
          <w:szCs w:val="32"/>
          <w:lang w:val="zh-CN"/>
        </w:rPr>
        <w:t>0</w:t>
      </w:r>
      <w:r w:rsidRPr="00E61796">
        <w:rPr>
          <w:rFonts w:ascii="Times New Roman" w:eastAsia="仿宋_GB2312" w:cs="Times New Roman"/>
          <w:color w:val="000000"/>
          <w:kern w:val="2"/>
          <w:sz w:val="32"/>
          <w:szCs w:val="32"/>
          <w:lang w:val="zh-CN"/>
        </w:rPr>
        <w:t>万元。授予中小企业合同金额</w:t>
      </w:r>
      <w:r w:rsidRPr="00E61796">
        <w:rPr>
          <w:rFonts w:ascii="Times New Roman" w:eastAsia="仿宋_GB2312" w:cs="Times New Roman"/>
          <w:color w:val="000000"/>
          <w:kern w:val="2"/>
          <w:sz w:val="32"/>
          <w:szCs w:val="32"/>
          <w:lang w:val="zh-CN"/>
        </w:rPr>
        <w:t>0</w:t>
      </w:r>
      <w:r w:rsidRPr="00E61796">
        <w:rPr>
          <w:rFonts w:ascii="Times New Roman" w:eastAsia="仿宋_GB2312" w:cs="Times New Roman"/>
          <w:color w:val="000000"/>
          <w:kern w:val="2"/>
          <w:sz w:val="32"/>
          <w:szCs w:val="32"/>
          <w:lang w:val="zh-CN"/>
        </w:rPr>
        <w:t>万元，占政府采购支出总额的</w:t>
      </w:r>
      <w:r w:rsidRPr="00E61796">
        <w:rPr>
          <w:rFonts w:ascii="Times New Roman" w:eastAsia="仿宋_GB2312" w:cs="Times New Roman"/>
          <w:color w:val="000000"/>
          <w:kern w:val="2"/>
          <w:sz w:val="32"/>
          <w:szCs w:val="32"/>
          <w:lang w:val="zh-CN"/>
        </w:rPr>
        <w:t>0%</w:t>
      </w:r>
      <w:r w:rsidRPr="00E61796">
        <w:rPr>
          <w:rFonts w:ascii="Times New Roman" w:eastAsia="仿宋_GB2312" w:cs="Times New Roman"/>
          <w:color w:val="000000"/>
          <w:kern w:val="2"/>
          <w:sz w:val="32"/>
          <w:szCs w:val="32"/>
          <w:lang w:val="zh-CN"/>
        </w:rPr>
        <w:t>，其中：授予小</w:t>
      </w:r>
      <w:proofErr w:type="gramStart"/>
      <w:r w:rsidRPr="00E61796">
        <w:rPr>
          <w:rFonts w:ascii="Times New Roman" w:eastAsia="仿宋_GB2312" w:cs="Times New Roman"/>
          <w:color w:val="000000"/>
          <w:kern w:val="2"/>
          <w:sz w:val="32"/>
          <w:szCs w:val="32"/>
          <w:lang w:val="zh-CN"/>
        </w:rPr>
        <w:t>微企业</w:t>
      </w:r>
      <w:proofErr w:type="gramEnd"/>
      <w:r w:rsidRPr="00E61796">
        <w:rPr>
          <w:rFonts w:ascii="Times New Roman" w:eastAsia="仿宋_GB2312" w:cs="Times New Roman"/>
          <w:color w:val="000000"/>
          <w:kern w:val="2"/>
          <w:sz w:val="32"/>
          <w:szCs w:val="32"/>
          <w:lang w:val="zh-CN"/>
        </w:rPr>
        <w:t>合同金额</w:t>
      </w:r>
      <w:r w:rsidRPr="00E61796">
        <w:rPr>
          <w:rFonts w:ascii="Times New Roman" w:eastAsia="仿宋_GB2312" w:cs="Times New Roman"/>
          <w:color w:val="000000"/>
          <w:kern w:val="2"/>
          <w:sz w:val="32"/>
          <w:szCs w:val="32"/>
          <w:lang w:val="zh-CN"/>
        </w:rPr>
        <w:t>0</w:t>
      </w:r>
      <w:r w:rsidRPr="00E61796">
        <w:rPr>
          <w:rFonts w:ascii="Times New Roman" w:eastAsia="仿宋_GB2312" w:cs="Times New Roman"/>
          <w:color w:val="000000"/>
          <w:kern w:val="2"/>
          <w:sz w:val="32"/>
          <w:szCs w:val="32"/>
          <w:lang w:val="zh-CN"/>
        </w:rPr>
        <w:t>万元，</w:t>
      </w:r>
      <w:r w:rsidRPr="00E61796">
        <w:rPr>
          <w:rFonts w:ascii="Times New Roman" w:eastAsia="仿宋_GB2312" w:cs="Times New Roman"/>
          <w:kern w:val="2"/>
          <w:sz w:val="32"/>
          <w:szCs w:val="32"/>
        </w:rPr>
        <w:t>占政府采购支出总额的</w:t>
      </w:r>
      <w:r w:rsidRPr="00E61796">
        <w:rPr>
          <w:rFonts w:ascii="Times New Roman" w:eastAsia="仿宋_GB2312" w:cs="Times New Roman"/>
          <w:color w:val="000000"/>
          <w:kern w:val="2"/>
          <w:sz w:val="32"/>
          <w:szCs w:val="32"/>
          <w:lang w:val="zh-CN"/>
        </w:rPr>
        <w:t>0%</w:t>
      </w:r>
      <w:r w:rsidRPr="00E61796">
        <w:rPr>
          <w:rFonts w:ascii="Times New Roman" w:eastAsia="仿宋_GB2312" w:cs="Times New Roman"/>
          <w:color w:val="000000"/>
          <w:kern w:val="2"/>
          <w:sz w:val="32"/>
          <w:szCs w:val="32"/>
          <w:lang w:val="zh-CN"/>
        </w:rPr>
        <w:t>。</w:t>
      </w:r>
    </w:p>
    <w:p w:rsidR="001445D6" w:rsidRPr="00E61796" w:rsidRDefault="00EA7D13">
      <w:pPr>
        <w:keepNext/>
        <w:keepLines/>
        <w:spacing w:line="576" w:lineRule="exact"/>
        <w:ind w:firstLine="643"/>
        <w:jc w:val="both"/>
        <w:rPr>
          <w:rFonts w:ascii="Times New Roman" w:eastAsia="楷体_GB2312" w:cs="Times New Roman"/>
          <w:b/>
          <w:bCs/>
          <w:color w:val="000000"/>
          <w:kern w:val="2"/>
          <w:sz w:val="32"/>
          <w:szCs w:val="32"/>
          <w:lang w:val="zh-CN"/>
        </w:rPr>
      </w:pPr>
      <w:r w:rsidRPr="00E61796">
        <w:rPr>
          <w:rFonts w:ascii="Times New Roman" w:eastAsia="楷体_GB2312" w:cs="Times New Roman"/>
          <w:b/>
          <w:bCs/>
          <w:color w:val="000000"/>
          <w:kern w:val="2"/>
          <w:sz w:val="32"/>
          <w:szCs w:val="32"/>
          <w:lang w:val="zh-CN"/>
        </w:rPr>
        <w:t>（三）国有资产占有使用情况</w:t>
      </w:r>
    </w:p>
    <w:p w:rsidR="001445D6" w:rsidRPr="00E61796" w:rsidRDefault="00EA7D13">
      <w:pPr>
        <w:spacing w:line="576" w:lineRule="exact"/>
        <w:ind w:firstLine="640"/>
        <w:rPr>
          <w:rFonts w:ascii="Times New Roman" w:eastAsia="仿宋_GB2312" w:cs="Times New Roman"/>
          <w:color w:val="000000"/>
          <w:kern w:val="2"/>
          <w:sz w:val="32"/>
          <w:szCs w:val="32"/>
          <w:lang w:val="zh-CN"/>
        </w:rPr>
      </w:pPr>
      <w:r w:rsidRPr="00E61796">
        <w:rPr>
          <w:rFonts w:ascii="Times New Roman" w:eastAsia="仿宋_GB2312" w:cs="Times New Roman"/>
          <w:color w:val="000000"/>
          <w:kern w:val="2"/>
          <w:sz w:val="32"/>
          <w:szCs w:val="32"/>
          <w:lang w:val="zh-CN"/>
        </w:rPr>
        <w:t>截至</w:t>
      </w:r>
      <w:r w:rsidRPr="00E61796">
        <w:rPr>
          <w:rFonts w:ascii="Times New Roman" w:eastAsia="仿宋_GB2312" w:cs="Times New Roman"/>
          <w:color w:val="000000"/>
          <w:kern w:val="2"/>
          <w:sz w:val="32"/>
          <w:szCs w:val="32"/>
          <w:lang w:val="zh-CN"/>
        </w:rPr>
        <w:t>2022</w:t>
      </w:r>
      <w:r w:rsidRPr="00E61796">
        <w:rPr>
          <w:rFonts w:ascii="Times New Roman" w:eastAsia="仿宋_GB2312" w:cs="Times New Roman"/>
          <w:color w:val="000000"/>
          <w:kern w:val="2"/>
          <w:sz w:val="32"/>
          <w:szCs w:val="32"/>
          <w:lang w:val="zh-CN"/>
        </w:rPr>
        <w:t>年</w:t>
      </w:r>
      <w:r w:rsidRPr="00E61796">
        <w:rPr>
          <w:rFonts w:ascii="Times New Roman" w:eastAsia="仿宋_GB2312" w:cs="Times New Roman"/>
          <w:color w:val="000000"/>
          <w:kern w:val="2"/>
          <w:sz w:val="32"/>
          <w:szCs w:val="32"/>
          <w:lang w:val="zh-CN"/>
        </w:rPr>
        <w:t>12</w:t>
      </w:r>
      <w:r w:rsidRPr="00E61796">
        <w:rPr>
          <w:rFonts w:ascii="Times New Roman" w:eastAsia="仿宋_GB2312" w:cs="Times New Roman"/>
          <w:color w:val="000000"/>
          <w:kern w:val="2"/>
          <w:sz w:val="32"/>
          <w:szCs w:val="32"/>
          <w:lang w:val="zh-CN"/>
        </w:rPr>
        <w:t>月</w:t>
      </w:r>
      <w:r w:rsidRPr="00E61796">
        <w:rPr>
          <w:rFonts w:ascii="Times New Roman" w:eastAsia="仿宋_GB2312" w:cs="Times New Roman"/>
          <w:color w:val="000000"/>
          <w:kern w:val="2"/>
          <w:sz w:val="32"/>
          <w:szCs w:val="32"/>
          <w:lang w:val="zh-CN"/>
        </w:rPr>
        <w:t>31</w:t>
      </w:r>
      <w:r w:rsidRPr="00E61796">
        <w:rPr>
          <w:rFonts w:ascii="Times New Roman" w:eastAsia="仿宋_GB2312" w:cs="Times New Roman"/>
          <w:color w:val="000000"/>
          <w:kern w:val="2"/>
          <w:sz w:val="32"/>
          <w:szCs w:val="32"/>
          <w:lang w:val="zh-CN"/>
        </w:rPr>
        <w:t>日，盐边县民族中学校共有车辆</w:t>
      </w:r>
      <w:r w:rsidRPr="00E61796">
        <w:rPr>
          <w:rFonts w:ascii="Times New Roman" w:eastAsia="仿宋_GB2312" w:cs="Times New Roman"/>
          <w:color w:val="000000"/>
          <w:kern w:val="2"/>
          <w:sz w:val="32"/>
          <w:szCs w:val="32"/>
          <w:lang w:val="zh-CN"/>
        </w:rPr>
        <w:t>0</w:t>
      </w:r>
      <w:r w:rsidRPr="00E61796">
        <w:rPr>
          <w:rFonts w:ascii="Times New Roman" w:eastAsia="仿宋_GB2312" w:cs="Times New Roman"/>
          <w:color w:val="000000"/>
          <w:kern w:val="2"/>
          <w:sz w:val="32"/>
          <w:szCs w:val="32"/>
          <w:lang w:val="zh-CN"/>
        </w:rPr>
        <w:t>辆，其中：副部（省）级及以上领导用车</w:t>
      </w:r>
      <w:r w:rsidRPr="00E61796">
        <w:rPr>
          <w:rFonts w:ascii="Times New Roman" w:eastAsia="仿宋_GB2312" w:cs="Times New Roman"/>
          <w:color w:val="000000"/>
          <w:kern w:val="2"/>
          <w:sz w:val="32"/>
          <w:szCs w:val="32"/>
          <w:lang w:val="zh-CN"/>
        </w:rPr>
        <w:t>0</w:t>
      </w:r>
      <w:r w:rsidRPr="00E61796">
        <w:rPr>
          <w:rFonts w:ascii="Times New Roman" w:eastAsia="仿宋_GB2312" w:cs="Times New Roman"/>
          <w:color w:val="000000"/>
          <w:kern w:val="2"/>
          <w:sz w:val="32"/>
          <w:szCs w:val="32"/>
          <w:lang w:val="zh-CN"/>
        </w:rPr>
        <w:t>辆、主要领导干部用车</w:t>
      </w:r>
      <w:r w:rsidRPr="00E61796">
        <w:rPr>
          <w:rFonts w:ascii="Times New Roman" w:eastAsia="仿宋_GB2312" w:cs="Times New Roman"/>
          <w:color w:val="000000"/>
          <w:kern w:val="2"/>
          <w:sz w:val="32"/>
          <w:szCs w:val="32"/>
          <w:lang w:val="zh-CN"/>
        </w:rPr>
        <w:t>0</w:t>
      </w:r>
      <w:r w:rsidRPr="00E61796">
        <w:rPr>
          <w:rFonts w:ascii="Times New Roman" w:eastAsia="仿宋_GB2312" w:cs="Times New Roman"/>
          <w:color w:val="000000"/>
          <w:kern w:val="2"/>
          <w:sz w:val="32"/>
          <w:szCs w:val="32"/>
          <w:lang w:val="zh-CN"/>
        </w:rPr>
        <w:t>辆、机要通信用车</w:t>
      </w:r>
      <w:r w:rsidRPr="00E61796">
        <w:rPr>
          <w:rFonts w:ascii="Times New Roman" w:eastAsia="仿宋_GB2312" w:cs="Times New Roman"/>
          <w:color w:val="000000"/>
          <w:kern w:val="2"/>
          <w:sz w:val="32"/>
          <w:szCs w:val="32"/>
          <w:lang w:val="zh-CN"/>
        </w:rPr>
        <w:t>0</w:t>
      </w:r>
      <w:r w:rsidRPr="00E61796">
        <w:rPr>
          <w:rFonts w:ascii="Times New Roman" w:eastAsia="仿宋_GB2312" w:cs="Times New Roman"/>
          <w:color w:val="000000"/>
          <w:kern w:val="2"/>
          <w:sz w:val="32"/>
          <w:szCs w:val="32"/>
          <w:lang w:val="zh-CN"/>
        </w:rPr>
        <w:t>辆、应急保障用车</w:t>
      </w:r>
      <w:r w:rsidRPr="00E61796">
        <w:rPr>
          <w:rFonts w:ascii="Times New Roman" w:eastAsia="仿宋_GB2312" w:cs="Times New Roman"/>
          <w:color w:val="000000"/>
          <w:kern w:val="2"/>
          <w:sz w:val="32"/>
          <w:szCs w:val="32"/>
          <w:lang w:val="zh-CN"/>
        </w:rPr>
        <w:t>0</w:t>
      </w:r>
      <w:r w:rsidRPr="00E61796">
        <w:rPr>
          <w:rFonts w:ascii="Times New Roman" w:eastAsia="仿宋_GB2312" w:cs="Times New Roman"/>
          <w:color w:val="000000"/>
          <w:kern w:val="2"/>
          <w:sz w:val="32"/>
          <w:szCs w:val="32"/>
          <w:lang w:val="zh-CN"/>
        </w:rPr>
        <w:t>辆、执法执勤用车</w:t>
      </w:r>
      <w:r w:rsidRPr="00E61796">
        <w:rPr>
          <w:rFonts w:ascii="Times New Roman" w:eastAsia="仿宋_GB2312" w:cs="Times New Roman"/>
          <w:color w:val="000000"/>
          <w:kern w:val="2"/>
          <w:sz w:val="32"/>
          <w:szCs w:val="32"/>
          <w:lang w:val="zh-CN"/>
        </w:rPr>
        <w:t>0</w:t>
      </w:r>
      <w:r w:rsidRPr="00E61796">
        <w:rPr>
          <w:rFonts w:ascii="Times New Roman" w:eastAsia="仿宋_GB2312" w:cs="Times New Roman"/>
          <w:color w:val="000000"/>
          <w:kern w:val="2"/>
          <w:sz w:val="32"/>
          <w:szCs w:val="32"/>
          <w:lang w:val="zh-CN"/>
        </w:rPr>
        <w:t>辆、特种专业技术用车</w:t>
      </w:r>
      <w:r w:rsidRPr="00E61796">
        <w:rPr>
          <w:rFonts w:ascii="Times New Roman" w:eastAsia="仿宋_GB2312" w:cs="Times New Roman"/>
          <w:color w:val="000000"/>
          <w:kern w:val="2"/>
          <w:sz w:val="32"/>
          <w:szCs w:val="32"/>
          <w:lang w:val="zh-CN"/>
        </w:rPr>
        <w:t>0</w:t>
      </w:r>
      <w:r w:rsidRPr="00E61796">
        <w:rPr>
          <w:rFonts w:ascii="Times New Roman" w:eastAsia="仿宋_GB2312" w:cs="Times New Roman"/>
          <w:color w:val="000000"/>
          <w:kern w:val="2"/>
          <w:sz w:val="32"/>
          <w:szCs w:val="32"/>
          <w:lang w:val="zh-CN"/>
        </w:rPr>
        <w:t>辆、离退休干部用车</w:t>
      </w:r>
      <w:r w:rsidRPr="00E61796">
        <w:rPr>
          <w:rFonts w:ascii="Times New Roman" w:eastAsia="仿宋_GB2312" w:cs="Times New Roman"/>
          <w:color w:val="000000"/>
          <w:kern w:val="2"/>
          <w:sz w:val="32"/>
          <w:szCs w:val="32"/>
          <w:lang w:val="zh-CN"/>
        </w:rPr>
        <w:t>0</w:t>
      </w:r>
      <w:r w:rsidRPr="00E61796">
        <w:rPr>
          <w:rFonts w:ascii="Times New Roman" w:eastAsia="仿宋_GB2312" w:cs="Times New Roman"/>
          <w:color w:val="000000"/>
          <w:kern w:val="2"/>
          <w:sz w:val="32"/>
          <w:szCs w:val="32"/>
          <w:lang w:val="zh-CN"/>
        </w:rPr>
        <w:t>辆、其他用车</w:t>
      </w:r>
      <w:r w:rsidRPr="00E61796">
        <w:rPr>
          <w:rFonts w:ascii="Times New Roman" w:eastAsia="仿宋_GB2312" w:cs="Times New Roman"/>
          <w:color w:val="000000"/>
          <w:kern w:val="2"/>
          <w:sz w:val="32"/>
          <w:szCs w:val="32"/>
          <w:lang w:val="zh-CN"/>
        </w:rPr>
        <w:t>0</w:t>
      </w:r>
      <w:r w:rsidRPr="00E61796">
        <w:rPr>
          <w:rFonts w:ascii="Times New Roman" w:eastAsia="仿宋_GB2312" w:cs="Times New Roman"/>
          <w:color w:val="000000"/>
          <w:kern w:val="2"/>
          <w:sz w:val="32"/>
          <w:szCs w:val="32"/>
          <w:lang w:val="zh-CN"/>
        </w:rPr>
        <w:t>辆。单价</w:t>
      </w:r>
      <w:r w:rsidRPr="00E61796">
        <w:rPr>
          <w:rFonts w:ascii="Times New Roman" w:eastAsia="仿宋_GB2312" w:cs="Times New Roman"/>
          <w:color w:val="000000"/>
          <w:kern w:val="2"/>
          <w:sz w:val="32"/>
          <w:szCs w:val="32"/>
          <w:lang w:val="zh-CN"/>
        </w:rPr>
        <w:t>100</w:t>
      </w:r>
      <w:r w:rsidRPr="00E61796">
        <w:rPr>
          <w:rFonts w:ascii="Times New Roman" w:eastAsia="仿宋_GB2312" w:cs="Times New Roman"/>
          <w:color w:val="000000"/>
          <w:kern w:val="2"/>
          <w:sz w:val="32"/>
          <w:szCs w:val="32"/>
          <w:lang w:val="zh-CN"/>
        </w:rPr>
        <w:t>万元（含）以上设备</w:t>
      </w:r>
      <w:r w:rsidRPr="00E61796">
        <w:rPr>
          <w:rFonts w:ascii="Times New Roman" w:eastAsia="仿宋_GB2312" w:cs="Times New Roman"/>
          <w:color w:val="000000"/>
          <w:kern w:val="2"/>
          <w:sz w:val="32"/>
          <w:szCs w:val="32"/>
          <w:lang w:val="zh-CN"/>
        </w:rPr>
        <w:t>0</w:t>
      </w:r>
      <w:r w:rsidRPr="00E61796">
        <w:rPr>
          <w:rFonts w:ascii="Times New Roman" w:eastAsia="仿宋_GB2312" w:cs="Times New Roman"/>
          <w:color w:val="000000"/>
          <w:kern w:val="2"/>
          <w:sz w:val="32"/>
          <w:szCs w:val="32"/>
          <w:lang w:val="zh-CN"/>
        </w:rPr>
        <w:t>台（套</w:t>
      </w:r>
      <w:r w:rsidRPr="00E61796">
        <w:rPr>
          <w:rFonts w:ascii="Times New Roman" w:eastAsia="仿宋_GB2312" w:cs="Times New Roman"/>
          <w:color w:val="000000"/>
          <w:kern w:val="2"/>
          <w:sz w:val="32"/>
          <w:szCs w:val="32"/>
          <w:lang w:val="zh-CN"/>
        </w:rPr>
        <w:t>)</w:t>
      </w:r>
      <w:r w:rsidRPr="00E61796">
        <w:rPr>
          <w:rFonts w:ascii="Times New Roman" w:eastAsia="仿宋_GB2312" w:cs="Times New Roman"/>
          <w:color w:val="000000"/>
          <w:kern w:val="2"/>
          <w:sz w:val="32"/>
          <w:szCs w:val="32"/>
          <w:lang w:val="zh-CN"/>
        </w:rPr>
        <w:t>。</w:t>
      </w:r>
    </w:p>
    <w:p w:rsidR="001445D6" w:rsidRPr="00E61796" w:rsidRDefault="00EA7D13">
      <w:pPr>
        <w:keepNext/>
        <w:keepLines/>
        <w:spacing w:line="576" w:lineRule="exact"/>
        <w:ind w:firstLine="643"/>
        <w:jc w:val="both"/>
        <w:rPr>
          <w:rFonts w:ascii="Times New Roman" w:eastAsia="楷体_GB2312" w:cs="Times New Roman"/>
          <w:b/>
          <w:bCs/>
          <w:color w:val="000000"/>
          <w:kern w:val="2"/>
          <w:sz w:val="32"/>
          <w:szCs w:val="32"/>
          <w:lang w:val="zh-CN"/>
        </w:rPr>
      </w:pPr>
      <w:r w:rsidRPr="00E61796">
        <w:rPr>
          <w:rFonts w:ascii="Times New Roman" w:eastAsia="楷体_GB2312" w:cs="Times New Roman"/>
          <w:b/>
          <w:bCs/>
          <w:color w:val="000000"/>
          <w:kern w:val="2"/>
          <w:sz w:val="32"/>
          <w:szCs w:val="32"/>
          <w:lang w:val="zh-CN"/>
        </w:rPr>
        <w:t>（四）预算绩效管理情况。</w:t>
      </w:r>
    </w:p>
    <w:p w:rsidR="001445D6" w:rsidRPr="00E61796" w:rsidRDefault="00EA7D13">
      <w:pPr>
        <w:spacing w:line="576" w:lineRule="exact"/>
        <w:ind w:firstLine="643"/>
        <w:jc w:val="both"/>
        <w:rPr>
          <w:rFonts w:ascii="Times New Roman" w:eastAsia="仿宋_GB2312" w:cs="Times New Roman"/>
          <w:kern w:val="2"/>
          <w:sz w:val="32"/>
          <w:szCs w:val="32"/>
        </w:rPr>
      </w:pPr>
      <w:r w:rsidRPr="00E61796">
        <w:rPr>
          <w:rFonts w:ascii="Times New Roman" w:eastAsia="仿宋_GB2312" w:cs="Times New Roman"/>
          <w:kern w:val="2"/>
          <w:sz w:val="32"/>
          <w:szCs w:val="32"/>
        </w:rPr>
        <w:t>根据预算绩效管理要求，本单位在</w:t>
      </w:r>
      <w:r w:rsidRPr="00E61796">
        <w:rPr>
          <w:rFonts w:ascii="Times New Roman" w:eastAsia="仿宋_GB2312" w:cs="Times New Roman"/>
          <w:kern w:val="2"/>
          <w:sz w:val="32"/>
          <w:szCs w:val="32"/>
        </w:rPr>
        <w:t>202</w:t>
      </w:r>
      <w:r w:rsidRPr="00E61796">
        <w:rPr>
          <w:rFonts w:ascii="Times New Roman" w:eastAsia="宋体" w:cs="Times New Roman"/>
          <w:kern w:val="2"/>
          <w:sz w:val="32"/>
          <w:szCs w:val="32"/>
        </w:rPr>
        <w:t>2</w:t>
      </w:r>
      <w:r w:rsidRPr="00E61796">
        <w:rPr>
          <w:rFonts w:ascii="Times New Roman" w:eastAsia="仿宋_GB2312" w:cs="Times New Roman"/>
          <w:kern w:val="2"/>
          <w:sz w:val="32"/>
          <w:szCs w:val="32"/>
        </w:rPr>
        <w:t>年度预算编制阶段，组织</w:t>
      </w:r>
      <w:proofErr w:type="gramStart"/>
      <w:r w:rsidRPr="00E61796">
        <w:rPr>
          <w:rFonts w:ascii="Times New Roman" w:eastAsia="仿宋_GB2312" w:cs="Times New Roman"/>
          <w:kern w:val="2"/>
          <w:sz w:val="32"/>
          <w:szCs w:val="32"/>
        </w:rPr>
        <w:t>对生均</w:t>
      </w:r>
      <w:proofErr w:type="gramEnd"/>
      <w:r w:rsidRPr="00E61796">
        <w:rPr>
          <w:rFonts w:ascii="Times New Roman" w:eastAsia="仿宋_GB2312" w:cs="Times New Roman"/>
          <w:kern w:val="2"/>
          <w:sz w:val="32"/>
          <w:szCs w:val="32"/>
        </w:rPr>
        <w:t>公用经费项目等</w:t>
      </w:r>
      <w:r w:rsidRPr="00E61796">
        <w:rPr>
          <w:rFonts w:ascii="Times New Roman" w:eastAsia="仿宋_GB2312" w:cs="Times New Roman"/>
          <w:kern w:val="2"/>
          <w:sz w:val="32"/>
          <w:szCs w:val="32"/>
        </w:rPr>
        <w:t>2</w:t>
      </w:r>
      <w:r w:rsidRPr="00E61796">
        <w:rPr>
          <w:rFonts w:ascii="Times New Roman" w:eastAsia="仿宋_GB2312" w:cs="Times New Roman"/>
          <w:kern w:val="2"/>
          <w:sz w:val="32"/>
          <w:szCs w:val="32"/>
        </w:rPr>
        <w:t>个项目开展了预算事前绩效评估，对</w:t>
      </w:r>
      <w:r w:rsidRPr="00E61796">
        <w:rPr>
          <w:rFonts w:ascii="Times New Roman" w:eastAsia="仿宋_GB2312" w:cs="Times New Roman"/>
          <w:kern w:val="2"/>
          <w:sz w:val="32"/>
          <w:szCs w:val="32"/>
        </w:rPr>
        <w:t>2</w:t>
      </w:r>
      <w:r w:rsidRPr="00E61796">
        <w:rPr>
          <w:rFonts w:ascii="Times New Roman" w:eastAsia="仿宋_GB2312" w:cs="Times New Roman"/>
          <w:kern w:val="2"/>
          <w:sz w:val="32"/>
          <w:szCs w:val="32"/>
        </w:rPr>
        <w:t>个项目编制了绩效目标，预算执行过程中，选取</w:t>
      </w:r>
      <w:r w:rsidRPr="00E61796">
        <w:rPr>
          <w:rFonts w:ascii="Times New Roman" w:eastAsia="仿宋_GB2312" w:cs="Times New Roman"/>
          <w:kern w:val="2"/>
          <w:sz w:val="32"/>
          <w:szCs w:val="32"/>
        </w:rPr>
        <w:t>2</w:t>
      </w:r>
      <w:r w:rsidRPr="00E61796">
        <w:rPr>
          <w:rFonts w:ascii="Times New Roman" w:eastAsia="仿宋_GB2312" w:cs="Times New Roman"/>
          <w:kern w:val="2"/>
          <w:sz w:val="32"/>
          <w:szCs w:val="32"/>
        </w:rPr>
        <w:t>个项目开展绩效监控，组织对</w:t>
      </w:r>
      <w:r w:rsidRPr="00E61796">
        <w:rPr>
          <w:rFonts w:ascii="Times New Roman" w:eastAsia="仿宋_GB2312" w:cs="Times New Roman"/>
          <w:kern w:val="2"/>
          <w:sz w:val="32"/>
          <w:szCs w:val="32"/>
        </w:rPr>
        <w:t>2</w:t>
      </w:r>
      <w:r w:rsidRPr="00E61796">
        <w:rPr>
          <w:rFonts w:ascii="Times New Roman" w:eastAsia="仿宋_GB2312" w:cs="Times New Roman"/>
          <w:kern w:val="2"/>
          <w:sz w:val="32"/>
          <w:szCs w:val="32"/>
        </w:rPr>
        <w:t>个项目开展绩效自评，绩效自评表详见第四部分。</w:t>
      </w:r>
    </w:p>
    <w:p w:rsidR="001445D6" w:rsidRPr="00E61796" w:rsidRDefault="001445D6">
      <w:pPr>
        <w:spacing w:line="576" w:lineRule="exact"/>
        <w:ind w:firstLine="643"/>
        <w:jc w:val="both"/>
        <w:rPr>
          <w:rFonts w:ascii="Times New Roman" w:eastAsia="仿宋_GB2312" w:cs="Times New Roman"/>
          <w:b/>
          <w:bCs/>
          <w:color w:val="000000"/>
          <w:kern w:val="2"/>
          <w:sz w:val="32"/>
          <w:szCs w:val="32"/>
          <w:lang w:val="zh-CN"/>
        </w:rPr>
      </w:pPr>
    </w:p>
    <w:p w:rsidR="001445D6" w:rsidRPr="00E61796" w:rsidRDefault="00EA7D13">
      <w:pPr>
        <w:keepNext/>
        <w:keepLines/>
        <w:spacing w:line="576" w:lineRule="exact"/>
        <w:jc w:val="center"/>
        <w:rPr>
          <w:rFonts w:ascii="Times New Roman" w:eastAsia="黑体" w:cs="Times New Roman"/>
          <w:kern w:val="44"/>
          <w:sz w:val="44"/>
          <w:szCs w:val="44"/>
          <w:lang w:val="zh-CN"/>
        </w:rPr>
      </w:pPr>
      <w:r w:rsidRPr="00E61796">
        <w:rPr>
          <w:rFonts w:ascii="Times New Roman" w:eastAsia="黑体" w:cs="Times New Roman"/>
          <w:color w:val="000000"/>
          <w:kern w:val="2"/>
          <w:sz w:val="44"/>
          <w:szCs w:val="44"/>
          <w:lang w:val="zh-CN"/>
        </w:rPr>
        <w:t>第三部分</w:t>
      </w:r>
      <w:r w:rsidRPr="00E61796">
        <w:rPr>
          <w:rFonts w:ascii="Times New Roman" w:eastAsia="黑体" w:cs="Times New Roman"/>
          <w:color w:val="000000"/>
          <w:kern w:val="2"/>
          <w:sz w:val="44"/>
          <w:szCs w:val="44"/>
          <w:lang w:val="zh-CN"/>
        </w:rPr>
        <w:t xml:space="preserve"> </w:t>
      </w:r>
      <w:r w:rsidRPr="00E61796">
        <w:rPr>
          <w:rFonts w:ascii="Times New Roman" w:eastAsia="黑体" w:cs="Times New Roman"/>
          <w:color w:val="000000"/>
          <w:kern w:val="2"/>
          <w:sz w:val="44"/>
          <w:szCs w:val="44"/>
          <w:lang w:val="zh-CN"/>
        </w:rPr>
        <w:t>名</w:t>
      </w:r>
      <w:r w:rsidRPr="00E61796">
        <w:rPr>
          <w:rFonts w:ascii="Times New Roman" w:eastAsia="黑体" w:cs="Times New Roman"/>
          <w:kern w:val="44"/>
          <w:sz w:val="44"/>
          <w:szCs w:val="44"/>
          <w:lang w:val="zh-CN"/>
        </w:rPr>
        <w:t>词解释</w:t>
      </w:r>
    </w:p>
    <w:p w:rsidR="001445D6" w:rsidRPr="00E61796" w:rsidRDefault="001445D6">
      <w:pPr>
        <w:keepNext/>
        <w:keepLines/>
        <w:spacing w:line="576" w:lineRule="exact"/>
        <w:jc w:val="center"/>
        <w:rPr>
          <w:rFonts w:ascii="Times New Roman" w:eastAsia="黑体" w:cs="Times New Roman"/>
          <w:kern w:val="44"/>
          <w:sz w:val="44"/>
          <w:szCs w:val="44"/>
          <w:lang w:val="zh-CN"/>
        </w:rPr>
      </w:pPr>
    </w:p>
    <w:p w:rsidR="001445D6" w:rsidRPr="00E61796" w:rsidRDefault="00EA7D13">
      <w:pPr>
        <w:pStyle w:val="Default"/>
        <w:spacing w:line="560" w:lineRule="exact"/>
        <w:ind w:firstLineChars="200" w:firstLine="640"/>
        <w:rPr>
          <w:rFonts w:ascii="Times New Roman" w:eastAsia="仿宋_GB2312" w:hAnsi="Times New Roman" w:cs="Times New Roman"/>
          <w:color w:val="auto"/>
          <w:sz w:val="32"/>
          <w:szCs w:val="32"/>
        </w:rPr>
      </w:pPr>
      <w:r w:rsidRPr="00E61796">
        <w:rPr>
          <w:rFonts w:ascii="Times New Roman" w:eastAsia="仿宋_GB2312" w:hAnsi="Times New Roman" w:cs="Times New Roman"/>
          <w:color w:val="auto"/>
          <w:sz w:val="32"/>
          <w:szCs w:val="32"/>
        </w:rPr>
        <w:t>1.</w:t>
      </w:r>
      <w:r w:rsidRPr="00E61796">
        <w:rPr>
          <w:rFonts w:ascii="Times New Roman" w:eastAsia="仿宋_GB2312" w:hAnsi="Times New Roman" w:cs="Times New Roman"/>
          <w:color w:val="auto"/>
          <w:sz w:val="32"/>
          <w:szCs w:val="32"/>
        </w:rPr>
        <w:t>财政拨款收入：指单位从同级财政部门取得的财政预算资金。</w:t>
      </w:r>
    </w:p>
    <w:p w:rsidR="001445D6" w:rsidRPr="00E61796" w:rsidRDefault="00EA7D13">
      <w:pPr>
        <w:pStyle w:val="Default"/>
        <w:spacing w:line="560" w:lineRule="exact"/>
        <w:ind w:firstLineChars="200" w:firstLine="640"/>
        <w:rPr>
          <w:rFonts w:ascii="Times New Roman" w:eastAsia="仿宋_GB2312" w:hAnsi="Times New Roman" w:cs="Times New Roman"/>
          <w:color w:val="auto"/>
          <w:sz w:val="32"/>
          <w:szCs w:val="32"/>
        </w:rPr>
      </w:pPr>
      <w:r w:rsidRPr="00E61796">
        <w:rPr>
          <w:rFonts w:ascii="Times New Roman" w:eastAsia="仿宋_GB2312" w:hAnsi="Times New Roman" w:cs="Times New Roman"/>
          <w:color w:val="auto"/>
          <w:sz w:val="32"/>
          <w:szCs w:val="32"/>
        </w:rPr>
        <w:t>2.</w:t>
      </w:r>
      <w:r w:rsidRPr="00E61796">
        <w:rPr>
          <w:rFonts w:ascii="Times New Roman" w:eastAsia="仿宋_GB2312" w:hAnsi="Times New Roman" w:cs="Times New Roman"/>
          <w:color w:val="auto"/>
          <w:sz w:val="32"/>
          <w:szCs w:val="32"/>
        </w:rPr>
        <w:t>事业收入：指事业单位开展专业业务活动及辅助活动取得的收入。</w:t>
      </w:r>
    </w:p>
    <w:p w:rsidR="001445D6" w:rsidRPr="00E61796" w:rsidRDefault="00EA7D13">
      <w:pPr>
        <w:pStyle w:val="Default"/>
        <w:spacing w:line="560" w:lineRule="exact"/>
        <w:ind w:firstLineChars="200" w:firstLine="640"/>
        <w:rPr>
          <w:rFonts w:ascii="Times New Roman" w:eastAsia="仿宋_GB2312" w:hAnsi="Times New Roman" w:cs="Times New Roman"/>
          <w:color w:val="auto"/>
          <w:sz w:val="32"/>
          <w:szCs w:val="32"/>
        </w:rPr>
      </w:pPr>
      <w:r w:rsidRPr="00E61796">
        <w:rPr>
          <w:rFonts w:ascii="Times New Roman" w:eastAsia="仿宋_GB2312" w:hAnsi="Times New Roman" w:cs="Times New Roman"/>
          <w:color w:val="auto"/>
          <w:sz w:val="32"/>
          <w:szCs w:val="32"/>
        </w:rPr>
        <w:t>3.</w:t>
      </w:r>
      <w:r w:rsidRPr="00E61796">
        <w:rPr>
          <w:rFonts w:ascii="Times New Roman" w:eastAsia="仿宋_GB2312" w:hAnsi="Times New Roman" w:cs="Times New Roman"/>
          <w:color w:val="auto"/>
          <w:sz w:val="32"/>
          <w:szCs w:val="32"/>
        </w:rPr>
        <w:t>经营收入：指事业单位在专业业务活动及其辅助活动之外开展非独立核算经营活动取得的收入。</w:t>
      </w:r>
    </w:p>
    <w:p w:rsidR="001445D6" w:rsidRPr="00E61796" w:rsidRDefault="00EA7D13">
      <w:pPr>
        <w:pStyle w:val="Default"/>
        <w:spacing w:line="560" w:lineRule="exact"/>
        <w:ind w:firstLineChars="200" w:firstLine="640"/>
        <w:rPr>
          <w:rFonts w:ascii="Times New Roman" w:eastAsia="仿宋_GB2312" w:hAnsi="Times New Roman" w:cs="Times New Roman"/>
          <w:color w:val="auto"/>
          <w:sz w:val="32"/>
          <w:szCs w:val="32"/>
        </w:rPr>
      </w:pPr>
      <w:r w:rsidRPr="00E61796">
        <w:rPr>
          <w:rFonts w:ascii="Times New Roman" w:eastAsia="仿宋_GB2312" w:hAnsi="Times New Roman" w:cs="Times New Roman"/>
          <w:color w:val="auto"/>
          <w:sz w:val="32"/>
          <w:szCs w:val="32"/>
        </w:rPr>
        <w:t>4.</w:t>
      </w:r>
      <w:r w:rsidRPr="00E61796">
        <w:rPr>
          <w:rFonts w:ascii="Times New Roman" w:eastAsia="仿宋_GB2312" w:hAnsi="Times New Roman" w:cs="Times New Roman"/>
          <w:color w:val="auto"/>
          <w:sz w:val="32"/>
          <w:szCs w:val="32"/>
        </w:rPr>
        <w:t>其他收入：指单位取得的除上述收入以外的各项收入。</w:t>
      </w:r>
    </w:p>
    <w:p w:rsidR="001445D6" w:rsidRPr="00E61796" w:rsidRDefault="00EA7D13">
      <w:pPr>
        <w:pStyle w:val="Default"/>
        <w:spacing w:line="560" w:lineRule="exact"/>
        <w:ind w:firstLineChars="200" w:firstLine="640"/>
        <w:rPr>
          <w:rFonts w:ascii="Times New Roman" w:eastAsia="仿宋_GB2312" w:hAnsi="Times New Roman" w:cs="Times New Roman"/>
          <w:color w:val="auto"/>
          <w:sz w:val="32"/>
          <w:szCs w:val="32"/>
        </w:rPr>
      </w:pPr>
      <w:r w:rsidRPr="00E61796">
        <w:rPr>
          <w:rFonts w:ascii="Times New Roman" w:eastAsia="仿宋_GB2312" w:hAnsi="Times New Roman" w:cs="Times New Roman"/>
          <w:color w:val="auto"/>
          <w:sz w:val="32"/>
          <w:szCs w:val="32"/>
        </w:rPr>
        <w:t>5.</w:t>
      </w:r>
      <w:r w:rsidRPr="00E61796">
        <w:rPr>
          <w:rFonts w:ascii="Times New Roman" w:eastAsia="仿宋_GB2312" w:hAnsi="Times New Roman" w:cs="Times New Roman"/>
          <w:color w:val="auto"/>
          <w:sz w:val="32"/>
          <w:szCs w:val="32"/>
        </w:rPr>
        <w:t>使用非财政拨款结余：指事业单位使用以前年度积累的非财政拨款结余弥补当年收支差额的金额。</w:t>
      </w:r>
    </w:p>
    <w:p w:rsidR="001445D6" w:rsidRPr="00E61796" w:rsidRDefault="00EA7D13">
      <w:pPr>
        <w:pStyle w:val="Default"/>
        <w:spacing w:line="560" w:lineRule="exact"/>
        <w:ind w:firstLineChars="200" w:firstLine="640"/>
        <w:rPr>
          <w:rFonts w:ascii="Times New Roman" w:eastAsia="仿宋_GB2312" w:hAnsi="Times New Roman" w:cs="Times New Roman"/>
          <w:color w:val="auto"/>
          <w:sz w:val="32"/>
          <w:szCs w:val="32"/>
        </w:rPr>
      </w:pPr>
      <w:r w:rsidRPr="00E61796">
        <w:rPr>
          <w:rFonts w:ascii="Times New Roman" w:eastAsia="仿宋_GB2312" w:hAnsi="Times New Roman" w:cs="Times New Roman"/>
          <w:color w:val="auto"/>
          <w:sz w:val="32"/>
          <w:szCs w:val="32"/>
        </w:rPr>
        <w:t>6.</w:t>
      </w:r>
      <w:r w:rsidRPr="00E61796">
        <w:rPr>
          <w:rFonts w:ascii="Times New Roman" w:eastAsia="仿宋_GB2312" w:hAnsi="Times New Roman" w:cs="Times New Roman"/>
          <w:color w:val="auto"/>
          <w:sz w:val="32"/>
          <w:szCs w:val="32"/>
        </w:rPr>
        <w:t>年初结转和结余：指以前年度尚未完成、结转到本年按有关规定继续使用的资金。</w:t>
      </w:r>
    </w:p>
    <w:p w:rsidR="001445D6" w:rsidRPr="00E61796" w:rsidRDefault="00EA7D13">
      <w:pPr>
        <w:pStyle w:val="Default"/>
        <w:spacing w:line="560" w:lineRule="exact"/>
        <w:ind w:firstLineChars="200" w:firstLine="640"/>
        <w:rPr>
          <w:rFonts w:ascii="Times New Roman" w:eastAsia="仿宋_GB2312" w:hAnsi="Times New Roman" w:cs="Times New Roman"/>
          <w:color w:val="auto"/>
          <w:sz w:val="32"/>
          <w:szCs w:val="32"/>
        </w:rPr>
      </w:pPr>
      <w:r w:rsidRPr="00E61796">
        <w:rPr>
          <w:rFonts w:ascii="Times New Roman" w:eastAsia="仿宋_GB2312" w:hAnsi="Times New Roman" w:cs="Times New Roman"/>
          <w:color w:val="auto"/>
          <w:sz w:val="32"/>
          <w:szCs w:val="32"/>
        </w:rPr>
        <w:t>7.</w:t>
      </w:r>
      <w:r w:rsidRPr="00E61796">
        <w:rPr>
          <w:rFonts w:ascii="Times New Roman" w:eastAsia="仿宋_GB2312" w:hAnsi="Times New Roman" w:cs="Times New Roman"/>
          <w:color w:val="auto"/>
          <w:sz w:val="32"/>
          <w:szCs w:val="32"/>
        </w:rPr>
        <w:t>结余分配：指事业单位按照会计制度规定缴纳的所得税、提取的专用结余以及转入非财政拨款结余的金额等。</w:t>
      </w:r>
    </w:p>
    <w:p w:rsidR="001445D6" w:rsidRPr="00E61796" w:rsidRDefault="00EA7D13">
      <w:pPr>
        <w:pStyle w:val="Default"/>
        <w:spacing w:line="560" w:lineRule="exact"/>
        <w:ind w:firstLineChars="200" w:firstLine="640"/>
        <w:rPr>
          <w:rFonts w:ascii="Times New Roman" w:eastAsia="仿宋_GB2312" w:hAnsi="Times New Roman" w:cs="Times New Roman"/>
          <w:color w:val="auto"/>
          <w:sz w:val="32"/>
          <w:szCs w:val="32"/>
        </w:rPr>
      </w:pPr>
      <w:r w:rsidRPr="00E61796">
        <w:rPr>
          <w:rFonts w:ascii="Times New Roman" w:eastAsia="仿宋_GB2312" w:hAnsi="Times New Roman" w:cs="Times New Roman"/>
          <w:color w:val="auto"/>
          <w:sz w:val="32"/>
          <w:szCs w:val="32"/>
        </w:rPr>
        <w:t>8.</w:t>
      </w:r>
      <w:r w:rsidRPr="00E61796">
        <w:rPr>
          <w:rFonts w:ascii="Times New Roman" w:eastAsia="仿宋_GB2312" w:hAnsi="Times New Roman" w:cs="Times New Roman"/>
          <w:color w:val="auto"/>
          <w:sz w:val="32"/>
          <w:szCs w:val="32"/>
        </w:rPr>
        <w:t>年末结转和结余：指单位按有关规定结转到下年或以后年度继续使用的资金。</w:t>
      </w:r>
    </w:p>
    <w:p w:rsidR="001445D6" w:rsidRPr="00E61796" w:rsidRDefault="00EA7D13" w:rsidP="00001155">
      <w:pPr>
        <w:pStyle w:val="Default"/>
        <w:spacing w:line="560" w:lineRule="exact"/>
        <w:ind w:firstLineChars="200" w:firstLine="640"/>
        <w:rPr>
          <w:rFonts w:ascii="Times New Roman" w:eastAsia="仿宋_GB2312" w:hAnsi="Times New Roman" w:cs="Times New Roman"/>
          <w:color w:val="auto"/>
          <w:sz w:val="32"/>
          <w:szCs w:val="32"/>
        </w:rPr>
      </w:pPr>
      <w:r w:rsidRPr="00E61796">
        <w:rPr>
          <w:rFonts w:ascii="Times New Roman" w:eastAsia="仿宋_GB2312" w:hAnsi="Times New Roman" w:cs="Times New Roman"/>
          <w:color w:val="auto"/>
          <w:sz w:val="32"/>
          <w:szCs w:val="32"/>
        </w:rPr>
        <w:t>9.</w:t>
      </w:r>
      <w:r w:rsidRPr="00E61796">
        <w:rPr>
          <w:rFonts w:ascii="Times New Roman" w:hAnsi="Times New Roman" w:cs="Times New Roman"/>
        </w:rPr>
        <w:t xml:space="preserve"> </w:t>
      </w:r>
      <w:r w:rsidRPr="00E61796">
        <w:rPr>
          <w:rFonts w:ascii="Times New Roman" w:eastAsia="仿宋_GB2312" w:hAnsi="Times New Roman" w:cs="Times New Roman"/>
          <w:color w:val="auto"/>
          <w:sz w:val="32"/>
          <w:szCs w:val="32"/>
        </w:rPr>
        <w:t>一般公共服务支出（</w:t>
      </w:r>
      <w:r w:rsidR="00021237" w:rsidRPr="00E61796">
        <w:rPr>
          <w:rFonts w:ascii="Times New Roman" w:eastAsia="仿宋_GB2312" w:hAnsi="Times New Roman" w:cs="Times New Roman"/>
          <w:color w:val="auto"/>
          <w:sz w:val="32"/>
          <w:szCs w:val="32"/>
        </w:rPr>
        <w:t>201</w:t>
      </w:r>
      <w:r w:rsidRPr="00E61796">
        <w:rPr>
          <w:rFonts w:ascii="Times New Roman" w:eastAsia="仿宋_GB2312" w:hAnsi="Times New Roman" w:cs="Times New Roman"/>
          <w:color w:val="auto"/>
          <w:sz w:val="32"/>
          <w:szCs w:val="32"/>
        </w:rPr>
        <w:t>类）民族事务（</w:t>
      </w:r>
      <w:r w:rsidR="00021237" w:rsidRPr="00E61796">
        <w:rPr>
          <w:rFonts w:ascii="Times New Roman" w:eastAsia="仿宋_GB2312" w:hAnsi="Times New Roman" w:cs="Times New Roman"/>
          <w:color w:val="auto"/>
          <w:sz w:val="32"/>
          <w:szCs w:val="32"/>
        </w:rPr>
        <w:t>23</w:t>
      </w:r>
      <w:r w:rsidRPr="00E61796">
        <w:rPr>
          <w:rFonts w:ascii="Times New Roman" w:eastAsia="仿宋_GB2312" w:hAnsi="Times New Roman" w:cs="Times New Roman"/>
          <w:color w:val="auto"/>
          <w:sz w:val="32"/>
          <w:szCs w:val="32"/>
        </w:rPr>
        <w:t>款）民族工作专项（</w:t>
      </w:r>
      <w:r w:rsidR="00021237" w:rsidRPr="00E61796">
        <w:rPr>
          <w:rFonts w:ascii="Times New Roman" w:eastAsia="仿宋_GB2312" w:hAnsi="Times New Roman" w:cs="Times New Roman"/>
          <w:color w:val="auto"/>
          <w:sz w:val="32"/>
          <w:szCs w:val="32"/>
        </w:rPr>
        <w:t>04</w:t>
      </w:r>
      <w:r w:rsidRPr="00E61796">
        <w:rPr>
          <w:rFonts w:ascii="Times New Roman" w:eastAsia="仿宋_GB2312" w:hAnsi="Times New Roman" w:cs="Times New Roman"/>
          <w:color w:val="auto"/>
          <w:sz w:val="32"/>
          <w:szCs w:val="32"/>
        </w:rPr>
        <w:t>项）：反映用于民族事务管理方面的专项支出。</w:t>
      </w:r>
    </w:p>
    <w:p w:rsidR="001445D6" w:rsidRPr="00E61796" w:rsidRDefault="00EA7D13" w:rsidP="00001155">
      <w:pPr>
        <w:spacing w:line="560" w:lineRule="exact"/>
        <w:ind w:firstLineChars="196" w:firstLine="627"/>
        <w:rPr>
          <w:rFonts w:ascii="Times New Roman" w:eastAsia="仿宋_GB2312" w:cs="Times New Roman"/>
          <w:color w:val="000000"/>
          <w:sz w:val="32"/>
          <w:szCs w:val="32"/>
          <w:lang w:val="zh-CN"/>
        </w:rPr>
      </w:pPr>
      <w:r w:rsidRPr="00E61796">
        <w:rPr>
          <w:rFonts w:ascii="Times New Roman" w:eastAsia="仿宋_GB2312" w:cs="Times New Roman"/>
          <w:sz w:val="32"/>
          <w:szCs w:val="32"/>
        </w:rPr>
        <w:t>10.</w:t>
      </w:r>
      <w:r w:rsidRPr="00E61796">
        <w:rPr>
          <w:rFonts w:ascii="Times New Roman" w:eastAsia="仿宋_GB2312" w:cs="Times New Roman"/>
          <w:color w:val="000000"/>
          <w:sz w:val="32"/>
          <w:szCs w:val="32"/>
          <w:lang w:val="zh-CN"/>
        </w:rPr>
        <w:t xml:space="preserve"> </w:t>
      </w:r>
      <w:r w:rsidRPr="00E61796">
        <w:rPr>
          <w:rFonts w:ascii="Times New Roman" w:eastAsia="仿宋_GB2312" w:cs="Times New Roman"/>
          <w:color w:val="000000"/>
          <w:sz w:val="32"/>
          <w:szCs w:val="32"/>
          <w:lang w:val="zh-CN"/>
        </w:rPr>
        <w:t>教育支出（</w:t>
      </w:r>
      <w:r w:rsidR="00021237" w:rsidRPr="00E61796">
        <w:rPr>
          <w:rFonts w:ascii="Times New Roman" w:eastAsia="仿宋_GB2312" w:cs="Times New Roman"/>
          <w:color w:val="000000"/>
          <w:sz w:val="32"/>
          <w:szCs w:val="32"/>
          <w:lang w:val="zh-CN"/>
        </w:rPr>
        <w:t>205</w:t>
      </w:r>
      <w:r w:rsidRPr="00E61796">
        <w:rPr>
          <w:rFonts w:ascii="Times New Roman" w:eastAsia="仿宋_GB2312" w:cs="Times New Roman"/>
          <w:color w:val="000000"/>
          <w:sz w:val="32"/>
          <w:szCs w:val="32"/>
          <w:lang w:val="zh-CN"/>
        </w:rPr>
        <w:t>类）普通教育（</w:t>
      </w:r>
      <w:r w:rsidR="00021237" w:rsidRPr="00E61796">
        <w:rPr>
          <w:rFonts w:ascii="Times New Roman" w:eastAsia="仿宋_GB2312" w:cs="Times New Roman"/>
          <w:color w:val="000000"/>
          <w:sz w:val="32"/>
          <w:szCs w:val="32"/>
          <w:lang w:val="zh-CN"/>
        </w:rPr>
        <w:t>02</w:t>
      </w:r>
      <w:r w:rsidRPr="00E61796">
        <w:rPr>
          <w:rFonts w:ascii="Times New Roman" w:eastAsia="仿宋_GB2312" w:cs="Times New Roman"/>
          <w:color w:val="000000"/>
          <w:sz w:val="32"/>
          <w:szCs w:val="32"/>
          <w:lang w:val="zh-CN"/>
        </w:rPr>
        <w:t>款）初中教育（</w:t>
      </w:r>
      <w:r w:rsidR="00021237" w:rsidRPr="00E61796">
        <w:rPr>
          <w:rFonts w:ascii="Times New Roman" w:eastAsia="仿宋_GB2312" w:cs="Times New Roman"/>
          <w:color w:val="000000"/>
          <w:sz w:val="32"/>
          <w:szCs w:val="32"/>
          <w:lang w:val="zh-CN"/>
        </w:rPr>
        <w:t>03</w:t>
      </w:r>
      <w:r w:rsidRPr="00E61796">
        <w:rPr>
          <w:rFonts w:ascii="Times New Roman" w:eastAsia="仿宋_GB2312" w:cs="Times New Roman"/>
          <w:color w:val="000000"/>
          <w:sz w:val="32"/>
          <w:szCs w:val="32"/>
          <w:lang w:val="zh-CN"/>
        </w:rPr>
        <w:t>项）：反映各部门举办的初中教育支出。</w:t>
      </w:r>
    </w:p>
    <w:p w:rsidR="001445D6" w:rsidRPr="00E61796" w:rsidRDefault="00EA7D13" w:rsidP="00001155">
      <w:pPr>
        <w:spacing w:line="560" w:lineRule="exact"/>
        <w:ind w:firstLineChars="196" w:firstLine="627"/>
        <w:rPr>
          <w:rFonts w:ascii="Times New Roman" w:eastAsia="仿宋_GB2312" w:cs="Times New Roman"/>
          <w:color w:val="000000"/>
          <w:sz w:val="32"/>
          <w:szCs w:val="32"/>
          <w:lang w:val="zh-CN"/>
        </w:rPr>
      </w:pPr>
      <w:r w:rsidRPr="00E61796">
        <w:rPr>
          <w:rFonts w:ascii="Times New Roman" w:eastAsia="仿宋_GB2312" w:cs="Times New Roman"/>
          <w:color w:val="000000"/>
          <w:sz w:val="32"/>
          <w:szCs w:val="32"/>
          <w:lang w:val="zh-CN"/>
        </w:rPr>
        <w:t>11.</w:t>
      </w:r>
      <w:r w:rsidRPr="00E61796">
        <w:rPr>
          <w:rStyle w:val="a5"/>
          <w:rFonts w:ascii="Times New Roman" w:eastAsia="仿宋_GB2312" w:cs="Times New Roman"/>
          <w:b w:val="0"/>
          <w:bCs w:val="0"/>
          <w:sz w:val="32"/>
          <w:szCs w:val="32"/>
        </w:rPr>
        <w:t xml:space="preserve"> </w:t>
      </w:r>
      <w:r w:rsidRPr="00E61796">
        <w:rPr>
          <w:rStyle w:val="a5"/>
          <w:rFonts w:ascii="Times New Roman" w:eastAsia="仿宋_GB2312" w:cs="Times New Roman"/>
          <w:b w:val="0"/>
          <w:bCs w:val="0"/>
          <w:sz w:val="32"/>
          <w:szCs w:val="32"/>
        </w:rPr>
        <w:t>教育支出（</w:t>
      </w:r>
      <w:r w:rsidR="00021237" w:rsidRPr="00E61796">
        <w:rPr>
          <w:rStyle w:val="a5"/>
          <w:rFonts w:ascii="Times New Roman" w:eastAsia="仿宋_GB2312" w:cs="Times New Roman"/>
          <w:b w:val="0"/>
          <w:bCs w:val="0"/>
          <w:sz w:val="32"/>
          <w:szCs w:val="32"/>
        </w:rPr>
        <w:t>205</w:t>
      </w:r>
      <w:r w:rsidRPr="00E61796">
        <w:rPr>
          <w:rStyle w:val="a5"/>
          <w:rFonts w:ascii="Times New Roman" w:eastAsia="仿宋_GB2312" w:cs="Times New Roman"/>
          <w:b w:val="0"/>
          <w:bCs w:val="0"/>
          <w:sz w:val="32"/>
          <w:szCs w:val="32"/>
        </w:rPr>
        <w:t>类）教育费附加安排的支出（</w:t>
      </w:r>
      <w:r w:rsidR="00021237" w:rsidRPr="00E61796">
        <w:rPr>
          <w:rStyle w:val="a5"/>
          <w:rFonts w:ascii="Times New Roman" w:eastAsia="仿宋_GB2312" w:cs="Times New Roman"/>
          <w:b w:val="0"/>
          <w:bCs w:val="0"/>
          <w:sz w:val="32"/>
          <w:szCs w:val="32"/>
        </w:rPr>
        <w:t>09</w:t>
      </w:r>
      <w:r w:rsidRPr="00E61796">
        <w:rPr>
          <w:rStyle w:val="a5"/>
          <w:rFonts w:ascii="Times New Roman" w:eastAsia="仿宋_GB2312" w:cs="Times New Roman"/>
          <w:b w:val="0"/>
          <w:bCs w:val="0"/>
          <w:sz w:val="32"/>
          <w:szCs w:val="32"/>
        </w:rPr>
        <w:t>款）其</w:t>
      </w:r>
      <w:r w:rsidRPr="00E61796">
        <w:rPr>
          <w:rStyle w:val="a5"/>
          <w:rFonts w:ascii="Times New Roman" w:eastAsia="仿宋_GB2312" w:cs="Times New Roman"/>
          <w:b w:val="0"/>
          <w:bCs w:val="0"/>
          <w:sz w:val="32"/>
          <w:szCs w:val="32"/>
        </w:rPr>
        <w:lastRenderedPageBreak/>
        <w:t>他教育费附加安排的支出</w:t>
      </w:r>
      <w:r w:rsidRPr="00E61796">
        <w:rPr>
          <w:rFonts w:ascii="Times New Roman" w:eastAsia="仿宋_GB2312" w:cs="Times New Roman"/>
          <w:color w:val="000000"/>
          <w:sz w:val="32"/>
          <w:szCs w:val="32"/>
          <w:lang w:val="zh-CN"/>
        </w:rPr>
        <w:t>（</w:t>
      </w:r>
      <w:r w:rsidR="00021237" w:rsidRPr="00E61796">
        <w:rPr>
          <w:rFonts w:ascii="Times New Roman" w:eastAsia="仿宋_GB2312" w:cs="Times New Roman"/>
          <w:color w:val="000000"/>
          <w:sz w:val="32"/>
          <w:szCs w:val="32"/>
          <w:lang w:val="zh-CN"/>
        </w:rPr>
        <w:t>99</w:t>
      </w:r>
      <w:r w:rsidRPr="00E61796">
        <w:rPr>
          <w:rFonts w:ascii="Times New Roman" w:eastAsia="仿宋_GB2312" w:cs="Times New Roman"/>
          <w:color w:val="000000"/>
          <w:sz w:val="32"/>
          <w:szCs w:val="32"/>
          <w:lang w:val="zh-CN"/>
        </w:rPr>
        <w:t>项）：反映用教育费附加安排的支出。</w:t>
      </w:r>
    </w:p>
    <w:p w:rsidR="001445D6" w:rsidRPr="00E61796" w:rsidRDefault="00EA7D13">
      <w:pPr>
        <w:spacing w:line="560" w:lineRule="exact"/>
        <w:ind w:firstLineChars="196" w:firstLine="627"/>
        <w:rPr>
          <w:rFonts w:ascii="Times New Roman" w:eastAsia="仿宋_GB2312" w:cs="Times New Roman"/>
          <w:color w:val="000000"/>
          <w:sz w:val="32"/>
          <w:szCs w:val="32"/>
          <w:lang w:val="zh-CN"/>
        </w:rPr>
      </w:pPr>
      <w:r w:rsidRPr="00E61796">
        <w:rPr>
          <w:rFonts w:ascii="Times New Roman" w:eastAsia="仿宋_GB2312" w:cs="Times New Roman"/>
          <w:color w:val="000000"/>
          <w:sz w:val="32"/>
          <w:szCs w:val="32"/>
          <w:lang w:val="zh-CN"/>
        </w:rPr>
        <w:t>12.</w:t>
      </w:r>
      <w:r w:rsidRPr="00E61796">
        <w:rPr>
          <w:rFonts w:ascii="Times New Roman" w:eastAsia="仿宋_GB2312" w:cs="Times New Roman"/>
          <w:color w:val="000000"/>
          <w:sz w:val="32"/>
          <w:szCs w:val="32"/>
          <w:lang w:val="zh-CN"/>
        </w:rPr>
        <w:t>社会保障和就业支出（</w:t>
      </w:r>
      <w:r w:rsidR="00021237" w:rsidRPr="00E61796">
        <w:rPr>
          <w:rFonts w:ascii="Times New Roman" w:eastAsia="仿宋_GB2312" w:cs="Times New Roman"/>
          <w:color w:val="000000"/>
          <w:sz w:val="32"/>
          <w:szCs w:val="32"/>
          <w:lang w:val="zh-CN"/>
        </w:rPr>
        <w:t>208</w:t>
      </w:r>
      <w:r w:rsidRPr="00E61796">
        <w:rPr>
          <w:rFonts w:ascii="Times New Roman" w:eastAsia="仿宋_GB2312" w:cs="Times New Roman"/>
          <w:color w:val="000000"/>
          <w:sz w:val="32"/>
          <w:szCs w:val="32"/>
          <w:lang w:val="zh-CN"/>
        </w:rPr>
        <w:t>类）</w:t>
      </w:r>
      <w:r w:rsidRPr="00E61796">
        <w:rPr>
          <w:rStyle w:val="a5"/>
          <w:rFonts w:ascii="Times New Roman" w:eastAsia="仿宋_GB2312" w:cs="Times New Roman"/>
          <w:b w:val="0"/>
          <w:bCs w:val="0"/>
          <w:sz w:val="32"/>
          <w:szCs w:val="32"/>
        </w:rPr>
        <w:t>行政事业单位养老支出</w:t>
      </w:r>
      <w:r w:rsidRPr="00E61796">
        <w:rPr>
          <w:rFonts w:ascii="Times New Roman" w:eastAsia="仿宋_GB2312" w:cs="Times New Roman"/>
          <w:color w:val="000000"/>
          <w:sz w:val="32"/>
          <w:szCs w:val="32"/>
          <w:lang w:val="zh-CN"/>
        </w:rPr>
        <w:t>（</w:t>
      </w:r>
      <w:r w:rsidR="00021237" w:rsidRPr="00E61796">
        <w:rPr>
          <w:rFonts w:ascii="Times New Roman" w:eastAsia="仿宋_GB2312" w:cs="Times New Roman"/>
          <w:color w:val="000000"/>
          <w:sz w:val="32"/>
          <w:szCs w:val="32"/>
          <w:lang w:val="zh-CN"/>
        </w:rPr>
        <w:t>05</w:t>
      </w:r>
      <w:r w:rsidRPr="00E61796">
        <w:rPr>
          <w:rFonts w:ascii="Times New Roman" w:eastAsia="仿宋_GB2312" w:cs="Times New Roman"/>
          <w:color w:val="000000"/>
          <w:sz w:val="32"/>
          <w:szCs w:val="32"/>
          <w:lang w:val="zh-CN"/>
        </w:rPr>
        <w:t>款）事业单位离退休费（</w:t>
      </w:r>
      <w:r w:rsidR="00021237" w:rsidRPr="00E61796">
        <w:rPr>
          <w:rFonts w:ascii="Times New Roman" w:eastAsia="仿宋_GB2312" w:cs="Times New Roman"/>
          <w:color w:val="000000"/>
          <w:sz w:val="32"/>
          <w:szCs w:val="32"/>
          <w:lang w:val="zh-CN"/>
        </w:rPr>
        <w:t>02</w:t>
      </w:r>
      <w:r w:rsidRPr="00E61796">
        <w:rPr>
          <w:rFonts w:ascii="Times New Roman" w:eastAsia="仿宋_GB2312" w:cs="Times New Roman"/>
          <w:color w:val="000000"/>
          <w:sz w:val="32"/>
          <w:szCs w:val="32"/>
          <w:lang w:val="zh-CN"/>
        </w:rPr>
        <w:t>项）：反映事业单位开支的离退休经费。</w:t>
      </w:r>
    </w:p>
    <w:p w:rsidR="001445D6" w:rsidRPr="00E61796" w:rsidRDefault="00EA7D13">
      <w:pPr>
        <w:tabs>
          <w:tab w:val="left" w:pos="315"/>
        </w:tabs>
        <w:spacing w:line="560" w:lineRule="exact"/>
        <w:ind w:firstLineChars="196" w:firstLine="627"/>
        <w:rPr>
          <w:rFonts w:ascii="Times New Roman" w:eastAsia="仿宋_GB2312" w:cs="Times New Roman"/>
          <w:color w:val="000000"/>
          <w:sz w:val="32"/>
          <w:szCs w:val="32"/>
          <w:lang w:val="zh-CN"/>
        </w:rPr>
      </w:pPr>
      <w:r w:rsidRPr="00E61796">
        <w:rPr>
          <w:rFonts w:ascii="Times New Roman" w:eastAsia="仿宋_GB2312" w:cs="Times New Roman"/>
          <w:color w:val="000000"/>
          <w:sz w:val="32"/>
          <w:szCs w:val="32"/>
          <w:lang w:val="zh-CN"/>
        </w:rPr>
        <w:t>13.</w:t>
      </w:r>
      <w:r w:rsidRPr="00E61796">
        <w:rPr>
          <w:rFonts w:ascii="Times New Roman" w:eastAsia="仿宋_GB2312" w:cs="Times New Roman"/>
          <w:color w:val="000000"/>
          <w:sz w:val="32"/>
          <w:szCs w:val="32"/>
          <w:lang w:val="zh-CN"/>
        </w:rPr>
        <w:t>社会保障和就业支出（</w:t>
      </w:r>
      <w:r w:rsidR="00021237" w:rsidRPr="00E61796">
        <w:rPr>
          <w:rFonts w:ascii="Times New Roman" w:eastAsia="仿宋_GB2312" w:cs="Times New Roman"/>
          <w:color w:val="000000"/>
          <w:sz w:val="32"/>
          <w:szCs w:val="32"/>
          <w:lang w:val="zh-CN"/>
        </w:rPr>
        <w:t>208</w:t>
      </w:r>
      <w:r w:rsidRPr="00E61796">
        <w:rPr>
          <w:rFonts w:ascii="Times New Roman" w:eastAsia="仿宋_GB2312" w:cs="Times New Roman"/>
          <w:color w:val="000000"/>
          <w:sz w:val="32"/>
          <w:szCs w:val="32"/>
          <w:lang w:val="zh-CN"/>
        </w:rPr>
        <w:t>类）</w:t>
      </w:r>
      <w:r w:rsidRPr="00E61796">
        <w:rPr>
          <w:rStyle w:val="a5"/>
          <w:rFonts w:ascii="Times New Roman" w:eastAsia="仿宋_GB2312" w:cs="Times New Roman"/>
          <w:b w:val="0"/>
          <w:bCs w:val="0"/>
          <w:sz w:val="32"/>
          <w:szCs w:val="32"/>
        </w:rPr>
        <w:t>行政事业单位养老支出</w:t>
      </w:r>
      <w:r w:rsidRPr="00E61796">
        <w:rPr>
          <w:rFonts w:ascii="Times New Roman" w:eastAsia="仿宋_GB2312" w:cs="Times New Roman"/>
          <w:color w:val="000000"/>
          <w:sz w:val="32"/>
          <w:szCs w:val="32"/>
          <w:lang w:val="zh-CN"/>
        </w:rPr>
        <w:t>（</w:t>
      </w:r>
      <w:r w:rsidR="00021237" w:rsidRPr="00E61796">
        <w:rPr>
          <w:rFonts w:ascii="Times New Roman" w:eastAsia="仿宋_GB2312" w:cs="Times New Roman"/>
          <w:color w:val="000000"/>
          <w:sz w:val="32"/>
          <w:szCs w:val="32"/>
          <w:lang w:val="zh-CN"/>
        </w:rPr>
        <w:t>05</w:t>
      </w:r>
      <w:r w:rsidRPr="00E61796">
        <w:rPr>
          <w:rFonts w:ascii="Times New Roman" w:eastAsia="仿宋_GB2312" w:cs="Times New Roman"/>
          <w:color w:val="000000"/>
          <w:sz w:val="32"/>
          <w:szCs w:val="32"/>
          <w:lang w:val="zh-CN"/>
        </w:rPr>
        <w:t>款）机关事业单位养老保险缴费支出（</w:t>
      </w:r>
      <w:r w:rsidR="00021237" w:rsidRPr="00E61796">
        <w:rPr>
          <w:rFonts w:ascii="Times New Roman" w:eastAsia="仿宋_GB2312" w:cs="Times New Roman"/>
          <w:color w:val="000000"/>
          <w:sz w:val="32"/>
          <w:szCs w:val="32"/>
          <w:lang w:val="zh-CN"/>
        </w:rPr>
        <w:t>05</w:t>
      </w:r>
      <w:r w:rsidRPr="00E61796">
        <w:rPr>
          <w:rFonts w:ascii="Times New Roman" w:eastAsia="仿宋_GB2312" w:cs="Times New Roman"/>
          <w:color w:val="000000"/>
          <w:sz w:val="32"/>
          <w:szCs w:val="32"/>
          <w:lang w:val="zh-CN"/>
        </w:rPr>
        <w:t>项）：反映机关事业单位实施养老保险制度由单位缴纳的基本养老保险费支出。</w:t>
      </w:r>
    </w:p>
    <w:p w:rsidR="001445D6" w:rsidRPr="00E61796" w:rsidRDefault="00EA7D13">
      <w:pPr>
        <w:spacing w:line="560" w:lineRule="exact"/>
        <w:ind w:firstLineChars="221" w:firstLine="707"/>
        <w:rPr>
          <w:rStyle w:val="a5"/>
          <w:rFonts w:ascii="Times New Roman" w:eastAsia="仿宋_GB2312" w:cs="Times New Roman"/>
          <w:b w:val="0"/>
          <w:bCs w:val="0"/>
          <w:sz w:val="32"/>
          <w:szCs w:val="32"/>
        </w:rPr>
      </w:pPr>
      <w:r w:rsidRPr="00E61796">
        <w:rPr>
          <w:rStyle w:val="a5"/>
          <w:rFonts w:ascii="Times New Roman" w:eastAsia="仿宋_GB2312" w:cs="Times New Roman"/>
          <w:b w:val="0"/>
          <w:bCs w:val="0"/>
          <w:sz w:val="32"/>
          <w:szCs w:val="32"/>
        </w:rPr>
        <w:t>14.</w:t>
      </w:r>
      <w:r w:rsidRPr="00E61796">
        <w:rPr>
          <w:rStyle w:val="a5"/>
          <w:rFonts w:ascii="Times New Roman" w:eastAsia="仿宋_GB2312" w:cs="Times New Roman"/>
          <w:b w:val="0"/>
          <w:bCs w:val="0"/>
          <w:sz w:val="32"/>
          <w:szCs w:val="32"/>
        </w:rPr>
        <w:t>社会保障和就业支出（</w:t>
      </w:r>
      <w:r w:rsidR="00021237" w:rsidRPr="00E61796">
        <w:rPr>
          <w:rStyle w:val="a5"/>
          <w:rFonts w:ascii="Times New Roman" w:eastAsia="仿宋_GB2312" w:cs="Times New Roman"/>
          <w:b w:val="0"/>
          <w:bCs w:val="0"/>
          <w:sz w:val="32"/>
          <w:szCs w:val="32"/>
        </w:rPr>
        <w:t>208</w:t>
      </w:r>
      <w:r w:rsidRPr="00E61796">
        <w:rPr>
          <w:rStyle w:val="a5"/>
          <w:rFonts w:ascii="Times New Roman" w:eastAsia="仿宋_GB2312" w:cs="Times New Roman"/>
          <w:b w:val="0"/>
          <w:bCs w:val="0"/>
          <w:sz w:val="32"/>
          <w:szCs w:val="32"/>
        </w:rPr>
        <w:t>类）行政事业单位养老支出（</w:t>
      </w:r>
      <w:r w:rsidR="00021237" w:rsidRPr="00E61796">
        <w:rPr>
          <w:rStyle w:val="a5"/>
          <w:rFonts w:ascii="Times New Roman" w:eastAsia="仿宋_GB2312" w:cs="Times New Roman"/>
          <w:b w:val="0"/>
          <w:bCs w:val="0"/>
          <w:sz w:val="32"/>
          <w:szCs w:val="32"/>
        </w:rPr>
        <w:t>05</w:t>
      </w:r>
      <w:r w:rsidRPr="00E61796">
        <w:rPr>
          <w:rStyle w:val="a5"/>
          <w:rFonts w:ascii="Times New Roman" w:eastAsia="仿宋_GB2312" w:cs="Times New Roman"/>
          <w:b w:val="0"/>
          <w:bCs w:val="0"/>
          <w:sz w:val="32"/>
          <w:szCs w:val="32"/>
        </w:rPr>
        <w:t>款）机关事业单位职业年金缴费支出（</w:t>
      </w:r>
      <w:r w:rsidR="00021237" w:rsidRPr="00E61796">
        <w:rPr>
          <w:rStyle w:val="a5"/>
          <w:rFonts w:ascii="Times New Roman" w:eastAsia="仿宋_GB2312" w:cs="Times New Roman"/>
          <w:b w:val="0"/>
          <w:bCs w:val="0"/>
          <w:sz w:val="32"/>
          <w:szCs w:val="32"/>
        </w:rPr>
        <w:t>06</w:t>
      </w:r>
      <w:r w:rsidRPr="00E61796">
        <w:rPr>
          <w:rStyle w:val="a5"/>
          <w:rFonts w:ascii="Times New Roman" w:eastAsia="仿宋_GB2312" w:cs="Times New Roman"/>
          <w:b w:val="0"/>
          <w:bCs w:val="0"/>
          <w:sz w:val="32"/>
          <w:szCs w:val="32"/>
        </w:rPr>
        <w:t>项）</w:t>
      </w:r>
      <w:r w:rsidRPr="00E61796">
        <w:rPr>
          <w:rStyle w:val="a5"/>
          <w:rFonts w:ascii="Times New Roman" w:eastAsia="仿宋_GB2312" w:cs="Times New Roman"/>
          <w:b w:val="0"/>
          <w:bCs w:val="0"/>
          <w:sz w:val="32"/>
          <w:szCs w:val="32"/>
        </w:rPr>
        <w:t>:</w:t>
      </w:r>
      <w:r w:rsidRPr="00E61796">
        <w:rPr>
          <w:rStyle w:val="a5"/>
          <w:rFonts w:ascii="Times New Roman" w:eastAsia="仿宋_GB2312" w:cs="Times New Roman"/>
          <w:b w:val="0"/>
          <w:bCs w:val="0"/>
          <w:sz w:val="32"/>
          <w:szCs w:val="32"/>
        </w:rPr>
        <w:t>反映机关事业单位实施养老保险制度由单位实际缴纳的职业年金支出。</w:t>
      </w:r>
    </w:p>
    <w:p w:rsidR="001445D6" w:rsidRPr="00E61796" w:rsidRDefault="00EA7D13">
      <w:pPr>
        <w:spacing w:line="560" w:lineRule="exact"/>
        <w:ind w:firstLineChars="196" w:firstLine="627"/>
        <w:rPr>
          <w:rFonts w:ascii="Times New Roman" w:eastAsia="仿宋_GB2312" w:cs="Times New Roman"/>
          <w:color w:val="000000"/>
          <w:sz w:val="32"/>
          <w:szCs w:val="32"/>
          <w:lang w:val="zh-CN"/>
        </w:rPr>
      </w:pPr>
      <w:r w:rsidRPr="00E61796">
        <w:rPr>
          <w:rFonts w:ascii="Times New Roman" w:eastAsia="仿宋_GB2312" w:cs="Times New Roman"/>
          <w:color w:val="000000"/>
          <w:sz w:val="32"/>
          <w:szCs w:val="32"/>
          <w:lang w:val="zh-CN"/>
        </w:rPr>
        <w:t>15.</w:t>
      </w:r>
      <w:r w:rsidRPr="00E61796">
        <w:rPr>
          <w:rFonts w:ascii="Times New Roman" w:eastAsia="仿宋_GB2312" w:cs="Times New Roman"/>
          <w:color w:val="000000"/>
          <w:sz w:val="32"/>
          <w:szCs w:val="32"/>
          <w:lang w:val="zh-CN"/>
        </w:rPr>
        <w:t>卫生健康支出（</w:t>
      </w:r>
      <w:r w:rsidR="00021237" w:rsidRPr="00E61796">
        <w:rPr>
          <w:rFonts w:ascii="Times New Roman" w:eastAsia="仿宋_GB2312" w:cs="Times New Roman"/>
          <w:color w:val="000000"/>
          <w:sz w:val="32"/>
          <w:szCs w:val="32"/>
          <w:lang w:val="zh-CN"/>
        </w:rPr>
        <w:t>210</w:t>
      </w:r>
      <w:r w:rsidRPr="00E61796">
        <w:rPr>
          <w:rFonts w:ascii="Times New Roman" w:eastAsia="仿宋_GB2312" w:cs="Times New Roman"/>
          <w:color w:val="000000"/>
          <w:sz w:val="32"/>
          <w:szCs w:val="32"/>
          <w:lang w:val="zh-CN"/>
        </w:rPr>
        <w:t>类）</w:t>
      </w:r>
      <w:r w:rsidRPr="00E61796">
        <w:rPr>
          <w:rStyle w:val="a5"/>
          <w:rFonts w:ascii="Times New Roman" w:eastAsia="仿宋_GB2312" w:cs="Times New Roman"/>
          <w:b w:val="0"/>
          <w:bCs w:val="0"/>
          <w:sz w:val="32"/>
          <w:szCs w:val="32"/>
        </w:rPr>
        <w:t>行政事业单位医疗</w:t>
      </w:r>
      <w:r w:rsidRPr="00E61796">
        <w:rPr>
          <w:rFonts w:ascii="Times New Roman" w:eastAsia="仿宋_GB2312" w:cs="Times New Roman"/>
          <w:color w:val="000000"/>
          <w:sz w:val="32"/>
          <w:szCs w:val="32"/>
          <w:lang w:val="zh-CN"/>
        </w:rPr>
        <w:t>（</w:t>
      </w:r>
      <w:r w:rsidR="00021237" w:rsidRPr="00E61796">
        <w:rPr>
          <w:rFonts w:ascii="Times New Roman" w:eastAsia="仿宋_GB2312" w:cs="Times New Roman"/>
          <w:color w:val="000000"/>
          <w:sz w:val="32"/>
          <w:szCs w:val="32"/>
          <w:lang w:val="zh-CN"/>
        </w:rPr>
        <w:t>11</w:t>
      </w:r>
      <w:r w:rsidRPr="00E61796">
        <w:rPr>
          <w:rFonts w:ascii="Times New Roman" w:eastAsia="仿宋_GB2312" w:cs="Times New Roman"/>
          <w:color w:val="000000"/>
          <w:sz w:val="32"/>
          <w:szCs w:val="32"/>
          <w:lang w:val="zh-CN"/>
        </w:rPr>
        <w:t>款）</w:t>
      </w:r>
      <w:r w:rsidRPr="00E61796">
        <w:rPr>
          <w:rStyle w:val="a5"/>
          <w:rFonts w:ascii="Times New Roman" w:eastAsia="仿宋_GB2312" w:cs="Times New Roman"/>
          <w:b w:val="0"/>
          <w:bCs w:val="0"/>
          <w:sz w:val="32"/>
          <w:szCs w:val="32"/>
        </w:rPr>
        <w:t>事业单位医疗</w:t>
      </w:r>
      <w:r w:rsidRPr="00E61796">
        <w:rPr>
          <w:rFonts w:ascii="Times New Roman" w:eastAsia="仿宋_GB2312" w:cs="Times New Roman"/>
          <w:color w:val="000000"/>
          <w:sz w:val="32"/>
          <w:szCs w:val="32"/>
          <w:lang w:val="zh-CN"/>
        </w:rPr>
        <w:t>（</w:t>
      </w:r>
      <w:r w:rsidR="00021237" w:rsidRPr="00E61796">
        <w:rPr>
          <w:rFonts w:ascii="Times New Roman" w:eastAsia="仿宋_GB2312" w:cs="Times New Roman"/>
          <w:color w:val="000000"/>
          <w:sz w:val="32"/>
          <w:szCs w:val="32"/>
          <w:lang w:val="zh-CN"/>
        </w:rPr>
        <w:t>02</w:t>
      </w:r>
      <w:r w:rsidRPr="00E61796">
        <w:rPr>
          <w:rFonts w:ascii="Times New Roman" w:eastAsia="仿宋_GB2312" w:cs="Times New Roman"/>
          <w:color w:val="000000"/>
          <w:sz w:val="32"/>
          <w:szCs w:val="32"/>
          <w:lang w:val="zh-CN"/>
        </w:rPr>
        <w:t>项）：反映财政部门安排的事业单位基本医疗保险缴费经费，未参加医疗保险的事业单位的公费医疗经费，按国家规定享受离休人员待遇的医疗经费。</w:t>
      </w:r>
    </w:p>
    <w:p w:rsidR="001445D6" w:rsidRPr="00E61796" w:rsidRDefault="00EA7D13">
      <w:pPr>
        <w:spacing w:line="560" w:lineRule="exact"/>
        <w:ind w:firstLineChars="196" w:firstLine="627"/>
        <w:rPr>
          <w:rFonts w:ascii="Times New Roman" w:eastAsia="仿宋_GB2312" w:cs="Times New Roman"/>
          <w:color w:val="000000"/>
          <w:sz w:val="32"/>
          <w:szCs w:val="32"/>
          <w:lang w:val="zh-CN"/>
        </w:rPr>
      </w:pPr>
      <w:r w:rsidRPr="00E61796">
        <w:rPr>
          <w:rFonts w:ascii="Times New Roman" w:eastAsia="仿宋_GB2312" w:cs="Times New Roman"/>
          <w:color w:val="000000"/>
          <w:sz w:val="32"/>
          <w:szCs w:val="32"/>
          <w:lang w:val="zh-CN"/>
        </w:rPr>
        <w:t>16.</w:t>
      </w:r>
      <w:r w:rsidRPr="00E61796">
        <w:rPr>
          <w:rFonts w:ascii="Times New Roman" w:eastAsia="仿宋_GB2312" w:cs="Times New Roman"/>
          <w:color w:val="000000"/>
          <w:sz w:val="32"/>
          <w:szCs w:val="32"/>
          <w:lang w:val="zh-CN"/>
        </w:rPr>
        <w:t>卫生健康支出（</w:t>
      </w:r>
      <w:r w:rsidR="00021237" w:rsidRPr="00E61796">
        <w:rPr>
          <w:rFonts w:ascii="Times New Roman" w:eastAsia="仿宋_GB2312" w:cs="Times New Roman"/>
          <w:color w:val="000000"/>
          <w:sz w:val="32"/>
          <w:szCs w:val="32"/>
          <w:lang w:val="zh-CN"/>
        </w:rPr>
        <w:t>210</w:t>
      </w:r>
      <w:r w:rsidRPr="00E61796">
        <w:rPr>
          <w:rFonts w:ascii="Times New Roman" w:eastAsia="仿宋_GB2312" w:cs="Times New Roman"/>
          <w:color w:val="000000"/>
          <w:sz w:val="32"/>
          <w:szCs w:val="32"/>
          <w:lang w:val="zh-CN"/>
        </w:rPr>
        <w:t>类）</w:t>
      </w:r>
      <w:r w:rsidRPr="00E61796">
        <w:rPr>
          <w:rStyle w:val="a5"/>
          <w:rFonts w:ascii="Times New Roman" w:eastAsia="仿宋_GB2312" w:cs="Times New Roman"/>
          <w:b w:val="0"/>
          <w:bCs w:val="0"/>
          <w:sz w:val="32"/>
          <w:szCs w:val="32"/>
        </w:rPr>
        <w:t>行政事业单位医疗</w:t>
      </w:r>
      <w:r w:rsidRPr="00E61796">
        <w:rPr>
          <w:rFonts w:ascii="Times New Roman" w:eastAsia="仿宋_GB2312" w:cs="Times New Roman"/>
          <w:color w:val="000000"/>
          <w:sz w:val="32"/>
          <w:szCs w:val="32"/>
          <w:lang w:val="zh-CN"/>
        </w:rPr>
        <w:t>（</w:t>
      </w:r>
      <w:r w:rsidR="00021237" w:rsidRPr="00E61796">
        <w:rPr>
          <w:rFonts w:ascii="Times New Roman" w:eastAsia="仿宋_GB2312" w:cs="Times New Roman"/>
          <w:color w:val="000000"/>
          <w:sz w:val="32"/>
          <w:szCs w:val="32"/>
          <w:lang w:val="zh-CN"/>
        </w:rPr>
        <w:t>11</w:t>
      </w:r>
      <w:r w:rsidRPr="00E61796">
        <w:rPr>
          <w:rFonts w:ascii="Times New Roman" w:eastAsia="仿宋_GB2312" w:cs="Times New Roman"/>
          <w:color w:val="000000"/>
          <w:sz w:val="32"/>
          <w:szCs w:val="32"/>
          <w:lang w:val="zh-CN"/>
        </w:rPr>
        <w:t>款）其他行政事业单位医疗支出（</w:t>
      </w:r>
      <w:r w:rsidR="00021237" w:rsidRPr="00E61796">
        <w:rPr>
          <w:rFonts w:ascii="Times New Roman" w:eastAsia="仿宋_GB2312" w:cs="Times New Roman"/>
          <w:color w:val="000000"/>
          <w:sz w:val="32"/>
          <w:szCs w:val="32"/>
          <w:lang w:val="zh-CN"/>
        </w:rPr>
        <w:t>99</w:t>
      </w:r>
      <w:r w:rsidRPr="00E61796">
        <w:rPr>
          <w:rFonts w:ascii="Times New Roman" w:eastAsia="仿宋_GB2312" w:cs="Times New Roman"/>
          <w:color w:val="000000"/>
          <w:sz w:val="32"/>
          <w:szCs w:val="32"/>
          <w:lang w:val="zh-CN"/>
        </w:rPr>
        <w:t>项）：反映除上述项目以外的其他用于行政事业单位医疗方面的支出。</w:t>
      </w:r>
    </w:p>
    <w:p w:rsidR="001445D6" w:rsidRPr="00E61796" w:rsidRDefault="00EA7D13">
      <w:pPr>
        <w:spacing w:line="560" w:lineRule="exact"/>
        <w:ind w:firstLineChars="196" w:firstLine="627"/>
        <w:rPr>
          <w:rFonts w:ascii="Times New Roman" w:eastAsia="仿宋_GB2312" w:cs="Times New Roman"/>
          <w:color w:val="000000"/>
          <w:sz w:val="32"/>
          <w:szCs w:val="32"/>
          <w:lang w:val="zh-CN"/>
        </w:rPr>
      </w:pPr>
      <w:r w:rsidRPr="00E61796">
        <w:rPr>
          <w:rFonts w:ascii="Times New Roman" w:eastAsia="仿宋_GB2312" w:cs="Times New Roman"/>
          <w:color w:val="000000"/>
          <w:sz w:val="32"/>
          <w:szCs w:val="32"/>
          <w:lang w:val="zh-CN"/>
        </w:rPr>
        <w:t xml:space="preserve">17. </w:t>
      </w:r>
      <w:r w:rsidRPr="00E61796">
        <w:rPr>
          <w:rFonts w:ascii="Times New Roman" w:eastAsia="仿宋_GB2312" w:cs="Times New Roman"/>
          <w:color w:val="000000"/>
          <w:sz w:val="32"/>
          <w:szCs w:val="32"/>
          <w:lang w:val="zh-CN"/>
        </w:rPr>
        <w:t>住房保障支出（</w:t>
      </w:r>
      <w:r w:rsidR="00021237" w:rsidRPr="00E61796">
        <w:rPr>
          <w:rFonts w:ascii="Times New Roman" w:eastAsia="仿宋_GB2312" w:cs="Times New Roman"/>
          <w:color w:val="000000"/>
          <w:sz w:val="32"/>
          <w:szCs w:val="32"/>
          <w:lang w:val="zh-CN"/>
        </w:rPr>
        <w:t>221</w:t>
      </w:r>
      <w:r w:rsidRPr="00E61796">
        <w:rPr>
          <w:rFonts w:ascii="Times New Roman" w:eastAsia="仿宋_GB2312" w:cs="Times New Roman"/>
          <w:color w:val="000000"/>
          <w:sz w:val="32"/>
          <w:szCs w:val="32"/>
          <w:lang w:val="zh-CN"/>
        </w:rPr>
        <w:t>类）住房改革支出（</w:t>
      </w:r>
      <w:r w:rsidR="00021237" w:rsidRPr="00E61796">
        <w:rPr>
          <w:rFonts w:ascii="Times New Roman" w:eastAsia="仿宋_GB2312" w:cs="Times New Roman"/>
          <w:color w:val="000000"/>
          <w:sz w:val="32"/>
          <w:szCs w:val="32"/>
          <w:lang w:val="zh-CN"/>
        </w:rPr>
        <w:t>02</w:t>
      </w:r>
      <w:r w:rsidRPr="00E61796">
        <w:rPr>
          <w:rFonts w:ascii="Times New Roman" w:eastAsia="仿宋_GB2312" w:cs="Times New Roman"/>
          <w:color w:val="000000"/>
          <w:sz w:val="32"/>
          <w:szCs w:val="32"/>
          <w:lang w:val="zh-CN"/>
        </w:rPr>
        <w:t>款）住房公积金（</w:t>
      </w:r>
      <w:r w:rsidR="00021237" w:rsidRPr="00E61796">
        <w:rPr>
          <w:rFonts w:ascii="Times New Roman" w:eastAsia="仿宋_GB2312" w:cs="Times New Roman"/>
          <w:color w:val="000000"/>
          <w:sz w:val="32"/>
          <w:szCs w:val="32"/>
          <w:lang w:val="zh-CN"/>
        </w:rPr>
        <w:t>01</w:t>
      </w:r>
      <w:r w:rsidRPr="00E61796">
        <w:rPr>
          <w:rFonts w:ascii="Times New Roman" w:eastAsia="仿宋_GB2312" w:cs="Times New Roman"/>
          <w:color w:val="000000"/>
          <w:sz w:val="32"/>
          <w:szCs w:val="32"/>
          <w:lang w:val="zh-CN"/>
        </w:rPr>
        <w:t>项）：反映行政事业单位按人力资源和社会保障部、财政部规定的基本工资和津贴补贴以及规定</w:t>
      </w:r>
      <w:proofErr w:type="gramStart"/>
      <w:r w:rsidRPr="00E61796">
        <w:rPr>
          <w:rFonts w:ascii="Times New Roman" w:eastAsia="仿宋_GB2312" w:cs="Times New Roman"/>
          <w:color w:val="000000"/>
          <w:sz w:val="32"/>
          <w:szCs w:val="32"/>
          <w:lang w:val="zh-CN"/>
        </w:rPr>
        <w:t>比列</w:t>
      </w:r>
      <w:proofErr w:type="gramEnd"/>
      <w:r w:rsidRPr="00E61796">
        <w:rPr>
          <w:rFonts w:ascii="Times New Roman" w:eastAsia="仿宋_GB2312" w:cs="Times New Roman"/>
          <w:color w:val="000000"/>
          <w:sz w:val="32"/>
          <w:szCs w:val="32"/>
          <w:lang w:val="zh-CN"/>
        </w:rPr>
        <w:t>为职工缴纳的住房公积金。</w:t>
      </w:r>
    </w:p>
    <w:p w:rsidR="001445D6" w:rsidRPr="00E61796" w:rsidRDefault="00EA7D13">
      <w:pPr>
        <w:spacing w:line="560" w:lineRule="exact"/>
        <w:ind w:firstLineChars="196" w:firstLine="627"/>
        <w:rPr>
          <w:rFonts w:ascii="Times New Roman" w:eastAsia="仿宋_GB2312" w:cs="Times New Roman"/>
          <w:color w:val="000000"/>
          <w:sz w:val="32"/>
          <w:szCs w:val="32"/>
          <w:lang w:val="zh-CN"/>
        </w:rPr>
      </w:pPr>
      <w:r w:rsidRPr="00E61796">
        <w:rPr>
          <w:rFonts w:ascii="Times New Roman" w:eastAsia="仿宋_GB2312" w:cs="Times New Roman"/>
          <w:color w:val="000000"/>
          <w:sz w:val="32"/>
          <w:szCs w:val="32"/>
          <w:lang w:val="zh-CN"/>
        </w:rPr>
        <w:t>18.</w:t>
      </w:r>
      <w:r w:rsidRPr="00E61796">
        <w:rPr>
          <w:rFonts w:ascii="Times New Roman" w:eastAsia="仿宋_GB2312" w:cs="Times New Roman"/>
          <w:color w:val="000000"/>
          <w:sz w:val="32"/>
          <w:szCs w:val="32"/>
          <w:lang w:val="zh-CN"/>
        </w:rPr>
        <w:t>基本支出：指为保障机构正常运转、完成日常工作任务</w:t>
      </w:r>
      <w:r w:rsidRPr="00E61796">
        <w:rPr>
          <w:rFonts w:ascii="Times New Roman" w:eastAsia="仿宋_GB2312" w:cs="Times New Roman"/>
          <w:color w:val="000000"/>
          <w:sz w:val="32"/>
          <w:szCs w:val="32"/>
          <w:lang w:val="zh-CN"/>
        </w:rPr>
        <w:lastRenderedPageBreak/>
        <w:t>而发生的人员支出和公用支出。</w:t>
      </w:r>
    </w:p>
    <w:p w:rsidR="001445D6" w:rsidRPr="00E61796" w:rsidRDefault="00EA7D13">
      <w:pPr>
        <w:spacing w:line="560" w:lineRule="exact"/>
        <w:ind w:firstLineChars="196" w:firstLine="627"/>
        <w:rPr>
          <w:rFonts w:ascii="Times New Roman" w:eastAsia="仿宋_GB2312" w:cs="Times New Roman"/>
          <w:color w:val="000000"/>
          <w:sz w:val="32"/>
          <w:szCs w:val="32"/>
          <w:lang w:val="zh-CN"/>
        </w:rPr>
      </w:pPr>
      <w:r w:rsidRPr="00E61796">
        <w:rPr>
          <w:rFonts w:ascii="Times New Roman" w:eastAsia="仿宋_GB2312" w:cs="Times New Roman"/>
          <w:color w:val="000000"/>
          <w:sz w:val="32"/>
          <w:szCs w:val="32"/>
          <w:lang w:val="zh-CN"/>
        </w:rPr>
        <w:t>19.</w:t>
      </w:r>
      <w:r w:rsidRPr="00E61796">
        <w:rPr>
          <w:rFonts w:ascii="Times New Roman" w:eastAsia="仿宋_GB2312" w:cs="Times New Roman"/>
          <w:color w:val="000000"/>
          <w:sz w:val="32"/>
          <w:szCs w:val="32"/>
          <w:lang w:val="zh-CN"/>
        </w:rPr>
        <w:t>项目支出：指在基本支出之外为完成特定行政任务和事业发展目标所发生的支出。</w:t>
      </w:r>
    </w:p>
    <w:p w:rsidR="001445D6" w:rsidRPr="00E61796" w:rsidRDefault="00EA7D13">
      <w:pPr>
        <w:spacing w:line="560" w:lineRule="exact"/>
        <w:ind w:firstLineChars="196" w:firstLine="627"/>
        <w:rPr>
          <w:rFonts w:ascii="Times New Roman" w:eastAsia="仿宋_GB2312" w:cs="Times New Roman"/>
          <w:color w:val="000000"/>
          <w:sz w:val="32"/>
          <w:szCs w:val="32"/>
          <w:lang w:val="zh-CN"/>
        </w:rPr>
      </w:pPr>
      <w:r w:rsidRPr="00E61796">
        <w:rPr>
          <w:rFonts w:ascii="Times New Roman" w:eastAsia="仿宋_GB2312" w:cs="Times New Roman"/>
          <w:color w:val="000000"/>
          <w:sz w:val="32"/>
          <w:szCs w:val="32"/>
          <w:lang w:val="zh-CN"/>
        </w:rPr>
        <w:t>20.</w:t>
      </w:r>
      <w:r w:rsidRPr="00E61796">
        <w:rPr>
          <w:rFonts w:ascii="Times New Roman" w:eastAsia="仿宋_GB2312" w:cs="Times New Roman"/>
          <w:color w:val="000000"/>
          <w:sz w:val="32"/>
          <w:szCs w:val="32"/>
          <w:lang w:val="zh-CN"/>
        </w:rPr>
        <w:t>经营支出：指事业单位在专业业务活动及其辅助活动之外开展非独立核算经营活动发生的支出。</w:t>
      </w:r>
    </w:p>
    <w:p w:rsidR="001445D6" w:rsidRPr="00E61796" w:rsidRDefault="00EA7D13">
      <w:pPr>
        <w:pStyle w:val="Default"/>
        <w:spacing w:line="560" w:lineRule="exact"/>
        <w:ind w:firstLineChars="200" w:firstLine="640"/>
        <w:rPr>
          <w:rFonts w:ascii="Times New Roman" w:eastAsia="仿宋_GB2312" w:hAnsi="Times New Roman" w:cs="Times New Roman"/>
          <w:color w:val="auto"/>
          <w:sz w:val="32"/>
          <w:szCs w:val="32"/>
        </w:rPr>
      </w:pPr>
      <w:r w:rsidRPr="00E61796">
        <w:rPr>
          <w:rFonts w:ascii="Times New Roman" w:eastAsia="仿宋_GB2312" w:hAnsi="Times New Roman" w:cs="Times New Roman"/>
          <w:color w:val="auto"/>
          <w:sz w:val="32"/>
          <w:szCs w:val="32"/>
        </w:rPr>
        <w:t>21.“</w:t>
      </w:r>
      <w:r w:rsidRPr="00E61796">
        <w:rPr>
          <w:rFonts w:ascii="Times New Roman" w:eastAsia="仿宋_GB2312" w:hAnsi="Times New Roman" w:cs="Times New Roman"/>
          <w:color w:val="auto"/>
          <w:sz w:val="32"/>
          <w:szCs w:val="32"/>
        </w:rPr>
        <w:t>三公</w:t>
      </w:r>
      <w:r w:rsidRPr="00E61796">
        <w:rPr>
          <w:rFonts w:ascii="Times New Roman" w:eastAsia="仿宋_GB2312" w:hAnsi="Times New Roman" w:cs="Times New Roman"/>
          <w:color w:val="auto"/>
          <w:sz w:val="32"/>
          <w:szCs w:val="32"/>
        </w:rPr>
        <w:t>”</w:t>
      </w:r>
      <w:r w:rsidRPr="00E61796">
        <w:rPr>
          <w:rFonts w:ascii="Times New Roman" w:eastAsia="仿宋_GB2312" w:hAnsi="Times New Roman" w:cs="Times New Roman"/>
          <w:color w:val="auto"/>
          <w:sz w:val="32"/>
          <w:szCs w:val="32"/>
        </w:rPr>
        <w:t>经费：指单位用财政拨款安排的因公出国</w:t>
      </w:r>
      <w:r w:rsidRPr="00E61796">
        <w:rPr>
          <w:rFonts w:ascii="Times New Roman" w:eastAsia="仿宋_GB2312" w:hAnsi="Times New Roman" w:cs="Times New Roman"/>
          <w:color w:val="auto"/>
          <w:sz w:val="32"/>
          <w:szCs w:val="32"/>
        </w:rPr>
        <w:t>(</w:t>
      </w:r>
      <w:r w:rsidRPr="00E61796">
        <w:rPr>
          <w:rFonts w:ascii="Times New Roman" w:eastAsia="仿宋_GB2312" w:hAnsi="Times New Roman" w:cs="Times New Roman"/>
          <w:color w:val="auto"/>
          <w:sz w:val="32"/>
          <w:szCs w:val="32"/>
        </w:rPr>
        <w:t>境</w:t>
      </w:r>
      <w:r w:rsidRPr="00E61796">
        <w:rPr>
          <w:rFonts w:ascii="Times New Roman" w:eastAsia="仿宋_GB2312" w:hAnsi="Times New Roman" w:cs="Times New Roman"/>
          <w:color w:val="auto"/>
          <w:sz w:val="32"/>
          <w:szCs w:val="32"/>
        </w:rPr>
        <w:t>)</w:t>
      </w:r>
      <w:r w:rsidRPr="00E61796">
        <w:rPr>
          <w:rFonts w:ascii="Times New Roman" w:eastAsia="仿宋_GB2312" w:hAnsi="Times New Roman" w:cs="Times New Roman"/>
          <w:color w:val="auto"/>
          <w:sz w:val="32"/>
          <w:szCs w:val="32"/>
        </w:rPr>
        <w:t>费、公务用车购置及运行维护费和公务接待费。其中，因公出国</w:t>
      </w:r>
      <w:r w:rsidRPr="00E61796">
        <w:rPr>
          <w:rFonts w:ascii="Times New Roman" w:eastAsia="仿宋_GB2312" w:hAnsi="Times New Roman" w:cs="Times New Roman"/>
          <w:color w:val="auto"/>
          <w:sz w:val="32"/>
          <w:szCs w:val="32"/>
        </w:rPr>
        <w:t>(</w:t>
      </w:r>
      <w:r w:rsidRPr="00E61796">
        <w:rPr>
          <w:rFonts w:ascii="Times New Roman" w:eastAsia="仿宋_GB2312" w:hAnsi="Times New Roman" w:cs="Times New Roman"/>
          <w:color w:val="auto"/>
          <w:sz w:val="32"/>
          <w:szCs w:val="32"/>
        </w:rPr>
        <w:t>境</w:t>
      </w:r>
      <w:r w:rsidRPr="00E61796">
        <w:rPr>
          <w:rFonts w:ascii="Times New Roman" w:eastAsia="仿宋_GB2312" w:hAnsi="Times New Roman" w:cs="Times New Roman"/>
          <w:color w:val="auto"/>
          <w:sz w:val="32"/>
          <w:szCs w:val="32"/>
        </w:rPr>
        <w:t>)</w:t>
      </w:r>
      <w:proofErr w:type="gramStart"/>
      <w:r w:rsidRPr="00E61796">
        <w:rPr>
          <w:rFonts w:ascii="Times New Roman" w:eastAsia="仿宋_GB2312" w:hAnsi="Times New Roman" w:cs="Times New Roman"/>
          <w:color w:val="auto"/>
          <w:sz w:val="32"/>
          <w:szCs w:val="32"/>
        </w:rPr>
        <w:t>费反映</w:t>
      </w:r>
      <w:proofErr w:type="gramEnd"/>
      <w:r w:rsidRPr="00E61796">
        <w:rPr>
          <w:rFonts w:ascii="Times New Roman" w:eastAsia="仿宋_GB2312" w:hAnsi="Times New Roman" w:cs="Times New Roman"/>
          <w:color w:val="auto"/>
          <w:sz w:val="32"/>
          <w:szCs w:val="32"/>
        </w:rPr>
        <w:t>单位公务出国</w:t>
      </w:r>
      <w:r w:rsidRPr="00E61796">
        <w:rPr>
          <w:rFonts w:ascii="Times New Roman" w:eastAsia="仿宋_GB2312" w:hAnsi="Times New Roman" w:cs="Times New Roman"/>
          <w:color w:val="auto"/>
          <w:sz w:val="32"/>
          <w:szCs w:val="32"/>
        </w:rPr>
        <w:t>(</w:t>
      </w:r>
      <w:r w:rsidRPr="00E61796">
        <w:rPr>
          <w:rFonts w:ascii="Times New Roman" w:eastAsia="仿宋_GB2312" w:hAnsi="Times New Roman" w:cs="Times New Roman"/>
          <w:color w:val="auto"/>
          <w:sz w:val="32"/>
          <w:szCs w:val="32"/>
        </w:rPr>
        <w:t>境</w:t>
      </w:r>
      <w:r w:rsidRPr="00E61796">
        <w:rPr>
          <w:rFonts w:ascii="Times New Roman" w:eastAsia="仿宋_GB2312" w:hAnsi="Times New Roman" w:cs="Times New Roman"/>
          <w:color w:val="auto"/>
          <w:sz w:val="32"/>
          <w:szCs w:val="32"/>
        </w:rPr>
        <w:t>)</w:t>
      </w:r>
      <w:r w:rsidRPr="00E61796">
        <w:rPr>
          <w:rFonts w:ascii="Times New Roman" w:eastAsia="仿宋_GB2312" w:hAnsi="Times New Roman" w:cs="Times New Roman"/>
          <w:color w:val="auto"/>
          <w:sz w:val="32"/>
          <w:szCs w:val="32"/>
        </w:rPr>
        <w:t>的国际旅费、国外城市间交通费、住宿费、伙食费、培训费、公杂费等支出</w:t>
      </w:r>
      <w:r w:rsidRPr="00E61796">
        <w:rPr>
          <w:rFonts w:ascii="Times New Roman" w:eastAsia="仿宋_GB2312" w:hAnsi="Times New Roman" w:cs="Times New Roman"/>
          <w:color w:val="auto"/>
          <w:sz w:val="32"/>
          <w:szCs w:val="32"/>
        </w:rPr>
        <w:t>;</w:t>
      </w:r>
      <w:r w:rsidRPr="00E61796">
        <w:rPr>
          <w:rFonts w:ascii="Times New Roman" w:eastAsia="仿宋_GB2312" w:hAnsi="Times New Roman" w:cs="Times New Roman"/>
          <w:color w:val="auto"/>
          <w:sz w:val="32"/>
          <w:szCs w:val="32"/>
        </w:rPr>
        <w:t>公务用车购置反映单位公务用车购置支出</w:t>
      </w:r>
      <w:r w:rsidRPr="00E61796">
        <w:rPr>
          <w:rFonts w:ascii="Times New Roman" w:eastAsia="仿宋_GB2312" w:hAnsi="Times New Roman" w:cs="Times New Roman"/>
          <w:color w:val="auto"/>
          <w:sz w:val="32"/>
          <w:szCs w:val="32"/>
        </w:rPr>
        <w:t>(</w:t>
      </w:r>
      <w:proofErr w:type="gramStart"/>
      <w:r w:rsidRPr="00E61796">
        <w:rPr>
          <w:rFonts w:ascii="Times New Roman" w:eastAsia="仿宋_GB2312" w:hAnsi="Times New Roman" w:cs="Times New Roman"/>
          <w:color w:val="auto"/>
          <w:sz w:val="32"/>
          <w:szCs w:val="32"/>
        </w:rPr>
        <w:t>含车辆</w:t>
      </w:r>
      <w:proofErr w:type="gramEnd"/>
      <w:r w:rsidRPr="00E61796">
        <w:rPr>
          <w:rFonts w:ascii="Times New Roman" w:eastAsia="仿宋_GB2312" w:hAnsi="Times New Roman" w:cs="Times New Roman"/>
          <w:color w:val="auto"/>
          <w:sz w:val="32"/>
          <w:szCs w:val="32"/>
        </w:rPr>
        <w:t>购置税、牌照费</w:t>
      </w:r>
      <w:r w:rsidRPr="00E61796">
        <w:rPr>
          <w:rFonts w:ascii="Times New Roman" w:eastAsia="仿宋_GB2312" w:hAnsi="Times New Roman" w:cs="Times New Roman"/>
          <w:color w:val="auto"/>
          <w:sz w:val="32"/>
          <w:szCs w:val="32"/>
        </w:rPr>
        <w:t>);</w:t>
      </w:r>
      <w:r w:rsidRPr="00E61796">
        <w:rPr>
          <w:rFonts w:ascii="Times New Roman" w:eastAsia="仿宋_GB2312" w:hAnsi="Times New Roman" w:cs="Times New Roman"/>
          <w:color w:val="auto"/>
          <w:sz w:val="32"/>
          <w:szCs w:val="32"/>
        </w:rPr>
        <w:t>公务用车运行维护费反映单位按规定保留的公务用车燃料费、维修费、过桥过路费、保险费、安全奖励费用等支出</w:t>
      </w:r>
      <w:r w:rsidRPr="00E61796">
        <w:rPr>
          <w:rFonts w:ascii="Times New Roman" w:eastAsia="仿宋_GB2312" w:hAnsi="Times New Roman" w:cs="Times New Roman"/>
          <w:color w:val="auto"/>
          <w:sz w:val="32"/>
          <w:szCs w:val="32"/>
        </w:rPr>
        <w:t>;</w:t>
      </w:r>
      <w:r w:rsidRPr="00E61796">
        <w:rPr>
          <w:rFonts w:ascii="Times New Roman" w:eastAsia="仿宋_GB2312" w:hAnsi="Times New Roman" w:cs="Times New Roman"/>
          <w:color w:val="auto"/>
          <w:sz w:val="32"/>
          <w:szCs w:val="32"/>
        </w:rPr>
        <w:t>公务接待</w:t>
      </w:r>
      <w:proofErr w:type="gramStart"/>
      <w:r w:rsidRPr="00E61796">
        <w:rPr>
          <w:rFonts w:ascii="Times New Roman" w:eastAsia="仿宋_GB2312" w:hAnsi="Times New Roman" w:cs="Times New Roman"/>
          <w:color w:val="auto"/>
          <w:sz w:val="32"/>
          <w:szCs w:val="32"/>
        </w:rPr>
        <w:t>费反映</w:t>
      </w:r>
      <w:proofErr w:type="gramEnd"/>
      <w:r w:rsidRPr="00E61796">
        <w:rPr>
          <w:rFonts w:ascii="Times New Roman" w:eastAsia="仿宋_GB2312" w:hAnsi="Times New Roman" w:cs="Times New Roman"/>
          <w:color w:val="auto"/>
          <w:sz w:val="32"/>
          <w:szCs w:val="32"/>
        </w:rPr>
        <w:t>单位按规定开支的各类公务接待</w:t>
      </w:r>
      <w:r w:rsidRPr="00E61796">
        <w:rPr>
          <w:rFonts w:ascii="Times New Roman" w:eastAsia="仿宋_GB2312" w:hAnsi="Times New Roman" w:cs="Times New Roman"/>
          <w:color w:val="auto"/>
          <w:sz w:val="32"/>
          <w:szCs w:val="32"/>
        </w:rPr>
        <w:t>(</w:t>
      </w:r>
      <w:r w:rsidRPr="00E61796">
        <w:rPr>
          <w:rFonts w:ascii="Times New Roman" w:eastAsia="仿宋_GB2312" w:hAnsi="Times New Roman" w:cs="Times New Roman"/>
          <w:color w:val="auto"/>
          <w:sz w:val="32"/>
          <w:szCs w:val="32"/>
        </w:rPr>
        <w:t>含外宾接待</w:t>
      </w:r>
      <w:r w:rsidRPr="00E61796">
        <w:rPr>
          <w:rFonts w:ascii="Times New Roman" w:eastAsia="仿宋_GB2312" w:hAnsi="Times New Roman" w:cs="Times New Roman"/>
          <w:color w:val="auto"/>
          <w:sz w:val="32"/>
          <w:szCs w:val="32"/>
        </w:rPr>
        <w:t>)</w:t>
      </w:r>
      <w:r w:rsidRPr="00E61796">
        <w:rPr>
          <w:rFonts w:ascii="Times New Roman" w:eastAsia="仿宋_GB2312" w:hAnsi="Times New Roman" w:cs="Times New Roman"/>
          <w:color w:val="auto"/>
          <w:sz w:val="32"/>
          <w:szCs w:val="32"/>
        </w:rPr>
        <w:t>费用。</w:t>
      </w:r>
    </w:p>
    <w:p w:rsidR="001445D6" w:rsidRPr="00E61796" w:rsidRDefault="00EA7D13">
      <w:pPr>
        <w:spacing w:line="576" w:lineRule="exact"/>
        <w:ind w:firstLine="640"/>
        <w:rPr>
          <w:rFonts w:ascii="Times New Roman" w:eastAsia="仿宋_GB2312" w:cs="Times New Roman"/>
          <w:color w:val="000000"/>
          <w:sz w:val="32"/>
          <w:szCs w:val="32"/>
        </w:rPr>
      </w:pPr>
      <w:r w:rsidRPr="00E61796">
        <w:rPr>
          <w:rFonts w:ascii="Times New Roman" w:eastAsia="仿宋_GB2312" w:cs="Times New Roman"/>
          <w:color w:val="000000"/>
          <w:sz w:val="32"/>
          <w:szCs w:val="32"/>
        </w:rPr>
        <w:t>22.</w:t>
      </w:r>
      <w:r w:rsidRPr="00E61796">
        <w:rPr>
          <w:rFonts w:ascii="Times New Roman" w:eastAsia="仿宋_GB2312" w:cs="Times New Roman"/>
          <w:color w:val="000000"/>
          <w:sz w:val="32"/>
          <w:szCs w:val="32"/>
        </w:rPr>
        <w:t>机关运行经费：</w:t>
      </w:r>
      <w:r w:rsidRPr="00E61796">
        <w:rPr>
          <w:rFonts w:ascii="Times New Roman" w:eastAsia="仿宋_GB2312" w:cs="Times New Roman"/>
          <w:sz w:val="32"/>
          <w:szCs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1445D6" w:rsidRPr="00E61796" w:rsidRDefault="001445D6">
      <w:pPr>
        <w:spacing w:line="240" w:lineRule="atLeast"/>
        <w:jc w:val="both"/>
        <w:rPr>
          <w:rFonts w:ascii="Times New Roman" w:eastAsia="黑体" w:cs="Times New Roman"/>
          <w:kern w:val="2"/>
          <w:sz w:val="44"/>
          <w:szCs w:val="44"/>
        </w:rPr>
        <w:sectPr w:rsidR="001445D6" w:rsidRPr="00E61796">
          <w:footerReference w:type="default" r:id="rId15"/>
          <w:pgSz w:w="12242" w:h="15842"/>
          <w:pgMar w:top="1440" w:right="1797" w:bottom="1440" w:left="1797" w:header="720" w:footer="720" w:gutter="0"/>
          <w:cols w:space="720"/>
        </w:sectPr>
      </w:pPr>
    </w:p>
    <w:p w:rsidR="001445D6" w:rsidRPr="00E61796" w:rsidRDefault="00EA7D13">
      <w:pPr>
        <w:snapToGrid w:val="0"/>
        <w:spacing w:line="200" w:lineRule="atLeast"/>
        <w:jc w:val="center"/>
        <w:rPr>
          <w:rFonts w:ascii="Times New Roman" w:eastAsia="仿宋_GB2312" w:cs="Times New Roman"/>
          <w:kern w:val="2"/>
          <w:sz w:val="32"/>
          <w:szCs w:val="32"/>
        </w:rPr>
      </w:pPr>
      <w:r w:rsidRPr="00E61796">
        <w:rPr>
          <w:rFonts w:ascii="Times New Roman" w:eastAsia="黑体" w:cs="Times New Roman"/>
          <w:kern w:val="2"/>
          <w:sz w:val="44"/>
          <w:szCs w:val="44"/>
        </w:rPr>
        <w:lastRenderedPageBreak/>
        <w:t>第</w:t>
      </w:r>
      <w:r w:rsidRPr="00E61796">
        <w:rPr>
          <w:rFonts w:ascii="Times New Roman" w:eastAsia="黑体" w:cs="Times New Roman"/>
          <w:kern w:val="44"/>
          <w:sz w:val="44"/>
          <w:szCs w:val="44"/>
        </w:rPr>
        <w:t>四部分</w:t>
      </w:r>
      <w:r w:rsidRPr="00E61796">
        <w:rPr>
          <w:rFonts w:ascii="Times New Roman" w:eastAsia="黑体" w:cs="Times New Roman"/>
          <w:kern w:val="44"/>
          <w:sz w:val="44"/>
          <w:szCs w:val="44"/>
        </w:rPr>
        <w:t xml:space="preserve"> </w:t>
      </w:r>
      <w:r w:rsidRPr="00E61796">
        <w:rPr>
          <w:rFonts w:ascii="Times New Roman" w:eastAsia="黑体" w:cs="Times New Roman"/>
          <w:kern w:val="44"/>
          <w:sz w:val="44"/>
          <w:szCs w:val="44"/>
        </w:rPr>
        <w:t>附件</w:t>
      </w:r>
    </w:p>
    <w:p w:rsidR="001445D6" w:rsidRPr="00E61796" w:rsidRDefault="001445D6">
      <w:pPr>
        <w:rPr>
          <w:rFonts w:ascii="Times New Roman" w:eastAsia="黑体" w:cs="Times New Roman"/>
          <w:b/>
          <w:bCs/>
          <w:kern w:val="2"/>
          <w:sz w:val="44"/>
          <w:szCs w:val="44"/>
        </w:rPr>
      </w:pPr>
    </w:p>
    <w:p w:rsidR="00EE7D71" w:rsidRPr="00E61796" w:rsidRDefault="00EE7D71" w:rsidP="00EE7D71">
      <w:pPr>
        <w:pStyle w:val="20"/>
        <w:spacing w:line="560" w:lineRule="exact"/>
        <w:ind w:leftChars="0" w:left="0" w:firstLineChars="250" w:firstLine="800"/>
        <w:rPr>
          <w:rFonts w:eastAsia="仿宋_GB2312"/>
          <w:sz w:val="32"/>
          <w:lang w:val="zh-CN"/>
        </w:rPr>
      </w:pPr>
      <w:r w:rsidRPr="00E61796">
        <w:rPr>
          <w:rFonts w:eastAsia="仿宋_GB2312"/>
          <w:sz w:val="32"/>
          <w:szCs w:val="32"/>
        </w:rPr>
        <w:t>部门预算项目支出绩效自评表</w:t>
      </w:r>
      <w:bookmarkStart w:id="2" w:name="_GoBack"/>
      <w:bookmarkEnd w:id="2"/>
      <w:r w:rsidRPr="00E61796">
        <w:rPr>
          <w:rFonts w:eastAsia="仿宋_GB2312"/>
          <w:sz w:val="32"/>
          <w:szCs w:val="32"/>
        </w:rPr>
        <w:t>（</w:t>
      </w:r>
      <w:r w:rsidRPr="00E61796">
        <w:rPr>
          <w:rFonts w:eastAsia="仿宋_GB2312"/>
          <w:sz w:val="32"/>
          <w:szCs w:val="32"/>
        </w:rPr>
        <w:t>2022</w:t>
      </w:r>
      <w:r w:rsidRPr="00E61796">
        <w:rPr>
          <w:rFonts w:eastAsia="仿宋_GB2312"/>
          <w:sz w:val="32"/>
          <w:szCs w:val="32"/>
        </w:rPr>
        <w:t>年度）见附件</w:t>
      </w:r>
    </w:p>
    <w:p w:rsidR="001445D6" w:rsidRPr="00E61796" w:rsidRDefault="001445D6">
      <w:pPr>
        <w:pStyle w:val="2"/>
        <w:keepNext/>
        <w:keepLines/>
        <w:jc w:val="center"/>
        <w:rPr>
          <w:rFonts w:ascii="Times New Roman" w:eastAsia="黑体" w:cs="Times New Roman"/>
          <w:b/>
          <w:bCs/>
          <w:kern w:val="2"/>
          <w:sz w:val="44"/>
          <w:szCs w:val="44"/>
        </w:rPr>
        <w:sectPr w:rsidR="001445D6" w:rsidRPr="00E61796">
          <w:pgSz w:w="15842" w:h="12242" w:orient="landscape"/>
          <w:pgMar w:top="1797" w:right="1440" w:bottom="1797" w:left="1440" w:header="720" w:footer="720" w:gutter="0"/>
          <w:cols w:space="720"/>
        </w:sectPr>
      </w:pPr>
    </w:p>
    <w:p w:rsidR="001445D6" w:rsidRDefault="00EA7D13">
      <w:pPr>
        <w:pStyle w:val="2"/>
        <w:keepNext/>
        <w:keepLines/>
        <w:jc w:val="center"/>
        <w:rPr>
          <w:rFonts w:ascii="黑体" w:eastAsia="黑体" w:hAnsi="Cambria" w:cs="Times New Roman"/>
          <w:b/>
          <w:bCs/>
          <w:kern w:val="2"/>
          <w:sz w:val="44"/>
          <w:szCs w:val="44"/>
        </w:rPr>
      </w:pPr>
      <w:r>
        <w:rPr>
          <w:rFonts w:ascii="黑体" w:eastAsia="黑体" w:hAnsi="Cambria" w:cs="黑体" w:hint="eastAsia"/>
          <w:b/>
          <w:bCs/>
          <w:kern w:val="2"/>
          <w:sz w:val="44"/>
          <w:szCs w:val="44"/>
        </w:rPr>
        <w:lastRenderedPageBreak/>
        <w:t>第五部分</w:t>
      </w:r>
      <w:r>
        <w:rPr>
          <w:rFonts w:ascii="黑体" w:eastAsia="黑体" w:hAnsi="Cambria" w:cs="黑体"/>
          <w:b/>
          <w:bCs/>
          <w:kern w:val="2"/>
          <w:sz w:val="44"/>
          <w:szCs w:val="44"/>
        </w:rPr>
        <w:t xml:space="preserve">  </w:t>
      </w:r>
      <w:r>
        <w:rPr>
          <w:rFonts w:ascii="黑体" w:eastAsia="黑体" w:hAnsi="Cambria" w:cs="黑体" w:hint="eastAsia"/>
          <w:b/>
          <w:bCs/>
          <w:kern w:val="2"/>
          <w:sz w:val="44"/>
          <w:szCs w:val="44"/>
        </w:rPr>
        <w:t>附表</w:t>
      </w:r>
    </w:p>
    <w:p w:rsidR="001445D6" w:rsidRPr="00E61796" w:rsidRDefault="00EA7D13" w:rsidP="00E61796">
      <w:pPr>
        <w:pStyle w:val="2"/>
        <w:keepNext/>
        <w:keepLines/>
        <w:spacing w:line="560" w:lineRule="exact"/>
        <w:jc w:val="both"/>
        <w:rPr>
          <w:rFonts w:ascii="仿宋_GB2312" w:eastAsia="仿宋_GB2312" w:hAnsi="宋体" w:cs="Times New Roman" w:hint="eastAsia"/>
          <w:b/>
          <w:bCs/>
          <w:kern w:val="2"/>
          <w:sz w:val="32"/>
          <w:szCs w:val="32"/>
        </w:rPr>
      </w:pPr>
      <w:r w:rsidRPr="00E61796">
        <w:rPr>
          <w:rFonts w:ascii="仿宋_GB2312" w:eastAsia="仿宋_GB2312" w:hAnsi="宋体" w:cs="黑体" w:hint="eastAsia"/>
          <w:kern w:val="2"/>
          <w:sz w:val="32"/>
          <w:szCs w:val="32"/>
        </w:rPr>
        <w:t>一、收入支出决算总表</w:t>
      </w:r>
    </w:p>
    <w:p w:rsidR="001445D6" w:rsidRPr="00E61796" w:rsidRDefault="00EA7D13" w:rsidP="00E61796">
      <w:pPr>
        <w:pStyle w:val="2"/>
        <w:keepNext/>
        <w:keepLines/>
        <w:spacing w:line="560" w:lineRule="exact"/>
        <w:jc w:val="both"/>
        <w:rPr>
          <w:rFonts w:ascii="仿宋_GB2312" w:eastAsia="仿宋_GB2312" w:hAnsi="宋体" w:cs="Times New Roman" w:hint="eastAsia"/>
          <w:b/>
          <w:bCs/>
          <w:kern w:val="2"/>
          <w:sz w:val="32"/>
          <w:szCs w:val="32"/>
        </w:rPr>
      </w:pPr>
      <w:r w:rsidRPr="00E61796">
        <w:rPr>
          <w:rFonts w:ascii="仿宋_GB2312" w:eastAsia="仿宋_GB2312" w:hAnsi="宋体" w:cs="黑体" w:hint="eastAsia"/>
          <w:kern w:val="2"/>
          <w:sz w:val="32"/>
          <w:szCs w:val="32"/>
        </w:rPr>
        <w:t>二、收入决算表</w:t>
      </w:r>
    </w:p>
    <w:p w:rsidR="001445D6" w:rsidRPr="00E61796" w:rsidRDefault="00EA7D13" w:rsidP="00E61796">
      <w:pPr>
        <w:pStyle w:val="2"/>
        <w:keepNext/>
        <w:keepLines/>
        <w:spacing w:line="560" w:lineRule="exact"/>
        <w:jc w:val="both"/>
        <w:rPr>
          <w:rFonts w:ascii="仿宋_GB2312" w:eastAsia="仿宋_GB2312" w:hAnsi="宋体" w:cs="Times New Roman" w:hint="eastAsia"/>
          <w:b/>
          <w:bCs/>
          <w:kern w:val="2"/>
          <w:sz w:val="32"/>
          <w:szCs w:val="32"/>
        </w:rPr>
      </w:pPr>
      <w:r w:rsidRPr="00E61796">
        <w:rPr>
          <w:rFonts w:ascii="仿宋_GB2312" w:eastAsia="仿宋_GB2312" w:hAnsi="宋体" w:cs="黑体" w:hint="eastAsia"/>
          <w:kern w:val="2"/>
          <w:sz w:val="32"/>
          <w:szCs w:val="32"/>
        </w:rPr>
        <w:t>三、支出决算表</w:t>
      </w:r>
    </w:p>
    <w:p w:rsidR="001445D6" w:rsidRPr="00E61796" w:rsidRDefault="00EA7D13" w:rsidP="00E61796">
      <w:pPr>
        <w:pStyle w:val="2"/>
        <w:keepNext/>
        <w:keepLines/>
        <w:spacing w:line="560" w:lineRule="exact"/>
        <w:jc w:val="both"/>
        <w:rPr>
          <w:rFonts w:ascii="仿宋_GB2312" w:eastAsia="仿宋_GB2312" w:hAnsi="宋体" w:cs="Times New Roman" w:hint="eastAsia"/>
          <w:kern w:val="2"/>
          <w:sz w:val="32"/>
          <w:szCs w:val="32"/>
        </w:rPr>
      </w:pPr>
      <w:r w:rsidRPr="00E61796">
        <w:rPr>
          <w:rFonts w:ascii="仿宋_GB2312" w:eastAsia="仿宋_GB2312" w:hAnsi="宋体" w:cs="黑体" w:hint="eastAsia"/>
          <w:kern w:val="2"/>
          <w:sz w:val="32"/>
          <w:szCs w:val="32"/>
        </w:rPr>
        <w:t>四、财政拨款收入支出决算总表</w:t>
      </w:r>
    </w:p>
    <w:p w:rsidR="001445D6" w:rsidRPr="00E61796" w:rsidRDefault="00EA7D13" w:rsidP="00E61796">
      <w:pPr>
        <w:pStyle w:val="2"/>
        <w:keepNext/>
        <w:keepLines/>
        <w:spacing w:line="560" w:lineRule="exact"/>
        <w:jc w:val="both"/>
        <w:rPr>
          <w:rFonts w:ascii="仿宋_GB2312" w:eastAsia="仿宋_GB2312" w:hAnsi="宋体" w:cs="Times New Roman" w:hint="eastAsia"/>
          <w:kern w:val="2"/>
          <w:sz w:val="32"/>
          <w:szCs w:val="32"/>
        </w:rPr>
      </w:pPr>
      <w:r w:rsidRPr="00E61796">
        <w:rPr>
          <w:rFonts w:ascii="仿宋_GB2312" w:eastAsia="仿宋_GB2312" w:hAnsi="宋体" w:cs="黑体" w:hint="eastAsia"/>
          <w:kern w:val="2"/>
          <w:sz w:val="32"/>
          <w:szCs w:val="32"/>
        </w:rPr>
        <w:t>五、财政拨款支出决算明细表</w:t>
      </w:r>
    </w:p>
    <w:p w:rsidR="001445D6" w:rsidRPr="00E61796" w:rsidRDefault="00EA7D13" w:rsidP="00E61796">
      <w:pPr>
        <w:pStyle w:val="2"/>
        <w:keepNext/>
        <w:keepLines/>
        <w:spacing w:line="560" w:lineRule="exact"/>
        <w:jc w:val="both"/>
        <w:rPr>
          <w:rFonts w:ascii="仿宋_GB2312" w:eastAsia="仿宋_GB2312" w:hAnsi="宋体" w:cs="Times New Roman" w:hint="eastAsia"/>
          <w:b/>
          <w:bCs/>
          <w:kern w:val="2"/>
          <w:sz w:val="32"/>
          <w:szCs w:val="32"/>
        </w:rPr>
      </w:pPr>
      <w:r w:rsidRPr="00E61796">
        <w:rPr>
          <w:rFonts w:ascii="仿宋_GB2312" w:eastAsia="仿宋_GB2312" w:hAnsi="宋体" w:cs="黑体" w:hint="eastAsia"/>
          <w:kern w:val="2"/>
          <w:sz w:val="32"/>
          <w:szCs w:val="32"/>
        </w:rPr>
        <w:t>六、一般公共预算财政拨款支出决算表</w:t>
      </w:r>
    </w:p>
    <w:p w:rsidR="001445D6" w:rsidRPr="00E61796" w:rsidRDefault="00EA7D13" w:rsidP="00E61796">
      <w:pPr>
        <w:pStyle w:val="2"/>
        <w:keepNext/>
        <w:keepLines/>
        <w:spacing w:line="560" w:lineRule="exact"/>
        <w:jc w:val="both"/>
        <w:rPr>
          <w:rFonts w:ascii="仿宋_GB2312" w:eastAsia="仿宋_GB2312" w:hAnsi="宋体" w:cs="Times New Roman" w:hint="eastAsia"/>
          <w:b/>
          <w:bCs/>
          <w:kern w:val="2"/>
          <w:sz w:val="32"/>
          <w:szCs w:val="32"/>
        </w:rPr>
      </w:pPr>
      <w:r w:rsidRPr="00E61796">
        <w:rPr>
          <w:rFonts w:ascii="仿宋_GB2312" w:eastAsia="仿宋_GB2312" w:hAnsi="宋体" w:cs="黑体" w:hint="eastAsia"/>
          <w:kern w:val="2"/>
          <w:sz w:val="32"/>
          <w:szCs w:val="32"/>
        </w:rPr>
        <w:t>七、一般公共预算财政拨款支出决算明细表</w:t>
      </w:r>
    </w:p>
    <w:p w:rsidR="001445D6" w:rsidRPr="00E61796" w:rsidRDefault="00EA7D13" w:rsidP="00E61796">
      <w:pPr>
        <w:pStyle w:val="2"/>
        <w:keepNext/>
        <w:keepLines/>
        <w:spacing w:line="560" w:lineRule="exact"/>
        <w:jc w:val="both"/>
        <w:rPr>
          <w:rFonts w:ascii="仿宋_GB2312" w:eastAsia="仿宋_GB2312" w:hAnsi="宋体" w:cs="Times New Roman" w:hint="eastAsia"/>
          <w:b/>
          <w:bCs/>
          <w:kern w:val="2"/>
          <w:sz w:val="32"/>
          <w:szCs w:val="32"/>
        </w:rPr>
      </w:pPr>
      <w:r w:rsidRPr="00E61796">
        <w:rPr>
          <w:rFonts w:ascii="仿宋_GB2312" w:eastAsia="仿宋_GB2312" w:hAnsi="宋体" w:cs="黑体" w:hint="eastAsia"/>
          <w:kern w:val="2"/>
          <w:sz w:val="32"/>
          <w:szCs w:val="32"/>
        </w:rPr>
        <w:t>八、一般公共预算财政拨款基本支出决算表</w:t>
      </w:r>
    </w:p>
    <w:p w:rsidR="001445D6" w:rsidRPr="00E61796" w:rsidRDefault="00EA7D13" w:rsidP="00E61796">
      <w:pPr>
        <w:pStyle w:val="2"/>
        <w:keepNext/>
        <w:keepLines/>
        <w:spacing w:line="560" w:lineRule="exact"/>
        <w:jc w:val="both"/>
        <w:rPr>
          <w:rFonts w:ascii="仿宋_GB2312" w:eastAsia="仿宋_GB2312" w:hAnsi="宋体" w:cs="Times New Roman" w:hint="eastAsia"/>
          <w:b/>
          <w:bCs/>
          <w:kern w:val="2"/>
          <w:sz w:val="32"/>
          <w:szCs w:val="32"/>
        </w:rPr>
      </w:pPr>
      <w:r w:rsidRPr="00E61796">
        <w:rPr>
          <w:rFonts w:ascii="仿宋_GB2312" w:eastAsia="仿宋_GB2312" w:hAnsi="宋体" w:cs="黑体" w:hint="eastAsia"/>
          <w:kern w:val="2"/>
          <w:sz w:val="32"/>
          <w:szCs w:val="32"/>
        </w:rPr>
        <w:t>九、一般公共预算财政拨款项目支出决算表</w:t>
      </w:r>
    </w:p>
    <w:p w:rsidR="001445D6" w:rsidRPr="00E61796" w:rsidRDefault="00EA7D13" w:rsidP="00E61796">
      <w:pPr>
        <w:pStyle w:val="2"/>
        <w:keepNext/>
        <w:keepLines/>
        <w:spacing w:line="560" w:lineRule="exact"/>
        <w:jc w:val="both"/>
        <w:rPr>
          <w:rFonts w:ascii="仿宋_GB2312" w:eastAsia="仿宋_GB2312" w:hAnsi="宋体" w:cs="Times New Roman" w:hint="eastAsia"/>
          <w:b/>
          <w:bCs/>
          <w:kern w:val="2"/>
          <w:sz w:val="32"/>
          <w:szCs w:val="32"/>
        </w:rPr>
      </w:pPr>
      <w:r w:rsidRPr="00E61796">
        <w:rPr>
          <w:rFonts w:ascii="仿宋_GB2312" w:eastAsia="仿宋_GB2312" w:hAnsi="宋体" w:cs="黑体" w:hint="eastAsia"/>
          <w:kern w:val="2"/>
          <w:sz w:val="32"/>
          <w:szCs w:val="32"/>
        </w:rPr>
        <w:t>十、政府性基金预算财政拨款收入支出决算表（此表无数据）</w:t>
      </w:r>
    </w:p>
    <w:p w:rsidR="001445D6" w:rsidRPr="00E61796" w:rsidRDefault="00EA7D13" w:rsidP="00E61796">
      <w:pPr>
        <w:pStyle w:val="2"/>
        <w:keepNext/>
        <w:keepLines/>
        <w:spacing w:line="560" w:lineRule="exact"/>
        <w:jc w:val="both"/>
        <w:rPr>
          <w:rFonts w:ascii="仿宋_GB2312" w:eastAsia="仿宋_GB2312" w:hAnsi="宋体" w:cs="Times New Roman" w:hint="eastAsia"/>
          <w:b/>
          <w:bCs/>
          <w:kern w:val="2"/>
          <w:sz w:val="32"/>
          <w:szCs w:val="32"/>
        </w:rPr>
      </w:pPr>
      <w:r w:rsidRPr="00E61796">
        <w:rPr>
          <w:rFonts w:ascii="仿宋_GB2312" w:eastAsia="仿宋_GB2312" w:hAnsi="宋体" w:cs="黑体" w:hint="eastAsia"/>
          <w:kern w:val="2"/>
          <w:sz w:val="32"/>
          <w:szCs w:val="32"/>
        </w:rPr>
        <w:t>十一、国有资本经营预算财政拨款收入支出决算表（此表无数据）</w:t>
      </w:r>
    </w:p>
    <w:p w:rsidR="001445D6" w:rsidRPr="00E61796" w:rsidRDefault="00EA7D13" w:rsidP="00E61796">
      <w:pPr>
        <w:pStyle w:val="2"/>
        <w:keepNext/>
        <w:keepLines/>
        <w:spacing w:line="560" w:lineRule="exact"/>
        <w:jc w:val="both"/>
        <w:rPr>
          <w:rFonts w:ascii="仿宋_GB2312" w:eastAsia="仿宋_GB2312" w:hAnsi="宋体" w:cs="Times New Roman" w:hint="eastAsia"/>
          <w:b/>
          <w:bCs/>
          <w:kern w:val="2"/>
          <w:sz w:val="32"/>
          <w:szCs w:val="32"/>
        </w:rPr>
      </w:pPr>
      <w:r w:rsidRPr="00E61796">
        <w:rPr>
          <w:rFonts w:ascii="仿宋_GB2312" w:eastAsia="仿宋_GB2312" w:hAnsi="宋体" w:cs="黑体" w:hint="eastAsia"/>
          <w:kern w:val="2"/>
          <w:sz w:val="32"/>
          <w:szCs w:val="32"/>
        </w:rPr>
        <w:t>十二、国有资本经营预算财政拨款支出决算表（此表无数据）</w:t>
      </w:r>
    </w:p>
    <w:p w:rsidR="001445D6" w:rsidRPr="00E61796" w:rsidRDefault="00EA7D13" w:rsidP="00E61796">
      <w:pPr>
        <w:pStyle w:val="2"/>
        <w:keepNext/>
        <w:keepLines/>
        <w:spacing w:line="560" w:lineRule="exact"/>
        <w:jc w:val="both"/>
        <w:rPr>
          <w:rFonts w:ascii="仿宋_GB2312" w:eastAsia="仿宋_GB2312" w:hAnsi="宋体" w:cs="Times New Roman" w:hint="eastAsia"/>
          <w:b/>
          <w:bCs/>
          <w:kern w:val="2"/>
          <w:sz w:val="32"/>
          <w:szCs w:val="32"/>
        </w:rPr>
      </w:pPr>
      <w:r w:rsidRPr="00E61796">
        <w:rPr>
          <w:rFonts w:ascii="仿宋_GB2312" w:eastAsia="仿宋_GB2312" w:hAnsi="宋体" w:cs="黑体" w:hint="eastAsia"/>
          <w:kern w:val="2"/>
          <w:sz w:val="32"/>
          <w:szCs w:val="32"/>
        </w:rPr>
        <w:t>十三、财政拨款“三公”经费支出决算表（此表无数据）</w:t>
      </w:r>
    </w:p>
    <w:p w:rsidR="001445D6" w:rsidRPr="00E61796" w:rsidRDefault="001445D6" w:rsidP="00E61796">
      <w:pPr>
        <w:pStyle w:val="2"/>
        <w:keepNext/>
        <w:keepLines/>
        <w:spacing w:line="560" w:lineRule="exact"/>
        <w:jc w:val="both"/>
        <w:rPr>
          <w:rFonts w:ascii="仿宋_GB2312" w:eastAsia="仿宋_GB2312" w:cs="Times New Roman" w:hint="eastAsia"/>
        </w:rPr>
      </w:pPr>
    </w:p>
    <w:p w:rsidR="001445D6" w:rsidRDefault="001445D6">
      <w:pPr>
        <w:rPr>
          <w:rFonts w:cs="Times New Roman"/>
        </w:rPr>
        <w:sectPr w:rsidR="001445D6">
          <w:pgSz w:w="15842" w:h="12242" w:orient="landscape"/>
          <w:pgMar w:top="1797" w:right="1440" w:bottom="1797" w:left="1440" w:header="720" w:footer="720" w:gutter="0"/>
          <w:cols w:space="720"/>
        </w:sectPr>
      </w:pPr>
    </w:p>
    <w:p w:rsidR="001445D6" w:rsidRDefault="008D178E">
      <w:pPr>
        <w:jc w:val="both"/>
        <w:rPr>
          <w:rFonts w:ascii="宋体" w:eastAsia="宋体" w:cs="Times New Roman"/>
          <w:color w:val="000000"/>
          <w:sz w:val="32"/>
          <w:szCs w:val="32"/>
          <w:lang w:val="zh-CN"/>
        </w:rPr>
      </w:pPr>
      <w:r>
        <w:rPr>
          <w:rFonts w:ascii="宋体" w:eastAsia="宋体" w:cs="Times New Roman"/>
          <w:noProof/>
          <w:color w:val="000000"/>
          <w:sz w:val="32"/>
          <w:szCs w:val="32"/>
        </w:rPr>
        <w:lastRenderedPageBreak/>
        <w:drawing>
          <wp:inline distT="0" distB="0" distL="0" distR="0">
            <wp:extent cx="8105775" cy="5153025"/>
            <wp:effectExtent l="0" t="0" r="9525"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105775" cy="5153025"/>
                    </a:xfrm>
                    <a:prstGeom prst="rect">
                      <a:avLst/>
                    </a:prstGeom>
                    <a:noFill/>
                    <a:ln>
                      <a:noFill/>
                    </a:ln>
                  </pic:spPr>
                </pic:pic>
              </a:graphicData>
            </a:graphic>
          </wp:inline>
        </w:drawing>
      </w:r>
    </w:p>
    <w:p w:rsidR="001445D6" w:rsidRDefault="001445D6">
      <w:pPr>
        <w:rPr>
          <w:rFonts w:ascii="宋体" w:eastAsia="宋体" w:cs="Times New Roman"/>
          <w:color w:val="000000"/>
          <w:sz w:val="32"/>
          <w:szCs w:val="32"/>
          <w:lang w:val="zh-CN"/>
        </w:rPr>
      </w:pPr>
    </w:p>
    <w:p w:rsidR="001445D6" w:rsidRDefault="008D178E">
      <w:pPr>
        <w:jc w:val="center"/>
        <w:rPr>
          <w:rFonts w:ascii="宋体" w:eastAsia="宋体" w:cs="Times New Roman"/>
          <w:color w:val="000000"/>
          <w:sz w:val="32"/>
          <w:szCs w:val="32"/>
          <w:lang w:val="zh-CN"/>
        </w:rPr>
      </w:pPr>
      <w:r>
        <w:rPr>
          <w:rFonts w:ascii="宋体" w:eastAsia="宋体" w:cs="Times New Roman"/>
          <w:noProof/>
          <w:color w:val="000000"/>
          <w:sz w:val="32"/>
          <w:szCs w:val="32"/>
        </w:rPr>
        <w:lastRenderedPageBreak/>
        <w:drawing>
          <wp:inline distT="0" distB="0" distL="0" distR="0">
            <wp:extent cx="8124825" cy="5410200"/>
            <wp:effectExtent l="0" t="0" r="952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124825" cy="5410200"/>
                    </a:xfrm>
                    <a:prstGeom prst="rect">
                      <a:avLst/>
                    </a:prstGeom>
                    <a:noFill/>
                    <a:ln>
                      <a:noFill/>
                    </a:ln>
                  </pic:spPr>
                </pic:pic>
              </a:graphicData>
            </a:graphic>
          </wp:inline>
        </w:drawing>
      </w:r>
    </w:p>
    <w:p w:rsidR="001445D6" w:rsidRDefault="008D178E">
      <w:pPr>
        <w:jc w:val="center"/>
        <w:rPr>
          <w:rFonts w:ascii="宋体" w:eastAsia="宋体" w:cs="Times New Roman"/>
          <w:color w:val="000000"/>
          <w:sz w:val="32"/>
          <w:szCs w:val="32"/>
          <w:lang w:val="zh-CN"/>
        </w:rPr>
      </w:pPr>
      <w:r>
        <w:rPr>
          <w:rFonts w:ascii="宋体" w:eastAsia="宋体" w:cs="Times New Roman"/>
          <w:noProof/>
          <w:color w:val="000000"/>
          <w:sz w:val="32"/>
          <w:szCs w:val="32"/>
        </w:rPr>
        <w:lastRenderedPageBreak/>
        <w:drawing>
          <wp:inline distT="0" distB="0" distL="0" distR="0">
            <wp:extent cx="8096250" cy="5248275"/>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096250" cy="5248275"/>
                    </a:xfrm>
                    <a:prstGeom prst="rect">
                      <a:avLst/>
                    </a:prstGeom>
                    <a:noFill/>
                    <a:ln>
                      <a:noFill/>
                    </a:ln>
                  </pic:spPr>
                </pic:pic>
              </a:graphicData>
            </a:graphic>
          </wp:inline>
        </w:drawing>
      </w:r>
    </w:p>
    <w:p w:rsidR="001445D6" w:rsidRDefault="008D178E">
      <w:pPr>
        <w:jc w:val="center"/>
        <w:rPr>
          <w:rFonts w:ascii="宋体" w:eastAsia="宋体" w:cs="Times New Roman"/>
          <w:color w:val="000000"/>
          <w:sz w:val="32"/>
          <w:szCs w:val="32"/>
          <w:lang w:val="zh-CN"/>
        </w:rPr>
      </w:pPr>
      <w:r>
        <w:rPr>
          <w:rFonts w:ascii="宋体" w:eastAsia="宋体" w:cs="Times New Roman"/>
          <w:noProof/>
          <w:color w:val="000000"/>
          <w:sz w:val="32"/>
          <w:szCs w:val="32"/>
        </w:rPr>
        <w:lastRenderedPageBreak/>
        <w:drawing>
          <wp:inline distT="0" distB="0" distL="0" distR="0">
            <wp:extent cx="8086725" cy="5353050"/>
            <wp:effectExtent l="0" t="0" r="952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8086725" cy="5353050"/>
                    </a:xfrm>
                    <a:prstGeom prst="rect">
                      <a:avLst/>
                    </a:prstGeom>
                    <a:noFill/>
                    <a:ln>
                      <a:noFill/>
                    </a:ln>
                  </pic:spPr>
                </pic:pic>
              </a:graphicData>
            </a:graphic>
          </wp:inline>
        </w:drawing>
      </w:r>
    </w:p>
    <w:p w:rsidR="001445D6" w:rsidRDefault="008D178E">
      <w:pPr>
        <w:jc w:val="center"/>
        <w:rPr>
          <w:rFonts w:ascii="宋体" w:eastAsia="宋体" w:cs="宋体"/>
          <w:color w:val="000000"/>
          <w:sz w:val="32"/>
          <w:szCs w:val="32"/>
          <w:lang w:val="zh-CN"/>
        </w:rPr>
      </w:pPr>
      <w:r>
        <w:rPr>
          <w:rFonts w:ascii="仿宋_GB2312" w:eastAsia="仿宋_GB2312" w:cs="Times New Roman"/>
          <w:noProof/>
          <w:color w:val="000000"/>
          <w:sz w:val="32"/>
          <w:szCs w:val="32"/>
        </w:rPr>
        <w:lastRenderedPageBreak/>
        <w:drawing>
          <wp:inline distT="0" distB="0" distL="0" distR="0">
            <wp:extent cx="8115300" cy="5457825"/>
            <wp:effectExtent l="0" t="0" r="0" b="952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115300" cy="5457825"/>
                    </a:xfrm>
                    <a:prstGeom prst="rect">
                      <a:avLst/>
                    </a:prstGeom>
                    <a:noFill/>
                    <a:ln>
                      <a:noFill/>
                    </a:ln>
                  </pic:spPr>
                </pic:pic>
              </a:graphicData>
            </a:graphic>
          </wp:inline>
        </w:drawing>
      </w:r>
      <w:r w:rsidR="00EA7D13">
        <w:rPr>
          <w:rFonts w:ascii="宋体" w:eastAsia="宋体" w:cs="宋体"/>
          <w:color w:val="000000"/>
          <w:sz w:val="32"/>
          <w:szCs w:val="32"/>
          <w:lang w:val="zh-CN"/>
        </w:rPr>
        <w:t xml:space="preserve"> </w:t>
      </w:r>
    </w:p>
    <w:p w:rsidR="001445D6" w:rsidRDefault="008D178E">
      <w:pPr>
        <w:jc w:val="center"/>
        <w:rPr>
          <w:rFonts w:ascii="宋体" w:eastAsia="宋体" w:cs="Times New Roman"/>
          <w:color w:val="000000"/>
          <w:sz w:val="32"/>
          <w:szCs w:val="32"/>
          <w:lang w:val="zh-CN"/>
        </w:rPr>
      </w:pPr>
      <w:r>
        <w:rPr>
          <w:rFonts w:ascii="宋体" w:eastAsia="宋体" w:cs="Times New Roman"/>
          <w:noProof/>
          <w:color w:val="000000"/>
          <w:sz w:val="32"/>
          <w:szCs w:val="32"/>
        </w:rPr>
        <w:lastRenderedPageBreak/>
        <w:drawing>
          <wp:inline distT="0" distB="0" distL="0" distR="0">
            <wp:extent cx="8181975" cy="5429250"/>
            <wp:effectExtent l="0" t="0" r="9525"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8181975" cy="5429250"/>
                    </a:xfrm>
                    <a:prstGeom prst="rect">
                      <a:avLst/>
                    </a:prstGeom>
                    <a:noFill/>
                    <a:ln>
                      <a:noFill/>
                    </a:ln>
                  </pic:spPr>
                </pic:pic>
              </a:graphicData>
            </a:graphic>
          </wp:inline>
        </w:drawing>
      </w:r>
    </w:p>
    <w:p w:rsidR="001445D6" w:rsidRDefault="008D178E">
      <w:pPr>
        <w:jc w:val="center"/>
        <w:rPr>
          <w:rFonts w:ascii="宋体" w:eastAsia="宋体" w:cs="Times New Roman"/>
          <w:color w:val="000000"/>
          <w:sz w:val="32"/>
          <w:szCs w:val="32"/>
          <w:lang w:val="zh-CN"/>
        </w:rPr>
      </w:pPr>
      <w:r>
        <w:rPr>
          <w:rFonts w:ascii="宋体" w:eastAsia="宋体" w:cs="Times New Roman"/>
          <w:noProof/>
          <w:color w:val="000000"/>
          <w:sz w:val="32"/>
          <w:szCs w:val="32"/>
        </w:rPr>
        <w:lastRenderedPageBreak/>
        <w:drawing>
          <wp:inline distT="0" distB="0" distL="0" distR="0">
            <wp:extent cx="8067675" cy="5486400"/>
            <wp:effectExtent l="0" t="0" r="9525"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8067675" cy="5486400"/>
                    </a:xfrm>
                    <a:prstGeom prst="rect">
                      <a:avLst/>
                    </a:prstGeom>
                    <a:noFill/>
                    <a:ln>
                      <a:noFill/>
                    </a:ln>
                  </pic:spPr>
                </pic:pic>
              </a:graphicData>
            </a:graphic>
          </wp:inline>
        </w:drawing>
      </w:r>
    </w:p>
    <w:p w:rsidR="001445D6" w:rsidRDefault="008D178E">
      <w:pPr>
        <w:jc w:val="center"/>
        <w:rPr>
          <w:rFonts w:ascii="宋体" w:eastAsia="宋体" w:cs="Times New Roman"/>
          <w:color w:val="000000"/>
          <w:sz w:val="32"/>
          <w:szCs w:val="32"/>
          <w:lang w:val="zh-CN"/>
        </w:rPr>
      </w:pPr>
      <w:r>
        <w:rPr>
          <w:rFonts w:ascii="宋体" w:eastAsia="宋体" w:cs="Times New Roman"/>
          <w:noProof/>
          <w:color w:val="000000"/>
          <w:sz w:val="32"/>
          <w:szCs w:val="32"/>
        </w:rPr>
        <w:lastRenderedPageBreak/>
        <w:drawing>
          <wp:inline distT="0" distB="0" distL="0" distR="0">
            <wp:extent cx="8124825" cy="5438775"/>
            <wp:effectExtent l="0" t="0" r="9525" b="952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124825" cy="5438775"/>
                    </a:xfrm>
                    <a:prstGeom prst="rect">
                      <a:avLst/>
                    </a:prstGeom>
                    <a:noFill/>
                    <a:ln>
                      <a:noFill/>
                    </a:ln>
                  </pic:spPr>
                </pic:pic>
              </a:graphicData>
            </a:graphic>
          </wp:inline>
        </w:drawing>
      </w:r>
    </w:p>
    <w:p w:rsidR="001445D6" w:rsidRDefault="008D178E">
      <w:pPr>
        <w:jc w:val="center"/>
        <w:rPr>
          <w:rFonts w:ascii="宋体" w:eastAsia="宋体" w:cs="Times New Roman"/>
          <w:color w:val="000000"/>
          <w:sz w:val="32"/>
          <w:szCs w:val="32"/>
          <w:lang w:val="zh-CN"/>
        </w:rPr>
      </w:pPr>
      <w:r>
        <w:rPr>
          <w:rFonts w:ascii="宋体" w:eastAsia="宋体" w:cs="Times New Roman"/>
          <w:noProof/>
          <w:color w:val="000000"/>
          <w:sz w:val="32"/>
          <w:szCs w:val="32"/>
        </w:rPr>
        <w:lastRenderedPageBreak/>
        <w:drawing>
          <wp:inline distT="0" distB="0" distL="0" distR="0">
            <wp:extent cx="8096250" cy="548640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8096250" cy="5486400"/>
                    </a:xfrm>
                    <a:prstGeom prst="rect">
                      <a:avLst/>
                    </a:prstGeom>
                    <a:noFill/>
                    <a:ln>
                      <a:noFill/>
                    </a:ln>
                  </pic:spPr>
                </pic:pic>
              </a:graphicData>
            </a:graphic>
          </wp:inline>
        </w:drawing>
      </w:r>
    </w:p>
    <w:p w:rsidR="001445D6" w:rsidRDefault="008D178E">
      <w:pPr>
        <w:jc w:val="center"/>
        <w:rPr>
          <w:rFonts w:ascii="宋体" w:eastAsia="宋体" w:cs="Times New Roman"/>
          <w:color w:val="000000"/>
          <w:sz w:val="32"/>
          <w:szCs w:val="32"/>
          <w:lang w:val="zh-CN"/>
        </w:rPr>
      </w:pPr>
      <w:r>
        <w:rPr>
          <w:rFonts w:ascii="宋体" w:eastAsia="宋体" w:cs="Times New Roman"/>
          <w:noProof/>
          <w:color w:val="000000"/>
          <w:sz w:val="32"/>
          <w:szCs w:val="32"/>
        </w:rPr>
        <w:lastRenderedPageBreak/>
        <w:drawing>
          <wp:inline distT="0" distB="0" distL="0" distR="0">
            <wp:extent cx="7867650" cy="5267325"/>
            <wp:effectExtent l="0" t="0" r="0" b="952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7867650" cy="5267325"/>
                    </a:xfrm>
                    <a:prstGeom prst="rect">
                      <a:avLst/>
                    </a:prstGeom>
                    <a:noFill/>
                    <a:ln>
                      <a:noFill/>
                    </a:ln>
                  </pic:spPr>
                </pic:pic>
              </a:graphicData>
            </a:graphic>
          </wp:inline>
        </w:drawing>
      </w:r>
    </w:p>
    <w:p w:rsidR="001445D6" w:rsidRDefault="008D178E">
      <w:pPr>
        <w:ind w:right="640"/>
        <w:jc w:val="center"/>
        <w:rPr>
          <w:rFonts w:ascii="仿宋_GB2312" w:eastAsia="仿宋_GB2312" w:cs="Times New Roman"/>
          <w:color w:val="000000"/>
          <w:sz w:val="32"/>
          <w:szCs w:val="32"/>
          <w:lang w:val="zh-CN"/>
        </w:rPr>
      </w:pPr>
      <w:r>
        <w:rPr>
          <w:rFonts w:ascii="仿宋_GB2312" w:eastAsia="仿宋_GB2312" w:cs="Times New Roman"/>
          <w:noProof/>
          <w:color w:val="000000"/>
          <w:sz w:val="32"/>
          <w:szCs w:val="32"/>
        </w:rPr>
        <w:lastRenderedPageBreak/>
        <w:drawing>
          <wp:inline distT="0" distB="0" distL="0" distR="0">
            <wp:extent cx="7943850" cy="542925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7943850" cy="5429250"/>
                    </a:xfrm>
                    <a:prstGeom prst="rect">
                      <a:avLst/>
                    </a:prstGeom>
                    <a:noFill/>
                    <a:ln>
                      <a:noFill/>
                    </a:ln>
                  </pic:spPr>
                </pic:pic>
              </a:graphicData>
            </a:graphic>
          </wp:inline>
        </w:drawing>
      </w:r>
    </w:p>
    <w:p w:rsidR="001445D6" w:rsidRDefault="008D178E">
      <w:pPr>
        <w:ind w:right="640"/>
        <w:jc w:val="center"/>
        <w:rPr>
          <w:rFonts w:ascii="仿宋_GB2312" w:eastAsia="仿宋_GB2312" w:cs="Times New Roman"/>
          <w:color w:val="000000"/>
          <w:sz w:val="32"/>
          <w:szCs w:val="32"/>
          <w:lang w:val="zh-CN"/>
        </w:rPr>
      </w:pPr>
      <w:r>
        <w:rPr>
          <w:rFonts w:ascii="仿宋_GB2312" w:eastAsia="仿宋_GB2312" w:cs="Times New Roman"/>
          <w:noProof/>
          <w:color w:val="000000"/>
          <w:sz w:val="32"/>
          <w:szCs w:val="32"/>
        </w:rPr>
        <w:lastRenderedPageBreak/>
        <w:drawing>
          <wp:inline distT="0" distB="0" distL="0" distR="0">
            <wp:extent cx="8058150" cy="542925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8058150" cy="5429250"/>
                    </a:xfrm>
                    <a:prstGeom prst="rect">
                      <a:avLst/>
                    </a:prstGeom>
                    <a:noFill/>
                    <a:ln>
                      <a:noFill/>
                    </a:ln>
                  </pic:spPr>
                </pic:pic>
              </a:graphicData>
            </a:graphic>
          </wp:inline>
        </w:drawing>
      </w:r>
    </w:p>
    <w:p w:rsidR="001445D6" w:rsidRDefault="008D178E">
      <w:pPr>
        <w:ind w:right="640"/>
        <w:jc w:val="center"/>
        <w:rPr>
          <w:rFonts w:ascii="仿宋_GB2312" w:eastAsia="仿宋_GB2312" w:cs="Times New Roman"/>
          <w:color w:val="000000"/>
          <w:sz w:val="32"/>
          <w:szCs w:val="32"/>
          <w:lang w:val="zh-CN"/>
        </w:rPr>
      </w:pPr>
      <w:r>
        <w:rPr>
          <w:rFonts w:ascii="仿宋_GB2312" w:eastAsia="仿宋_GB2312" w:cs="Times New Roman"/>
          <w:noProof/>
          <w:color w:val="000000"/>
          <w:sz w:val="32"/>
          <w:szCs w:val="32"/>
        </w:rPr>
        <w:lastRenderedPageBreak/>
        <w:drawing>
          <wp:inline distT="0" distB="0" distL="0" distR="0">
            <wp:extent cx="8220075" cy="5476875"/>
            <wp:effectExtent l="0" t="0" r="9525" b="952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8220075" cy="5476875"/>
                    </a:xfrm>
                    <a:prstGeom prst="rect">
                      <a:avLst/>
                    </a:prstGeom>
                    <a:noFill/>
                    <a:ln>
                      <a:noFill/>
                    </a:ln>
                  </pic:spPr>
                </pic:pic>
              </a:graphicData>
            </a:graphic>
          </wp:inline>
        </w:drawing>
      </w:r>
    </w:p>
    <w:p w:rsidR="001445D6" w:rsidRDefault="008D178E">
      <w:pPr>
        <w:ind w:right="640"/>
        <w:jc w:val="center"/>
        <w:rPr>
          <w:rFonts w:ascii="仿宋_GB2312" w:eastAsia="仿宋_GB2312" w:cs="Times New Roman"/>
          <w:color w:val="000000"/>
          <w:sz w:val="32"/>
          <w:szCs w:val="32"/>
          <w:lang w:val="zh-CN"/>
        </w:rPr>
      </w:pPr>
      <w:r>
        <w:rPr>
          <w:rFonts w:ascii="仿宋_GB2312" w:eastAsia="仿宋_GB2312" w:cs="Times New Roman"/>
          <w:noProof/>
          <w:color w:val="000000"/>
          <w:sz w:val="32"/>
          <w:szCs w:val="32"/>
        </w:rPr>
        <w:lastRenderedPageBreak/>
        <w:drawing>
          <wp:inline distT="0" distB="0" distL="0" distR="0">
            <wp:extent cx="8153400" cy="5419725"/>
            <wp:effectExtent l="0" t="0" r="0" b="952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8153400" cy="5419725"/>
                    </a:xfrm>
                    <a:prstGeom prst="rect">
                      <a:avLst/>
                    </a:prstGeom>
                    <a:noFill/>
                    <a:ln>
                      <a:noFill/>
                    </a:ln>
                  </pic:spPr>
                </pic:pic>
              </a:graphicData>
            </a:graphic>
          </wp:inline>
        </w:drawing>
      </w:r>
    </w:p>
    <w:p w:rsidR="001445D6" w:rsidRDefault="008D178E">
      <w:pPr>
        <w:ind w:right="640"/>
        <w:jc w:val="center"/>
        <w:rPr>
          <w:rFonts w:ascii="仿宋_GB2312" w:eastAsia="仿宋_GB2312" w:cs="Times New Roman"/>
          <w:color w:val="000000"/>
          <w:sz w:val="32"/>
          <w:szCs w:val="32"/>
          <w:lang w:val="zh-CN"/>
        </w:rPr>
      </w:pPr>
      <w:r>
        <w:rPr>
          <w:rFonts w:ascii="仿宋_GB2312" w:eastAsia="仿宋_GB2312" w:cs="Times New Roman"/>
          <w:noProof/>
          <w:color w:val="000000"/>
          <w:sz w:val="32"/>
          <w:szCs w:val="32"/>
        </w:rPr>
        <w:lastRenderedPageBreak/>
        <w:drawing>
          <wp:inline distT="0" distB="0" distL="0" distR="0">
            <wp:extent cx="8220075" cy="5476875"/>
            <wp:effectExtent l="0" t="0" r="9525" b="952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8220075" cy="5476875"/>
                    </a:xfrm>
                    <a:prstGeom prst="rect">
                      <a:avLst/>
                    </a:prstGeom>
                    <a:noFill/>
                    <a:ln>
                      <a:noFill/>
                    </a:ln>
                  </pic:spPr>
                </pic:pic>
              </a:graphicData>
            </a:graphic>
          </wp:inline>
        </w:drawing>
      </w:r>
    </w:p>
    <w:p w:rsidR="001445D6" w:rsidRDefault="008D178E">
      <w:pPr>
        <w:ind w:right="640"/>
        <w:jc w:val="center"/>
        <w:rPr>
          <w:rFonts w:ascii="仿宋_GB2312" w:eastAsia="仿宋_GB2312" w:cs="Times New Roman"/>
          <w:color w:val="000000"/>
          <w:sz w:val="32"/>
          <w:szCs w:val="32"/>
          <w:lang w:val="zh-CN"/>
        </w:rPr>
      </w:pPr>
      <w:r>
        <w:rPr>
          <w:rFonts w:ascii="仿宋_GB2312" w:eastAsia="仿宋_GB2312" w:cs="Times New Roman"/>
          <w:noProof/>
          <w:color w:val="000000"/>
          <w:sz w:val="32"/>
          <w:szCs w:val="32"/>
        </w:rPr>
        <w:lastRenderedPageBreak/>
        <w:drawing>
          <wp:inline distT="0" distB="0" distL="0" distR="0">
            <wp:extent cx="8115300" cy="5457825"/>
            <wp:effectExtent l="0" t="0" r="0" b="952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8115300" cy="5457825"/>
                    </a:xfrm>
                    <a:prstGeom prst="rect">
                      <a:avLst/>
                    </a:prstGeom>
                    <a:noFill/>
                    <a:ln>
                      <a:noFill/>
                    </a:ln>
                  </pic:spPr>
                </pic:pic>
              </a:graphicData>
            </a:graphic>
          </wp:inline>
        </w:drawing>
      </w:r>
    </w:p>
    <w:p w:rsidR="001445D6" w:rsidRDefault="008D178E">
      <w:pPr>
        <w:ind w:right="640"/>
        <w:jc w:val="center"/>
        <w:rPr>
          <w:rFonts w:ascii="仿宋_GB2312" w:eastAsia="仿宋_GB2312" w:cs="Times New Roman"/>
          <w:color w:val="000000"/>
          <w:sz w:val="32"/>
          <w:szCs w:val="32"/>
          <w:lang w:val="zh-CN"/>
        </w:rPr>
      </w:pPr>
      <w:r>
        <w:rPr>
          <w:rFonts w:ascii="仿宋_GB2312" w:eastAsia="仿宋_GB2312" w:cs="Times New Roman"/>
          <w:noProof/>
          <w:color w:val="000000"/>
          <w:sz w:val="32"/>
          <w:szCs w:val="32"/>
        </w:rPr>
        <w:lastRenderedPageBreak/>
        <w:drawing>
          <wp:inline distT="0" distB="0" distL="0" distR="0">
            <wp:extent cx="8201025" cy="5372100"/>
            <wp:effectExtent l="0" t="0" r="9525"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8201025" cy="5372100"/>
                    </a:xfrm>
                    <a:prstGeom prst="rect">
                      <a:avLst/>
                    </a:prstGeom>
                    <a:noFill/>
                    <a:ln>
                      <a:noFill/>
                    </a:ln>
                  </pic:spPr>
                </pic:pic>
              </a:graphicData>
            </a:graphic>
          </wp:inline>
        </w:drawing>
      </w:r>
    </w:p>
    <w:p w:rsidR="001445D6" w:rsidRDefault="008D178E">
      <w:pPr>
        <w:ind w:right="640"/>
        <w:jc w:val="center"/>
        <w:rPr>
          <w:rFonts w:ascii="仿宋_GB2312" w:eastAsia="仿宋_GB2312" w:cs="Times New Roman"/>
          <w:color w:val="000000"/>
          <w:sz w:val="32"/>
          <w:szCs w:val="32"/>
          <w:lang w:val="zh-CN"/>
        </w:rPr>
      </w:pPr>
      <w:r>
        <w:rPr>
          <w:rFonts w:ascii="仿宋_GB2312" w:eastAsia="仿宋_GB2312" w:cs="Times New Roman"/>
          <w:noProof/>
          <w:color w:val="000000"/>
          <w:sz w:val="32"/>
          <w:szCs w:val="32"/>
        </w:rPr>
        <w:lastRenderedPageBreak/>
        <w:drawing>
          <wp:inline distT="0" distB="0" distL="0" distR="0">
            <wp:extent cx="8162925" cy="5457825"/>
            <wp:effectExtent l="0" t="0" r="9525" b="952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8162925" cy="5457825"/>
                    </a:xfrm>
                    <a:prstGeom prst="rect">
                      <a:avLst/>
                    </a:prstGeom>
                    <a:noFill/>
                    <a:ln>
                      <a:noFill/>
                    </a:ln>
                  </pic:spPr>
                </pic:pic>
              </a:graphicData>
            </a:graphic>
          </wp:inline>
        </w:drawing>
      </w:r>
    </w:p>
    <w:p w:rsidR="001445D6" w:rsidRDefault="008D178E">
      <w:pPr>
        <w:ind w:right="640"/>
        <w:jc w:val="center"/>
        <w:rPr>
          <w:rFonts w:ascii="仿宋_GB2312" w:eastAsia="仿宋_GB2312" w:cs="Times New Roman"/>
          <w:color w:val="000000"/>
          <w:sz w:val="32"/>
          <w:szCs w:val="32"/>
          <w:lang w:val="zh-CN"/>
        </w:rPr>
      </w:pPr>
      <w:r>
        <w:rPr>
          <w:rFonts w:ascii="仿宋_GB2312" w:eastAsia="仿宋_GB2312" w:cs="Times New Roman"/>
          <w:noProof/>
          <w:color w:val="000000"/>
          <w:sz w:val="32"/>
          <w:szCs w:val="32"/>
        </w:rPr>
        <w:lastRenderedPageBreak/>
        <w:drawing>
          <wp:inline distT="0" distB="0" distL="0" distR="0">
            <wp:extent cx="8191500" cy="5362575"/>
            <wp:effectExtent l="0" t="0" r="0" b="952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8191500" cy="5362575"/>
                    </a:xfrm>
                    <a:prstGeom prst="rect">
                      <a:avLst/>
                    </a:prstGeom>
                    <a:noFill/>
                    <a:ln>
                      <a:noFill/>
                    </a:ln>
                  </pic:spPr>
                </pic:pic>
              </a:graphicData>
            </a:graphic>
          </wp:inline>
        </w:drawing>
      </w:r>
    </w:p>
    <w:p w:rsidR="001445D6" w:rsidRDefault="008D178E">
      <w:pPr>
        <w:ind w:right="640"/>
        <w:jc w:val="center"/>
        <w:rPr>
          <w:rFonts w:ascii="仿宋_GB2312" w:eastAsia="仿宋_GB2312" w:cs="Times New Roman"/>
          <w:color w:val="000000"/>
          <w:sz w:val="32"/>
          <w:szCs w:val="32"/>
          <w:lang w:val="zh-CN"/>
        </w:rPr>
      </w:pPr>
      <w:r>
        <w:rPr>
          <w:rFonts w:ascii="仿宋_GB2312" w:eastAsia="仿宋_GB2312" w:cs="Times New Roman"/>
          <w:noProof/>
          <w:color w:val="000000"/>
          <w:sz w:val="32"/>
          <w:szCs w:val="32"/>
        </w:rPr>
        <w:lastRenderedPageBreak/>
        <w:drawing>
          <wp:inline distT="0" distB="0" distL="0" distR="0">
            <wp:extent cx="8210550" cy="5457825"/>
            <wp:effectExtent l="0" t="0" r="0" b="952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8210550" cy="5457825"/>
                    </a:xfrm>
                    <a:prstGeom prst="rect">
                      <a:avLst/>
                    </a:prstGeom>
                    <a:noFill/>
                    <a:ln>
                      <a:noFill/>
                    </a:ln>
                  </pic:spPr>
                </pic:pic>
              </a:graphicData>
            </a:graphic>
          </wp:inline>
        </w:drawing>
      </w:r>
    </w:p>
    <w:p w:rsidR="001445D6" w:rsidRDefault="008D178E">
      <w:pPr>
        <w:ind w:right="640"/>
        <w:jc w:val="center"/>
        <w:rPr>
          <w:rFonts w:ascii="宋体" w:eastAsia="宋体" w:cs="Times New Roman"/>
          <w:color w:val="000000"/>
          <w:sz w:val="32"/>
          <w:szCs w:val="32"/>
          <w:lang w:val="zh-CN"/>
        </w:rPr>
      </w:pPr>
      <w:r>
        <w:rPr>
          <w:rFonts w:ascii="仿宋_GB2312" w:eastAsia="仿宋_GB2312" w:cs="Times New Roman"/>
          <w:noProof/>
          <w:color w:val="000000"/>
          <w:sz w:val="32"/>
          <w:szCs w:val="32"/>
        </w:rPr>
        <w:lastRenderedPageBreak/>
        <w:drawing>
          <wp:inline distT="0" distB="0" distL="0" distR="0">
            <wp:extent cx="8039100" cy="5438775"/>
            <wp:effectExtent l="0" t="0" r="0" b="952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8039100" cy="5438775"/>
                    </a:xfrm>
                    <a:prstGeom prst="rect">
                      <a:avLst/>
                    </a:prstGeom>
                    <a:noFill/>
                    <a:ln>
                      <a:noFill/>
                    </a:ln>
                  </pic:spPr>
                </pic:pic>
              </a:graphicData>
            </a:graphic>
          </wp:inline>
        </w:drawing>
      </w:r>
    </w:p>
    <w:p w:rsidR="001445D6" w:rsidRDefault="008D178E">
      <w:pPr>
        <w:jc w:val="center"/>
        <w:rPr>
          <w:rFonts w:ascii="宋体" w:eastAsia="宋体" w:cs="Times New Roman"/>
          <w:color w:val="000000"/>
          <w:sz w:val="32"/>
          <w:szCs w:val="32"/>
          <w:lang w:val="zh-CN"/>
        </w:rPr>
      </w:pPr>
      <w:r>
        <w:rPr>
          <w:rFonts w:ascii="宋体" w:eastAsia="宋体" w:cs="Times New Roman"/>
          <w:noProof/>
          <w:color w:val="000000"/>
          <w:sz w:val="32"/>
          <w:szCs w:val="32"/>
        </w:rPr>
        <w:lastRenderedPageBreak/>
        <w:drawing>
          <wp:inline distT="0" distB="0" distL="0" distR="0">
            <wp:extent cx="8010525" cy="5286375"/>
            <wp:effectExtent l="0" t="0" r="9525" b="952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8010525" cy="5286375"/>
                    </a:xfrm>
                    <a:prstGeom prst="rect">
                      <a:avLst/>
                    </a:prstGeom>
                    <a:noFill/>
                    <a:ln>
                      <a:noFill/>
                    </a:ln>
                  </pic:spPr>
                </pic:pic>
              </a:graphicData>
            </a:graphic>
          </wp:inline>
        </w:drawing>
      </w:r>
    </w:p>
    <w:p w:rsidR="001445D6" w:rsidRDefault="008D178E">
      <w:pPr>
        <w:jc w:val="center"/>
        <w:rPr>
          <w:rFonts w:ascii="宋体" w:eastAsia="宋体" w:cs="Times New Roman"/>
          <w:color w:val="000000"/>
          <w:sz w:val="32"/>
          <w:szCs w:val="32"/>
          <w:lang w:val="zh-CN"/>
        </w:rPr>
      </w:pPr>
      <w:r>
        <w:rPr>
          <w:rFonts w:ascii="宋体" w:eastAsia="宋体" w:cs="Times New Roman"/>
          <w:noProof/>
          <w:color w:val="000000"/>
          <w:sz w:val="32"/>
          <w:szCs w:val="32"/>
        </w:rPr>
        <w:lastRenderedPageBreak/>
        <w:drawing>
          <wp:inline distT="0" distB="0" distL="0" distR="0">
            <wp:extent cx="8162925" cy="5353050"/>
            <wp:effectExtent l="0" t="0" r="9525"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8162925" cy="5353050"/>
                    </a:xfrm>
                    <a:prstGeom prst="rect">
                      <a:avLst/>
                    </a:prstGeom>
                    <a:noFill/>
                    <a:ln>
                      <a:noFill/>
                    </a:ln>
                  </pic:spPr>
                </pic:pic>
              </a:graphicData>
            </a:graphic>
          </wp:inline>
        </w:drawing>
      </w:r>
    </w:p>
    <w:p w:rsidR="001445D6" w:rsidRDefault="001445D6">
      <w:pPr>
        <w:jc w:val="center"/>
        <w:rPr>
          <w:rFonts w:ascii="宋体" w:eastAsia="宋体" w:cs="Times New Roman"/>
          <w:color w:val="000000"/>
          <w:sz w:val="32"/>
          <w:szCs w:val="32"/>
          <w:lang w:val="zh-CN"/>
        </w:rPr>
      </w:pPr>
    </w:p>
    <w:p w:rsidR="001445D6" w:rsidRDefault="001445D6">
      <w:pPr>
        <w:jc w:val="center"/>
        <w:rPr>
          <w:rFonts w:ascii="宋体" w:eastAsia="宋体" w:cs="Times New Roman"/>
          <w:color w:val="000000"/>
          <w:sz w:val="32"/>
          <w:szCs w:val="32"/>
          <w:lang w:val="zh-CN"/>
        </w:rPr>
      </w:pPr>
    </w:p>
    <w:p w:rsidR="001445D6" w:rsidRDefault="001445D6">
      <w:pPr>
        <w:jc w:val="center"/>
        <w:rPr>
          <w:rFonts w:ascii="宋体" w:eastAsia="宋体" w:cs="Times New Roman"/>
          <w:color w:val="000000"/>
          <w:sz w:val="32"/>
          <w:szCs w:val="32"/>
          <w:lang w:val="zh-CN"/>
        </w:rPr>
      </w:pPr>
    </w:p>
    <w:p w:rsidR="001445D6" w:rsidRDefault="001445D6">
      <w:pPr>
        <w:jc w:val="center"/>
        <w:rPr>
          <w:rFonts w:ascii="宋体" w:eastAsia="宋体" w:cs="Times New Roman"/>
          <w:color w:val="000000"/>
          <w:sz w:val="32"/>
          <w:szCs w:val="32"/>
          <w:lang w:val="zh-CN"/>
        </w:rPr>
      </w:pPr>
    </w:p>
    <w:p w:rsidR="001445D6" w:rsidRDefault="008D178E">
      <w:pPr>
        <w:jc w:val="center"/>
        <w:rPr>
          <w:rFonts w:ascii="宋体" w:eastAsia="宋体" w:cs="Times New Roman"/>
          <w:color w:val="000000"/>
          <w:sz w:val="32"/>
          <w:szCs w:val="32"/>
          <w:lang w:val="zh-CN"/>
        </w:rPr>
      </w:pPr>
      <w:r>
        <w:rPr>
          <w:rFonts w:ascii="宋体" w:eastAsia="宋体" w:cs="Times New Roman"/>
          <w:noProof/>
          <w:color w:val="000000"/>
          <w:sz w:val="32"/>
          <w:szCs w:val="32"/>
        </w:rPr>
        <w:drawing>
          <wp:inline distT="0" distB="0" distL="0" distR="0">
            <wp:extent cx="8220075" cy="2647950"/>
            <wp:effectExtent l="0" t="0" r="9525"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8220075" cy="2647950"/>
                    </a:xfrm>
                    <a:prstGeom prst="rect">
                      <a:avLst/>
                    </a:prstGeom>
                    <a:noFill/>
                    <a:ln>
                      <a:noFill/>
                    </a:ln>
                  </pic:spPr>
                </pic:pic>
              </a:graphicData>
            </a:graphic>
          </wp:inline>
        </w:drawing>
      </w:r>
    </w:p>
    <w:p w:rsidR="001445D6" w:rsidRDefault="001445D6">
      <w:pPr>
        <w:jc w:val="center"/>
        <w:rPr>
          <w:rFonts w:ascii="宋体" w:eastAsia="宋体" w:cs="Times New Roman"/>
          <w:color w:val="000000"/>
          <w:sz w:val="32"/>
          <w:szCs w:val="32"/>
          <w:lang w:val="zh-CN"/>
        </w:rPr>
      </w:pPr>
    </w:p>
    <w:p w:rsidR="001445D6" w:rsidRDefault="001445D6">
      <w:pPr>
        <w:jc w:val="center"/>
        <w:rPr>
          <w:rFonts w:ascii="宋体" w:eastAsia="宋体" w:cs="Times New Roman"/>
          <w:color w:val="000000"/>
          <w:sz w:val="32"/>
          <w:szCs w:val="32"/>
          <w:lang w:val="zh-CN"/>
        </w:rPr>
      </w:pPr>
    </w:p>
    <w:p w:rsidR="001445D6" w:rsidRDefault="001445D6">
      <w:pPr>
        <w:jc w:val="center"/>
        <w:rPr>
          <w:rFonts w:ascii="宋体" w:eastAsia="宋体" w:cs="Times New Roman"/>
          <w:color w:val="000000"/>
          <w:sz w:val="32"/>
          <w:szCs w:val="32"/>
          <w:lang w:val="zh-CN"/>
        </w:rPr>
      </w:pPr>
    </w:p>
    <w:p w:rsidR="001445D6" w:rsidRDefault="001445D6">
      <w:pPr>
        <w:jc w:val="center"/>
        <w:rPr>
          <w:rFonts w:ascii="宋体" w:eastAsia="宋体" w:cs="Times New Roman"/>
          <w:color w:val="000000"/>
          <w:sz w:val="32"/>
          <w:szCs w:val="32"/>
          <w:lang w:val="zh-CN"/>
        </w:rPr>
      </w:pPr>
    </w:p>
    <w:p w:rsidR="001445D6" w:rsidRDefault="001445D6">
      <w:pPr>
        <w:jc w:val="center"/>
        <w:rPr>
          <w:rFonts w:ascii="宋体" w:eastAsia="宋体" w:cs="Times New Roman"/>
          <w:color w:val="000000"/>
          <w:sz w:val="32"/>
          <w:szCs w:val="32"/>
          <w:lang w:val="zh-CN"/>
        </w:rPr>
      </w:pPr>
    </w:p>
    <w:p w:rsidR="001445D6" w:rsidRDefault="001445D6">
      <w:pPr>
        <w:jc w:val="center"/>
        <w:rPr>
          <w:rFonts w:ascii="宋体" w:eastAsia="宋体" w:cs="Times New Roman"/>
          <w:color w:val="000000"/>
          <w:sz w:val="32"/>
          <w:szCs w:val="32"/>
          <w:lang w:val="zh-CN"/>
        </w:rPr>
      </w:pPr>
    </w:p>
    <w:p w:rsidR="001445D6" w:rsidRDefault="008D178E">
      <w:pPr>
        <w:jc w:val="center"/>
        <w:rPr>
          <w:rFonts w:ascii="宋体" w:eastAsia="宋体" w:cs="Times New Roman"/>
          <w:color w:val="000000"/>
          <w:sz w:val="32"/>
          <w:szCs w:val="32"/>
          <w:lang w:val="zh-CN"/>
        </w:rPr>
      </w:pPr>
      <w:r>
        <w:rPr>
          <w:rFonts w:ascii="宋体" w:eastAsia="宋体" w:cs="Times New Roman"/>
          <w:noProof/>
          <w:color w:val="000000"/>
          <w:sz w:val="32"/>
          <w:szCs w:val="32"/>
        </w:rPr>
        <w:lastRenderedPageBreak/>
        <w:drawing>
          <wp:inline distT="0" distB="0" distL="0" distR="0">
            <wp:extent cx="7877175" cy="3419475"/>
            <wp:effectExtent l="0" t="0" r="9525" b="952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7877175" cy="3419475"/>
                    </a:xfrm>
                    <a:prstGeom prst="rect">
                      <a:avLst/>
                    </a:prstGeom>
                    <a:noFill/>
                    <a:ln>
                      <a:noFill/>
                    </a:ln>
                  </pic:spPr>
                </pic:pic>
              </a:graphicData>
            </a:graphic>
          </wp:inline>
        </w:drawing>
      </w:r>
    </w:p>
    <w:p w:rsidR="001445D6" w:rsidRDefault="001445D6">
      <w:pPr>
        <w:jc w:val="center"/>
        <w:rPr>
          <w:rFonts w:ascii="宋体" w:eastAsia="宋体" w:cs="Times New Roman"/>
          <w:color w:val="000000"/>
          <w:sz w:val="32"/>
          <w:szCs w:val="32"/>
          <w:lang w:val="zh-CN"/>
        </w:rPr>
      </w:pPr>
    </w:p>
    <w:p w:rsidR="001445D6" w:rsidRDefault="001445D6">
      <w:pPr>
        <w:jc w:val="center"/>
        <w:rPr>
          <w:rFonts w:ascii="宋体" w:eastAsia="宋体" w:cs="Times New Roman"/>
          <w:color w:val="000000"/>
          <w:sz w:val="32"/>
          <w:szCs w:val="32"/>
          <w:lang w:val="zh-CN"/>
        </w:rPr>
      </w:pPr>
    </w:p>
    <w:p w:rsidR="001445D6" w:rsidRDefault="001445D6">
      <w:pPr>
        <w:jc w:val="center"/>
        <w:rPr>
          <w:rFonts w:ascii="宋体" w:eastAsia="宋体" w:cs="Times New Roman"/>
          <w:color w:val="000000"/>
          <w:sz w:val="32"/>
          <w:szCs w:val="32"/>
          <w:lang w:val="zh-CN"/>
        </w:rPr>
      </w:pPr>
    </w:p>
    <w:p w:rsidR="001445D6" w:rsidRDefault="001445D6">
      <w:pPr>
        <w:jc w:val="center"/>
        <w:rPr>
          <w:rFonts w:ascii="宋体" w:eastAsia="宋体" w:cs="Times New Roman"/>
          <w:color w:val="000000"/>
          <w:sz w:val="32"/>
          <w:szCs w:val="32"/>
          <w:lang w:val="zh-CN"/>
        </w:rPr>
      </w:pPr>
    </w:p>
    <w:p w:rsidR="001445D6" w:rsidRDefault="001445D6">
      <w:pPr>
        <w:jc w:val="center"/>
        <w:rPr>
          <w:rFonts w:ascii="宋体" w:eastAsia="宋体" w:cs="Times New Roman"/>
          <w:color w:val="000000"/>
          <w:sz w:val="32"/>
          <w:szCs w:val="32"/>
          <w:lang w:val="zh-CN"/>
        </w:rPr>
      </w:pPr>
    </w:p>
    <w:p w:rsidR="001445D6" w:rsidRDefault="001445D6">
      <w:pPr>
        <w:jc w:val="center"/>
        <w:rPr>
          <w:rFonts w:ascii="宋体" w:eastAsia="宋体" w:cs="Times New Roman"/>
          <w:color w:val="000000"/>
          <w:sz w:val="32"/>
          <w:szCs w:val="32"/>
          <w:lang w:val="zh-CN"/>
        </w:rPr>
      </w:pPr>
    </w:p>
    <w:p w:rsidR="001445D6" w:rsidRDefault="001445D6">
      <w:pPr>
        <w:jc w:val="center"/>
        <w:rPr>
          <w:rFonts w:ascii="宋体" w:eastAsia="宋体" w:cs="Times New Roman"/>
          <w:color w:val="000000"/>
          <w:sz w:val="32"/>
          <w:szCs w:val="32"/>
          <w:lang w:val="zh-CN"/>
        </w:rPr>
      </w:pPr>
    </w:p>
    <w:p w:rsidR="001445D6" w:rsidRDefault="008D178E">
      <w:pPr>
        <w:jc w:val="center"/>
        <w:rPr>
          <w:rFonts w:ascii="宋体" w:eastAsia="宋体" w:cs="Times New Roman"/>
          <w:color w:val="000000"/>
          <w:sz w:val="32"/>
          <w:szCs w:val="32"/>
          <w:lang w:val="zh-CN"/>
        </w:rPr>
      </w:pPr>
      <w:r>
        <w:rPr>
          <w:rFonts w:ascii="宋体" w:eastAsia="宋体" w:cs="Times New Roman"/>
          <w:noProof/>
          <w:color w:val="000000"/>
          <w:sz w:val="32"/>
          <w:szCs w:val="32"/>
        </w:rPr>
        <w:lastRenderedPageBreak/>
        <w:drawing>
          <wp:inline distT="0" distB="0" distL="0" distR="0">
            <wp:extent cx="7839075" cy="3067050"/>
            <wp:effectExtent l="0" t="0" r="9525"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7839075" cy="3067050"/>
                    </a:xfrm>
                    <a:prstGeom prst="rect">
                      <a:avLst/>
                    </a:prstGeom>
                    <a:noFill/>
                    <a:ln>
                      <a:noFill/>
                    </a:ln>
                  </pic:spPr>
                </pic:pic>
              </a:graphicData>
            </a:graphic>
          </wp:inline>
        </w:drawing>
      </w:r>
    </w:p>
    <w:p w:rsidR="001445D6" w:rsidRDefault="001445D6">
      <w:pPr>
        <w:jc w:val="center"/>
        <w:rPr>
          <w:rFonts w:ascii="宋体" w:eastAsia="宋体" w:cs="Times New Roman"/>
          <w:color w:val="000000"/>
          <w:sz w:val="32"/>
          <w:szCs w:val="32"/>
          <w:lang w:val="zh-CN"/>
        </w:rPr>
      </w:pPr>
    </w:p>
    <w:p w:rsidR="001445D6" w:rsidRDefault="001445D6">
      <w:pPr>
        <w:jc w:val="center"/>
        <w:rPr>
          <w:rFonts w:ascii="宋体" w:eastAsia="宋体" w:cs="Times New Roman"/>
          <w:color w:val="000000"/>
          <w:sz w:val="32"/>
          <w:szCs w:val="32"/>
          <w:lang w:val="zh-CN"/>
        </w:rPr>
      </w:pPr>
    </w:p>
    <w:p w:rsidR="001445D6" w:rsidRDefault="001445D6">
      <w:pPr>
        <w:jc w:val="center"/>
        <w:rPr>
          <w:rFonts w:ascii="宋体" w:eastAsia="宋体" w:cs="Times New Roman"/>
          <w:color w:val="000000"/>
          <w:sz w:val="32"/>
          <w:szCs w:val="32"/>
          <w:lang w:val="zh-CN"/>
        </w:rPr>
      </w:pPr>
    </w:p>
    <w:p w:rsidR="001445D6" w:rsidRDefault="001445D6">
      <w:pPr>
        <w:jc w:val="center"/>
        <w:rPr>
          <w:rFonts w:ascii="宋体" w:eastAsia="宋体" w:cs="Times New Roman"/>
          <w:color w:val="000000"/>
          <w:sz w:val="32"/>
          <w:szCs w:val="32"/>
          <w:lang w:val="zh-CN"/>
        </w:rPr>
      </w:pPr>
    </w:p>
    <w:p w:rsidR="001445D6" w:rsidRDefault="001445D6">
      <w:pPr>
        <w:jc w:val="center"/>
        <w:rPr>
          <w:rFonts w:ascii="宋体" w:eastAsia="宋体" w:cs="Times New Roman"/>
          <w:color w:val="000000"/>
          <w:sz w:val="32"/>
          <w:szCs w:val="32"/>
          <w:lang w:val="zh-CN"/>
        </w:rPr>
      </w:pPr>
    </w:p>
    <w:p w:rsidR="001445D6" w:rsidRDefault="001445D6">
      <w:pPr>
        <w:jc w:val="center"/>
        <w:rPr>
          <w:rFonts w:ascii="宋体" w:eastAsia="宋体" w:cs="Times New Roman"/>
          <w:color w:val="000000"/>
          <w:sz w:val="32"/>
          <w:szCs w:val="32"/>
          <w:lang w:val="zh-CN"/>
        </w:rPr>
      </w:pPr>
    </w:p>
    <w:p w:rsidR="001445D6" w:rsidRDefault="001445D6">
      <w:pPr>
        <w:jc w:val="center"/>
        <w:rPr>
          <w:rFonts w:ascii="宋体" w:eastAsia="宋体" w:cs="Times New Roman"/>
          <w:color w:val="000000"/>
          <w:sz w:val="32"/>
          <w:szCs w:val="32"/>
          <w:lang w:val="zh-CN"/>
        </w:rPr>
      </w:pPr>
    </w:p>
    <w:p w:rsidR="001445D6" w:rsidRDefault="001445D6">
      <w:pPr>
        <w:jc w:val="center"/>
        <w:rPr>
          <w:rFonts w:ascii="宋体" w:eastAsia="宋体" w:cs="Times New Roman"/>
          <w:color w:val="000000"/>
          <w:sz w:val="32"/>
          <w:szCs w:val="32"/>
          <w:lang w:val="zh-CN"/>
        </w:rPr>
      </w:pPr>
    </w:p>
    <w:p w:rsidR="001445D6" w:rsidRDefault="001445D6">
      <w:pPr>
        <w:jc w:val="center"/>
        <w:rPr>
          <w:rFonts w:ascii="宋体" w:eastAsia="宋体" w:cs="Times New Roman"/>
          <w:color w:val="000000"/>
          <w:sz w:val="32"/>
          <w:szCs w:val="32"/>
          <w:lang w:val="zh-CN"/>
        </w:rPr>
      </w:pPr>
    </w:p>
    <w:p w:rsidR="001445D6" w:rsidRDefault="008D178E">
      <w:pPr>
        <w:jc w:val="center"/>
        <w:rPr>
          <w:rFonts w:ascii="宋体" w:eastAsia="宋体" w:cs="Times New Roman"/>
          <w:color w:val="000000"/>
          <w:sz w:val="32"/>
          <w:szCs w:val="32"/>
          <w:lang w:val="zh-CN"/>
        </w:rPr>
      </w:pPr>
      <w:r>
        <w:rPr>
          <w:rFonts w:ascii="宋体" w:eastAsia="宋体" w:cs="Times New Roman"/>
          <w:noProof/>
          <w:color w:val="000000"/>
          <w:sz w:val="32"/>
          <w:szCs w:val="32"/>
        </w:rPr>
        <w:lastRenderedPageBreak/>
        <w:drawing>
          <wp:inline distT="0" distB="0" distL="0" distR="0">
            <wp:extent cx="8220075" cy="1724025"/>
            <wp:effectExtent l="0" t="0" r="9525" b="952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8220075" cy="1724025"/>
                    </a:xfrm>
                    <a:prstGeom prst="rect">
                      <a:avLst/>
                    </a:prstGeom>
                    <a:noFill/>
                    <a:ln>
                      <a:noFill/>
                    </a:ln>
                  </pic:spPr>
                </pic:pic>
              </a:graphicData>
            </a:graphic>
          </wp:inline>
        </w:drawing>
      </w:r>
    </w:p>
    <w:p w:rsidR="001445D6" w:rsidRDefault="001445D6">
      <w:pPr>
        <w:jc w:val="center"/>
        <w:rPr>
          <w:rFonts w:cs="Times New Roman"/>
        </w:rPr>
      </w:pPr>
    </w:p>
    <w:sectPr w:rsidR="001445D6">
      <w:pgSz w:w="15842" w:h="12242" w:orient="landscape"/>
      <w:pgMar w:top="1797" w:right="1440" w:bottom="1797"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3724" w:rsidRDefault="00703724">
      <w:r>
        <w:separator/>
      </w:r>
    </w:p>
  </w:endnote>
  <w:endnote w:type="continuationSeparator" w:id="0">
    <w:p w:rsidR="00703724" w:rsidRDefault="007037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A00002EF" w:usb1="4000207B" w:usb2="00000000" w:usb3="00000000" w:csb0="000000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45D6" w:rsidRDefault="008D178E">
    <w:pPr>
      <w:pStyle w:val="a3"/>
      <w:rPr>
        <w:rFonts w:cs="Times New Roman"/>
      </w:rPr>
    </w:pPr>
    <w:r>
      <w:rPr>
        <w:noProof/>
      </w:rPr>
      <mc:AlternateContent>
        <mc:Choice Requires="wps">
          <w:drawing>
            <wp:anchor distT="0" distB="0" distL="114300" distR="114300" simplePos="0" relativeHeight="251664384" behindDoc="0" locked="0" layoutInCell="1" allowOverlap="1" wp14:anchorId="15F3ACF9" wp14:editId="403F9630">
              <wp:simplePos x="0" y="0"/>
              <wp:positionH relativeFrom="margin">
                <wp:align>center</wp:align>
              </wp:positionH>
              <wp:positionV relativeFrom="paragraph">
                <wp:posOffset>0</wp:posOffset>
              </wp:positionV>
              <wp:extent cx="114935" cy="177165"/>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935" cy="1771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445D6" w:rsidRDefault="00EA7D13">
                          <w:pPr>
                            <w:pStyle w:val="a3"/>
                            <w:rPr>
                              <w:rFonts w:cs="Times New Roman"/>
                            </w:rPr>
                          </w:pPr>
                          <w:r>
                            <w:fldChar w:fldCharType="begin"/>
                          </w:r>
                          <w:r>
                            <w:instrText xml:space="preserve"> PAGE  \* MERGEFORMAT </w:instrText>
                          </w:r>
                          <w:r>
                            <w:fldChar w:fldCharType="separate"/>
                          </w:r>
                          <w:r w:rsidR="00E61796">
                            <w:rPr>
                              <w:noProof/>
                            </w:rPr>
                            <w:t>2</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0;margin-top:0;width:9.05pt;height:13.95pt;z-index:25166438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" filled="f" stroked="f">
              <v:textbox style="mso-fit-shape-to-text:t" inset="0,0,0,0">
                <w:txbxContent>
                  <w:p w:rsidR="001445D6" w:rsidRDefault="00EA7D13">
                    <w:pPr>
                      <w:pStyle w:val="a3"/>
                      <w:rPr>
                        <w:rFonts w:cs="Times New Roman"/>
                      </w:rPr>
                    </w:pPr>
                    <w:r>
                      <w:fldChar w:fldCharType="begin"/>
                    </w:r>
                    <w:r>
                      <w:instrText xml:space="preserve"> PAGE  \* MERGEFORMAT </w:instrText>
                    </w:r>
                    <w:r>
                      <w:fldChar w:fldCharType="separate"/>
                    </w:r>
                    <w:r w:rsidR="00E61796">
                      <w:rPr>
                        <w:noProof/>
                      </w:rPr>
                      <w:t>2</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3724" w:rsidRDefault="00703724">
      <w:r>
        <w:separator/>
      </w:r>
    </w:p>
  </w:footnote>
  <w:footnote w:type="continuationSeparator" w:id="0">
    <w:p w:rsidR="00703724" w:rsidRDefault="0070372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652CEC"/>
    <w:multiLevelType w:val="multilevel"/>
    <w:tmpl w:val="CF652CEC"/>
    <w:lvl w:ilvl="0">
      <w:start w:val="9"/>
      <w:numFmt w:val="chineseCounting"/>
      <w:suff w:val="nothing"/>
      <w:lvlText w:val="%1、"/>
      <w:lvlJc w:val="left"/>
      <w:rPr>
        <w:rFonts w:hint="default"/>
        <w:u w:val="none"/>
      </w:rPr>
    </w:lvl>
    <w:lvl w:ilvl="1">
      <w:start w:val="1"/>
      <w:numFmt w:val="decimal"/>
      <w:lvlText w:val=""/>
      <w:lvlJc w:val="left"/>
      <w:rPr>
        <w:rFonts w:hint="default"/>
        <w:u w:val="none"/>
      </w:rPr>
    </w:lvl>
    <w:lvl w:ilvl="2">
      <w:start w:val="1"/>
      <w:numFmt w:val="decimal"/>
      <w:lvlText w:val=""/>
      <w:lvlJc w:val="left"/>
      <w:rPr>
        <w:rFonts w:hint="default"/>
        <w:u w:val="none"/>
      </w:rPr>
    </w:lvl>
    <w:lvl w:ilvl="3">
      <w:start w:val="1"/>
      <w:numFmt w:val="decimal"/>
      <w:lvlText w:val=""/>
      <w:lvlJc w:val="left"/>
      <w:rPr>
        <w:rFonts w:hint="default"/>
        <w:u w:val="none"/>
      </w:rPr>
    </w:lvl>
    <w:lvl w:ilvl="4">
      <w:start w:val="1"/>
      <w:numFmt w:val="decimal"/>
      <w:lvlText w:val=""/>
      <w:lvlJc w:val="left"/>
      <w:rPr>
        <w:rFonts w:hint="default"/>
        <w:u w:val="none"/>
      </w:rPr>
    </w:lvl>
    <w:lvl w:ilvl="5">
      <w:start w:val="1"/>
      <w:numFmt w:val="decimal"/>
      <w:lvlText w:val=""/>
      <w:lvlJc w:val="left"/>
      <w:rPr>
        <w:rFonts w:hint="default"/>
        <w:u w:val="none"/>
      </w:rPr>
    </w:lvl>
    <w:lvl w:ilvl="6">
      <w:start w:val="1"/>
      <w:numFmt w:val="decimal"/>
      <w:lvlText w:val=""/>
      <w:lvlJc w:val="left"/>
      <w:rPr>
        <w:rFonts w:hint="default"/>
        <w:u w:val="none"/>
      </w:rPr>
    </w:lvl>
    <w:lvl w:ilvl="7">
      <w:start w:val="1"/>
      <w:numFmt w:val="decimal"/>
      <w:lvlText w:val=""/>
      <w:lvlJc w:val="left"/>
      <w:rPr>
        <w:rFonts w:hint="default"/>
        <w:u w:val="none"/>
      </w:rPr>
    </w:lvl>
    <w:lvl w:ilvl="8">
      <w:start w:val="1"/>
      <w:numFmt w:val="decimal"/>
      <w:lvlText w:val=""/>
      <w:lvlJc w:val="left"/>
      <w:rPr>
        <w:rFonts w:hint="default"/>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bordersDoNotSurroundHeader/>
  <w:bordersDoNotSurroundFooter/>
  <w:proofState w:spelling="clean" w:grammar="clean"/>
  <w:defaultTabStop w:val="720"/>
  <w:doNotHyphenateCaps/>
  <w:drawingGridHorizontalSpacing w:val="120"/>
  <w:drawingGridVerticalSpacing w:val="120"/>
  <w:doNotUseMarginsForDrawingGridOrigin/>
  <w:drawingGridHorizontalOrigin w:val="1800"/>
  <w:drawingGridVerticalOrigin w:val="1440"/>
  <w:doNotShadeFormData/>
  <w:characterSpacingControl w:val="compressPunctuation"/>
  <w:noLineBreaksAfter w:lang="zh-CN" w:val="$([{£¥·‘“〈《「『【〔〖〝﹙﹛﹝＄（．［｛￡￥"/>
  <w:noLineBreaksBefore w:lang="zh-CN" w:val="!%),.:;&gt;?]}¢¨°·ˇˉ―‖’”…‰′″›℃∶、。〃〉》」』】〕〗〞︶︺︾﹀﹄﹚﹜﹞！＂％＇），．：；？］｀｜｝～￠"/>
  <w:doNotValidateAgainstSchema/>
  <w:doNotDemarcateInvalidXml/>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FhMmJkNWJlODBmZDI5NjRjZmQ3MDUwNDY4NjBiOWEifQ=="/>
  </w:docVars>
  <w:rsids>
    <w:rsidRoot w:val="00172A27"/>
    <w:rsid w:val="00001155"/>
    <w:rsid w:val="00021237"/>
    <w:rsid w:val="001445D6"/>
    <w:rsid w:val="0015369B"/>
    <w:rsid w:val="00172A27"/>
    <w:rsid w:val="00206F90"/>
    <w:rsid w:val="0029449B"/>
    <w:rsid w:val="00595E19"/>
    <w:rsid w:val="00703724"/>
    <w:rsid w:val="00763D94"/>
    <w:rsid w:val="007D297F"/>
    <w:rsid w:val="00861361"/>
    <w:rsid w:val="008858DF"/>
    <w:rsid w:val="008D178E"/>
    <w:rsid w:val="00953717"/>
    <w:rsid w:val="00A20A12"/>
    <w:rsid w:val="00AB085B"/>
    <w:rsid w:val="00AC1A53"/>
    <w:rsid w:val="00CC39DD"/>
    <w:rsid w:val="00D43BD3"/>
    <w:rsid w:val="00D6383C"/>
    <w:rsid w:val="00DA0847"/>
    <w:rsid w:val="00E61796"/>
    <w:rsid w:val="00EA7D13"/>
    <w:rsid w:val="00EC3F97"/>
    <w:rsid w:val="00EE7D71"/>
    <w:rsid w:val="00F63102"/>
    <w:rsid w:val="00F92B34"/>
    <w:rsid w:val="00F96B81"/>
    <w:rsid w:val="0D8F42B7"/>
    <w:rsid w:val="1EF5790B"/>
    <w:rsid w:val="46DC4851"/>
    <w:rsid w:val="4ADE4C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lsdException w:name="footer" w:semiHidden="0" w:unhideWhenUsed="0"/>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autoSpaceDE w:val="0"/>
      <w:autoSpaceDN w:val="0"/>
      <w:adjustRightInd w:val="0"/>
    </w:pPr>
    <w:rPr>
      <w:rFonts w:ascii="方正小标宋简体" w:eastAsia="方正小标宋简体" w:cs="方正小标宋简体"/>
      <w:sz w:val="24"/>
      <w:szCs w:val="24"/>
    </w:rPr>
  </w:style>
  <w:style w:type="paragraph" w:styleId="1">
    <w:name w:val="heading 1"/>
    <w:basedOn w:val="a"/>
    <w:next w:val="a"/>
    <w:link w:val="1Char"/>
    <w:uiPriority w:val="99"/>
    <w:qFormat/>
    <w:pPr>
      <w:outlineLvl w:val="0"/>
    </w:pPr>
  </w:style>
  <w:style w:type="paragraph" w:styleId="2">
    <w:name w:val="heading 2"/>
    <w:basedOn w:val="a"/>
    <w:next w:val="a"/>
    <w:link w:val="2Char"/>
    <w:uiPriority w:val="99"/>
    <w:qFormat/>
    <w:pPr>
      <w:outlineLvl w:val="1"/>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pPr>
      <w:tabs>
        <w:tab w:val="center" w:pos="4153"/>
        <w:tab w:val="right" w:pos="8306"/>
      </w:tabs>
      <w:snapToGrid w:val="0"/>
    </w:pPr>
    <w:rPr>
      <w:sz w:val="18"/>
      <w:szCs w:val="18"/>
    </w:rPr>
  </w:style>
  <w:style w:type="paragraph" w:styleId="a4">
    <w:name w:val="header"/>
    <w:basedOn w:val="a"/>
    <w:link w:val="Char0"/>
    <w:uiPriority w:val="99"/>
    <w:pPr>
      <w:tabs>
        <w:tab w:val="center" w:pos="4153"/>
        <w:tab w:val="right" w:pos="8306"/>
      </w:tabs>
      <w:snapToGrid w:val="0"/>
      <w:jc w:val="both"/>
    </w:pPr>
    <w:rPr>
      <w:sz w:val="18"/>
      <w:szCs w:val="18"/>
    </w:rPr>
  </w:style>
  <w:style w:type="character" w:styleId="a5">
    <w:name w:val="Strong"/>
    <w:basedOn w:val="a0"/>
    <w:uiPriority w:val="99"/>
    <w:qFormat/>
    <w:rPr>
      <w:b/>
      <w:bCs/>
      <w:sz w:val="24"/>
      <w:szCs w:val="24"/>
    </w:rPr>
  </w:style>
  <w:style w:type="character" w:customStyle="1" w:styleId="1Char">
    <w:name w:val="标题 1 Char"/>
    <w:basedOn w:val="a0"/>
    <w:link w:val="1"/>
    <w:uiPriority w:val="99"/>
    <w:qFormat/>
    <w:locked/>
    <w:rPr>
      <w:rFonts w:ascii="方正小标宋简体" w:eastAsia="方正小标宋简体" w:hAnsi="Times New Roman" w:cs="方正小标宋简体"/>
      <w:sz w:val="24"/>
      <w:szCs w:val="24"/>
      <w:lang w:val="en-US" w:eastAsia="zh-CN"/>
    </w:rPr>
  </w:style>
  <w:style w:type="character" w:customStyle="1" w:styleId="2Char">
    <w:name w:val="标题 2 Char"/>
    <w:basedOn w:val="a0"/>
    <w:link w:val="2"/>
    <w:uiPriority w:val="99"/>
    <w:qFormat/>
    <w:locked/>
    <w:rPr>
      <w:rFonts w:ascii="方正小标宋简体" w:eastAsia="方正小标宋简体" w:hAnsi="Times New Roman" w:cs="方正小标宋简体"/>
      <w:sz w:val="24"/>
      <w:szCs w:val="24"/>
      <w:lang w:val="en-US" w:eastAsia="zh-CN"/>
    </w:rPr>
  </w:style>
  <w:style w:type="character" w:customStyle="1" w:styleId="Char">
    <w:name w:val="页脚 Char"/>
    <w:basedOn w:val="a0"/>
    <w:link w:val="a3"/>
    <w:uiPriority w:val="99"/>
    <w:semiHidden/>
    <w:qFormat/>
    <w:rPr>
      <w:rFonts w:ascii="方正小标宋简体" w:eastAsia="方正小标宋简体" w:cs="方正小标宋简体"/>
      <w:kern w:val="0"/>
      <w:sz w:val="18"/>
      <w:szCs w:val="18"/>
    </w:rPr>
  </w:style>
  <w:style w:type="character" w:customStyle="1" w:styleId="Char0">
    <w:name w:val="页眉 Char"/>
    <w:basedOn w:val="a0"/>
    <w:link w:val="a4"/>
    <w:uiPriority w:val="99"/>
    <w:semiHidden/>
    <w:rPr>
      <w:rFonts w:ascii="方正小标宋简体" w:eastAsia="方正小标宋简体" w:cs="方正小标宋简体"/>
      <w:kern w:val="0"/>
      <w:sz w:val="18"/>
      <w:szCs w:val="18"/>
    </w:rPr>
  </w:style>
  <w:style w:type="paragraph" w:customStyle="1" w:styleId="Default">
    <w:name w:val="Default"/>
    <w:uiPriority w:val="99"/>
    <w:qFormat/>
    <w:pPr>
      <w:widowControl w:val="0"/>
      <w:autoSpaceDE w:val="0"/>
      <w:autoSpaceDN w:val="0"/>
      <w:adjustRightInd w:val="0"/>
    </w:pPr>
    <w:rPr>
      <w:rFonts w:ascii="仿宋" w:eastAsia="仿宋" w:hAnsi="Calibri" w:cs="仿宋"/>
      <w:color w:val="000000"/>
      <w:sz w:val="24"/>
      <w:szCs w:val="24"/>
    </w:rPr>
  </w:style>
  <w:style w:type="paragraph" w:styleId="a6">
    <w:name w:val="Balloon Text"/>
    <w:basedOn w:val="a"/>
    <w:link w:val="Char1"/>
    <w:uiPriority w:val="99"/>
    <w:semiHidden/>
    <w:unhideWhenUsed/>
    <w:rsid w:val="00EC3F97"/>
    <w:rPr>
      <w:sz w:val="18"/>
      <w:szCs w:val="18"/>
    </w:rPr>
  </w:style>
  <w:style w:type="character" w:customStyle="1" w:styleId="Char1">
    <w:name w:val="批注框文本 Char"/>
    <w:basedOn w:val="a0"/>
    <w:link w:val="a6"/>
    <w:uiPriority w:val="99"/>
    <w:semiHidden/>
    <w:rsid w:val="00EC3F97"/>
    <w:rPr>
      <w:rFonts w:ascii="方正小标宋简体" w:eastAsia="方正小标宋简体" w:cs="方正小标宋简体"/>
      <w:sz w:val="18"/>
      <w:szCs w:val="18"/>
    </w:rPr>
  </w:style>
  <w:style w:type="paragraph" w:styleId="a7">
    <w:name w:val="Body Text Indent"/>
    <w:basedOn w:val="a"/>
    <w:link w:val="Char2"/>
    <w:uiPriority w:val="99"/>
    <w:semiHidden/>
    <w:unhideWhenUsed/>
    <w:rsid w:val="00EE7D71"/>
    <w:pPr>
      <w:spacing w:after="120"/>
      <w:ind w:leftChars="200" w:left="420"/>
    </w:pPr>
  </w:style>
  <w:style w:type="character" w:customStyle="1" w:styleId="Char2">
    <w:name w:val="正文文本缩进 Char"/>
    <w:basedOn w:val="a0"/>
    <w:link w:val="a7"/>
    <w:uiPriority w:val="99"/>
    <w:semiHidden/>
    <w:rsid w:val="00EE7D71"/>
    <w:rPr>
      <w:rFonts w:ascii="方正小标宋简体" w:eastAsia="方正小标宋简体" w:cs="方正小标宋简体"/>
      <w:sz w:val="24"/>
      <w:szCs w:val="24"/>
    </w:rPr>
  </w:style>
  <w:style w:type="paragraph" w:styleId="20">
    <w:name w:val="Body Text First Indent 2"/>
    <w:basedOn w:val="a7"/>
    <w:link w:val="2Char0"/>
    <w:uiPriority w:val="99"/>
    <w:semiHidden/>
    <w:unhideWhenUsed/>
    <w:rsid w:val="00EE7D71"/>
    <w:pPr>
      <w:autoSpaceDE/>
      <w:autoSpaceDN/>
      <w:adjustRightInd/>
      <w:ind w:firstLineChars="200" w:firstLine="420"/>
      <w:jc w:val="both"/>
    </w:pPr>
    <w:rPr>
      <w:rFonts w:ascii="Times New Roman" w:eastAsia="宋体" w:cs="Times New Roman"/>
      <w:kern w:val="2"/>
      <w:sz w:val="21"/>
    </w:rPr>
  </w:style>
  <w:style w:type="character" w:customStyle="1" w:styleId="2Char0">
    <w:name w:val="正文首行缩进 2 Char"/>
    <w:basedOn w:val="Char2"/>
    <w:link w:val="20"/>
    <w:uiPriority w:val="99"/>
    <w:semiHidden/>
    <w:rsid w:val="00EE7D71"/>
    <w:rPr>
      <w:rFonts w:ascii="方正小标宋简体" w:eastAsia="方正小标宋简体" w:cs="方正小标宋简体"/>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lsdException w:name="footer" w:semiHidden="0" w:unhideWhenUsed="0"/>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autoSpaceDE w:val="0"/>
      <w:autoSpaceDN w:val="0"/>
      <w:adjustRightInd w:val="0"/>
    </w:pPr>
    <w:rPr>
      <w:rFonts w:ascii="方正小标宋简体" w:eastAsia="方正小标宋简体" w:cs="方正小标宋简体"/>
      <w:sz w:val="24"/>
      <w:szCs w:val="24"/>
    </w:rPr>
  </w:style>
  <w:style w:type="paragraph" w:styleId="1">
    <w:name w:val="heading 1"/>
    <w:basedOn w:val="a"/>
    <w:next w:val="a"/>
    <w:link w:val="1Char"/>
    <w:uiPriority w:val="99"/>
    <w:qFormat/>
    <w:pPr>
      <w:outlineLvl w:val="0"/>
    </w:pPr>
  </w:style>
  <w:style w:type="paragraph" w:styleId="2">
    <w:name w:val="heading 2"/>
    <w:basedOn w:val="a"/>
    <w:next w:val="a"/>
    <w:link w:val="2Char"/>
    <w:uiPriority w:val="99"/>
    <w:qFormat/>
    <w:pPr>
      <w:outlineLvl w:val="1"/>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pPr>
      <w:tabs>
        <w:tab w:val="center" w:pos="4153"/>
        <w:tab w:val="right" w:pos="8306"/>
      </w:tabs>
      <w:snapToGrid w:val="0"/>
    </w:pPr>
    <w:rPr>
      <w:sz w:val="18"/>
      <w:szCs w:val="18"/>
    </w:rPr>
  </w:style>
  <w:style w:type="paragraph" w:styleId="a4">
    <w:name w:val="header"/>
    <w:basedOn w:val="a"/>
    <w:link w:val="Char0"/>
    <w:uiPriority w:val="99"/>
    <w:pPr>
      <w:tabs>
        <w:tab w:val="center" w:pos="4153"/>
        <w:tab w:val="right" w:pos="8306"/>
      </w:tabs>
      <w:snapToGrid w:val="0"/>
      <w:jc w:val="both"/>
    </w:pPr>
    <w:rPr>
      <w:sz w:val="18"/>
      <w:szCs w:val="18"/>
    </w:rPr>
  </w:style>
  <w:style w:type="character" w:styleId="a5">
    <w:name w:val="Strong"/>
    <w:basedOn w:val="a0"/>
    <w:uiPriority w:val="99"/>
    <w:qFormat/>
    <w:rPr>
      <w:b/>
      <w:bCs/>
      <w:sz w:val="24"/>
      <w:szCs w:val="24"/>
    </w:rPr>
  </w:style>
  <w:style w:type="character" w:customStyle="1" w:styleId="1Char">
    <w:name w:val="标题 1 Char"/>
    <w:basedOn w:val="a0"/>
    <w:link w:val="1"/>
    <w:uiPriority w:val="99"/>
    <w:qFormat/>
    <w:locked/>
    <w:rPr>
      <w:rFonts w:ascii="方正小标宋简体" w:eastAsia="方正小标宋简体" w:hAnsi="Times New Roman" w:cs="方正小标宋简体"/>
      <w:sz w:val="24"/>
      <w:szCs w:val="24"/>
      <w:lang w:val="en-US" w:eastAsia="zh-CN"/>
    </w:rPr>
  </w:style>
  <w:style w:type="character" w:customStyle="1" w:styleId="2Char">
    <w:name w:val="标题 2 Char"/>
    <w:basedOn w:val="a0"/>
    <w:link w:val="2"/>
    <w:uiPriority w:val="99"/>
    <w:qFormat/>
    <w:locked/>
    <w:rPr>
      <w:rFonts w:ascii="方正小标宋简体" w:eastAsia="方正小标宋简体" w:hAnsi="Times New Roman" w:cs="方正小标宋简体"/>
      <w:sz w:val="24"/>
      <w:szCs w:val="24"/>
      <w:lang w:val="en-US" w:eastAsia="zh-CN"/>
    </w:rPr>
  </w:style>
  <w:style w:type="character" w:customStyle="1" w:styleId="Char">
    <w:name w:val="页脚 Char"/>
    <w:basedOn w:val="a0"/>
    <w:link w:val="a3"/>
    <w:uiPriority w:val="99"/>
    <w:semiHidden/>
    <w:qFormat/>
    <w:rPr>
      <w:rFonts w:ascii="方正小标宋简体" w:eastAsia="方正小标宋简体" w:cs="方正小标宋简体"/>
      <w:kern w:val="0"/>
      <w:sz w:val="18"/>
      <w:szCs w:val="18"/>
    </w:rPr>
  </w:style>
  <w:style w:type="character" w:customStyle="1" w:styleId="Char0">
    <w:name w:val="页眉 Char"/>
    <w:basedOn w:val="a0"/>
    <w:link w:val="a4"/>
    <w:uiPriority w:val="99"/>
    <w:semiHidden/>
    <w:rPr>
      <w:rFonts w:ascii="方正小标宋简体" w:eastAsia="方正小标宋简体" w:cs="方正小标宋简体"/>
      <w:kern w:val="0"/>
      <w:sz w:val="18"/>
      <w:szCs w:val="18"/>
    </w:rPr>
  </w:style>
  <w:style w:type="paragraph" w:customStyle="1" w:styleId="Default">
    <w:name w:val="Default"/>
    <w:uiPriority w:val="99"/>
    <w:qFormat/>
    <w:pPr>
      <w:widowControl w:val="0"/>
      <w:autoSpaceDE w:val="0"/>
      <w:autoSpaceDN w:val="0"/>
      <w:adjustRightInd w:val="0"/>
    </w:pPr>
    <w:rPr>
      <w:rFonts w:ascii="仿宋" w:eastAsia="仿宋" w:hAnsi="Calibri" w:cs="仿宋"/>
      <w:color w:val="000000"/>
      <w:sz w:val="24"/>
      <w:szCs w:val="24"/>
    </w:rPr>
  </w:style>
  <w:style w:type="paragraph" w:styleId="a6">
    <w:name w:val="Balloon Text"/>
    <w:basedOn w:val="a"/>
    <w:link w:val="Char1"/>
    <w:uiPriority w:val="99"/>
    <w:semiHidden/>
    <w:unhideWhenUsed/>
    <w:rsid w:val="00EC3F97"/>
    <w:rPr>
      <w:sz w:val="18"/>
      <w:szCs w:val="18"/>
    </w:rPr>
  </w:style>
  <w:style w:type="character" w:customStyle="1" w:styleId="Char1">
    <w:name w:val="批注框文本 Char"/>
    <w:basedOn w:val="a0"/>
    <w:link w:val="a6"/>
    <w:uiPriority w:val="99"/>
    <w:semiHidden/>
    <w:rsid w:val="00EC3F97"/>
    <w:rPr>
      <w:rFonts w:ascii="方正小标宋简体" w:eastAsia="方正小标宋简体" w:cs="方正小标宋简体"/>
      <w:sz w:val="18"/>
      <w:szCs w:val="18"/>
    </w:rPr>
  </w:style>
  <w:style w:type="paragraph" w:styleId="a7">
    <w:name w:val="Body Text Indent"/>
    <w:basedOn w:val="a"/>
    <w:link w:val="Char2"/>
    <w:uiPriority w:val="99"/>
    <w:semiHidden/>
    <w:unhideWhenUsed/>
    <w:rsid w:val="00EE7D71"/>
    <w:pPr>
      <w:spacing w:after="120"/>
      <w:ind w:leftChars="200" w:left="420"/>
    </w:pPr>
  </w:style>
  <w:style w:type="character" w:customStyle="1" w:styleId="Char2">
    <w:name w:val="正文文本缩进 Char"/>
    <w:basedOn w:val="a0"/>
    <w:link w:val="a7"/>
    <w:uiPriority w:val="99"/>
    <w:semiHidden/>
    <w:rsid w:val="00EE7D71"/>
    <w:rPr>
      <w:rFonts w:ascii="方正小标宋简体" w:eastAsia="方正小标宋简体" w:cs="方正小标宋简体"/>
      <w:sz w:val="24"/>
      <w:szCs w:val="24"/>
    </w:rPr>
  </w:style>
  <w:style w:type="paragraph" w:styleId="20">
    <w:name w:val="Body Text First Indent 2"/>
    <w:basedOn w:val="a7"/>
    <w:link w:val="2Char0"/>
    <w:uiPriority w:val="99"/>
    <w:semiHidden/>
    <w:unhideWhenUsed/>
    <w:rsid w:val="00EE7D71"/>
    <w:pPr>
      <w:autoSpaceDE/>
      <w:autoSpaceDN/>
      <w:adjustRightInd/>
      <w:ind w:firstLineChars="200" w:firstLine="420"/>
      <w:jc w:val="both"/>
    </w:pPr>
    <w:rPr>
      <w:rFonts w:ascii="Times New Roman" w:eastAsia="宋体" w:cs="Times New Roman"/>
      <w:kern w:val="2"/>
      <w:sz w:val="21"/>
    </w:rPr>
  </w:style>
  <w:style w:type="character" w:customStyle="1" w:styleId="2Char0">
    <w:name w:val="正文首行缩进 2 Char"/>
    <w:basedOn w:val="Char2"/>
    <w:link w:val="20"/>
    <w:uiPriority w:val="99"/>
    <w:semiHidden/>
    <w:rsid w:val="00EE7D71"/>
    <w:rPr>
      <w:rFonts w:ascii="方正小标宋简体" w:eastAsia="方正小标宋简体" w:cs="方正小标宋简体"/>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5.xml"/><Relationship Id="rId18" Type="http://schemas.openxmlformats.org/officeDocument/2006/relationships/image" Target="media/image3.png"/><Relationship Id="rId26" Type="http://schemas.openxmlformats.org/officeDocument/2006/relationships/image" Target="media/image11.png"/><Relationship Id="rId39" Type="http://schemas.openxmlformats.org/officeDocument/2006/relationships/image" Target="media/image24.png"/><Relationship Id="rId3" Type="http://schemas.openxmlformats.org/officeDocument/2006/relationships/styles" Target="styles.xml"/><Relationship Id="rId21" Type="http://schemas.openxmlformats.org/officeDocument/2006/relationships/image" Target="media/image6.png"/><Relationship Id="rId34" Type="http://schemas.openxmlformats.org/officeDocument/2006/relationships/image" Target="media/image19.png"/><Relationship Id="rId42" Type="http://schemas.openxmlformats.org/officeDocument/2006/relationships/image" Target="media/image27.png"/><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image" Target="media/image2.png"/><Relationship Id="rId25" Type="http://schemas.openxmlformats.org/officeDocument/2006/relationships/image" Target="media/image10.png"/><Relationship Id="rId33" Type="http://schemas.openxmlformats.org/officeDocument/2006/relationships/image" Target="media/image18.png"/><Relationship Id="rId38" Type="http://schemas.openxmlformats.org/officeDocument/2006/relationships/image" Target="media/image23.png"/><Relationship Id="rId2" Type="http://schemas.openxmlformats.org/officeDocument/2006/relationships/numbering" Target="numbering.xml"/><Relationship Id="rId16" Type="http://schemas.openxmlformats.org/officeDocument/2006/relationships/image" Target="media/image1.png"/><Relationship Id="rId20" Type="http://schemas.openxmlformats.org/officeDocument/2006/relationships/image" Target="media/image5.png"/><Relationship Id="rId29" Type="http://schemas.openxmlformats.org/officeDocument/2006/relationships/image" Target="media/image14.png"/><Relationship Id="rId41" Type="http://schemas.openxmlformats.org/officeDocument/2006/relationships/image" Target="media/image26.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24" Type="http://schemas.openxmlformats.org/officeDocument/2006/relationships/image" Target="media/image9.png"/><Relationship Id="rId32" Type="http://schemas.openxmlformats.org/officeDocument/2006/relationships/image" Target="media/image17.png"/><Relationship Id="rId37" Type="http://schemas.openxmlformats.org/officeDocument/2006/relationships/image" Target="media/image22.png"/><Relationship Id="rId40" Type="http://schemas.openxmlformats.org/officeDocument/2006/relationships/image" Target="media/image25.png"/><Relationship Id="rId5" Type="http://schemas.openxmlformats.org/officeDocument/2006/relationships/settings" Target="settings.xml"/><Relationship Id="rId15" Type="http://schemas.openxmlformats.org/officeDocument/2006/relationships/footer" Target="footer1.xml"/><Relationship Id="rId23" Type="http://schemas.openxmlformats.org/officeDocument/2006/relationships/image" Target="media/image8.png"/><Relationship Id="rId28" Type="http://schemas.openxmlformats.org/officeDocument/2006/relationships/image" Target="media/image13.png"/><Relationship Id="rId36" Type="http://schemas.openxmlformats.org/officeDocument/2006/relationships/image" Target="media/image21.png"/><Relationship Id="rId10" Type="http://schemas.openxmlformats.org/officeDocument/2006/relationships/chart" Target="charts/chart2.xml"/><Relationship Id="rId19" Type="http://schemas.openxmlformats.org/officeDocument/2006/relationships/image" Target="media/image4.png"/><Relationship Id="rId31" Type="http://schemas.openxmlformats.org/officeDocument/2006/relationships/image" Target="media/image16.png"/><Relationship Id="rId44"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6.xml"/><Relationship Id="rId22" Type="http://schemas.openxmlformats.org/officeDocument/2006/relationships/image" Target="media/image7.png"/><Relationship Id="rId27" Type="http://schemas.openxmlformats.org/officeDocument/2006/relationships/image" Target="media/image12.png"/><Relationship Id="rId30" Type="http://schemas.openxmlformats.org/officeDocument/2006/relationships/image" Target="media/image15.png"/><Relationship Id="rId35" Type="http://schemas.openxmlformats.org/officeDocument/2006/relationships/image" Target="media/image20.png"/><Relationship Id="rId43"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___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___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___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___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___6.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31379962192816635"/>
          <c:y val="2.0761245674740483E-2"/>
        </c:manualLayout>
      </c:layout>
      <c:overlay val="0"/>
      <c:spPr>
        <a:noFill/>
        <a:ln w="20161">
          <a:noFill/>
        </a:ln>
      </c:spPr>
      <c:txPr>
        <a:bodyPr/>
        <a:lstStyle/>
        <a:p>
          <a:pPr>
            <a:defRPr sz="734" b="0" i="0" u="none" strike="noStrike" baseline="0">
              <a:solidFill>
                <a:srgbClr val="000000"/>
              </a:solidFill>
              <a:latin typeface="宋体"/>
              <a:ea typeface="宋体"/>
              <a:cs typeface="宋体"/>
            </a:defRPr>
          </a:pPr>
          <a:endParaRPr lang="zh-CN"/>
        </a:p>
      </c:txPr>
    </c:title>
    <c:autoTitleDeleted val="0"/>
    <c:plotArea>
      <c:layout>
        <c:manualLayout>
          <c:layoutTarget val="inner"/>
          <c:xMode val="edge"/>
          <c:yMode val="edge"/>
          <c:x val="0.13421550094517959"/>
          <c:y val="0.17647058823529413"/>
          <c:w val="0.84877126654064272"/>
          <c:h val="0.69896193771626303"/>
        </c:manualLayout>
      </c:layout>
      <c:barChart>
        <c:barDir val="col"/>
        <c:grouping val="clustered"/>
        <c:varyColors val="0"/>
        <c:ser>
          <c:idx val="0"/>
          <c:order val="0"/>
          <c:tx>
            <c:strRef>
              <c:f>Sheet1!$A$2</c:f>
              <c:strCache>
                <c:ptCount val="1"/>
                <c:pt idx="0">
                  <c:v>收、支决算总计变动情况图（万元）</c:v>
                </c:pt>
              </c:strCache>
            </c:strRef>
          </c:tx>
          <c:spPr>
            <a:solidFill>
              <a:srgbClr val="9999FF"/>
            </a:solidFill>
            <a:ln w="10080">
              <a:solidFill>
                <a:srgbClr val="000000"/>
              </a:solidFill>
              <a:prstDash val="solid"/>
            </a:ln>
          </c:spPr>
          <c:invertIfNegative val="0"/>
          <c:dLbls>
            <c:spPr>
              <a:noFill/>
              <a:ln w="20161">
                <a:noFill/>
              </a:ln>
            </c:spPr>
            <c:txPr>
              <a:bodyPr/>
              <a:lstStyle/>
              <a:p>
                <a:pPr>
                  <a:defRPr sz="734" b="0" i="0" u="none" strike="noStrike" baseline="0">
                    <a:solidFill>
                      <a:srgbClr val="000000"/>
                    </a:solidFill>
                    <a:latin typeface="宋体"/>
                    <a:ea typeface="宋体"/>
                    <a:cs typeface="宋体"/>
                  </a:defRPr>
                </a:pPr>
                <a:endParaRPr lang="zh-CN"/>
              </a:p>
            </c:txPr>
            <c:showLegendKey val="0"/>
            <c:showVal val="1"/>
            <c:showCatName val="0"/>
            <c:showSerName val="0"/>
            <c:showPercent val="0"/>
            <c:showBubbleSize val="0"/>
            <c:showLeaderLines val="0"/>
          </c:dLbls>
          <c:cat>
            <c:strRef>
              <c:f>Sheet1!$B$1:$C$1</c:f>
              <c:strCache>
                <c:ptCount val="2"/>
                <c:pt idx="0">
                  <c:v>2022年</c:v>
                </c:pt>
                <c:pt idx="1">
                  <c:v>2021年</c:v>
                </c:pt>
              </c:strCache>
            </c:strRef>
          </c:cat>
          <c:val>
            <c:numRef>
              <c:f>Sheet1!$B$2:$C$2</c:f>
              <c:numCache>
                <c:formatCode>#,##0.00</c:formatCode>
                <c:ptCount val="2"/>
                <c:pt idx="0">
                  <c:v>1200.6400000000001</c:v>
                </c:pt>
                <c:pt idx="1">
                  <c:v>1070.1199999999999</c:v>
                </c:pt>
              </c:numCache>
            </c:numRef>
          </c:val>
        </c:ser>
        <c:dLbls>
          <c:showLegendKey val="0"/>
          <c:showVal val="1"/>
          <c:showCatName val="0"/>
          <c:showSerName val="0"/>
          <c:showPercent val="0"/>
          <c:showBubbleSize val="0"/>
        </c:dLbls>
        <c:gapWidth val="150"/>
        <c:axId val="42799872"/>
        <c:axId val="42801024"/>
      </c:barChart>
      <c:catAx>
        <c:axId val="42799872"/>
        <c:scaling>
          <c:orientation val="minMax"/>
        </c:scaling>
        <c:delete val="0"/>
        <c:axPos val="b"/>
        <c:numFmt formatCode="General" sourceLinked="1"/>
        <c:majorTickMark val="in"/>
        <c:minorTickMark val="none"/>
        <c:tickLblPos val="nextTo"/>
        <c:spPr>
          <a:ln w="2520">
            <a:solidFill>
              <a:srgbClr val="000000"/>
            </a:solidFill>
            <a:prstDash val="solid"/>
          </a:ln>
        </c:spPr>
        <c:txPr>
          <a:bodyPr rot="0" vert="horz"/>
          <a:lstStyle/>
          <a:p>
            <a:pPr>
              <a:defRPr sz="734" b="0" i="0" u="none" strike="noStrike" baseline="0">
                <a:solidFill>
                  <a:srgbClr val="000000"/>
                </a:solidFill>
                <a:latin typeface="宋体"/>
                <a:ea typeface="宋体"/>
                <a:cs typeface="宋体"/>
              </a:defRPr>
            </a:pPr>
            <a:endParaRPr lang="zh-CN"/>
          </a:p>
        </c:txPr>
        <c:crossAx val="42801024"/>
        <c:crosses val="autoZero"/>
        <c:auto val="1"/>
        <c:lblAlgn val="ctr"/>
        <c:lblOffset val="100"/>
        <c:tickLblSkip val="1"/>
        <c:tickMarkSkip val="1"/>
        <c:noMultiLvlLbl val="0"/>
      </c:catAx>
      <c:valAx>
        <c:axId val="42801024"/>
        <c:scaling>
          <c:orientation val="minMax"/>
        </c:scaling>
        <c:delete val="0"/>
        <c:axPos val="l"/>
        <c:majorGridlines>
          <c:spPr>
            <a:ln w="2520">
              <a:solidFill>
                <a:srgbClr val="000000"/>
              </a:solidFill>
              <a:prstDash val="solid"/>
            </a:ln>
          </c:spPr>
        </c:majorGridlines>
        <c:numFmt formatCode="#,##0.00" sourceLinked="1"/>
        <c:majorTickMark val="in"/>
        <c:minorTickMark val="none"/>
        <c:tickLblPos val="nextTo"/>
        <c:spPr>
          <a:ln w="2520">
            <a:solidFill>
              <a:srgbClr val="000000"/>
            </a:solidFill>
            <a:prstDash val="solid"/>
          </a:ln>
        </c:spPr>
        <c:txPr>
          <a:bodyPr rot="0" vert="horz"/>
          <a:lstStyle/>
          <a:p>
            <a:pPr>
              <a:defRPr sz="734" b="0" i="0" u="none" strike="noStrike" baseline="0">
                <a:solidFill>
                  <a:srgbClr val="000000"/>
                </a:solidFill>
                <a:latin typeface="宋体"/>
                <a:ea typeface="宋体"/>
                <a:cs typeface="宋体"/>
              </a:defRPr>
            </a:pPr>
            <a:endParaRPr lang="zh-CN"/>
          </a:p>
        </c:txPr>
        <c:crossAx val="42799872"/>
        <c:crosses val="autoZero"/>
        <c:crossBetween val="between"/>
      </c:valAx>
      <c:spPr>
        <a:solidFill>
          <a:srgbClr val="C0C0C0"/>
        </a:solidFill>
        <a:ln w="10080">
          <a:solidFill>
            <a:srgbClr val="808080"/>
          </a:solidFill>
          <a:prstDash val="solid"/>
        </a:ln>
      </c:spPr>
    </c:plotArea>
    <c:plotVisOnly val="1"/>
    <c:dispBlanksAs val="gap"/>
    <c:showDLblsOverMax val="0"/>
  </c:chart>
  <c:spPr>
    <a:solidFill>
      <a:srgbClr val="FFFFFF"/>
    </a:solidFill>
    <a:ln w="2520">
      <a:solidFill>
        <a:srgbClr val="000000"/>
      </a:solidFill>
      <a:prstDash val="solid"/>
    </a:ln>
  </c:spPr>
  <c:txPr>
    <a:bodyPr/>
    <a:lstStyle/>
    <a:p>
      <a:pPr>
        <a:defRPr sz="734" b="0" i="0" u="none" strike="noStrike" baseline="0">
          <a:solidFill>
            <a:srgbClr val="000000"/>
          </a:solidFill>
          <a:latin typeface="宋体"/>
          <a:ea typeface="宋体"/>
          <a:cs typeface="宋体"/>
        </a:defRPr>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37953795379537952"/>
          <c:y val="1.953125E-2"/>
        </c:manualLayout>
      </c:layout>
      <c:overlay val="0"/>
      <c:spPr>
        <a:noFill/>
        <a:ln w="20170">
          <a:noFill/>
        </a:ln>
      </c:spPr>
      <c:txPr>
        <a:bodyPr/>
        <a:lstStyle/>
        <a:p>
          <a:pPr>
            <a:defRPr sz="794" b="0" i="0" u="none" strike="noStrike" baseline="0">
              <a:solidFill>
                <a:srgbClr val="000000"/>
              </a:solidFill>
              <a:latin typeface="宋体"/>
              <a:ea typeface="宋体"/>
              <a:cs typeface="宋体"/>
            </a:defRPr>
          </a:pPr>
          <a:endParaRPr lang="zh-CN"/>
        </a:p>
      </c:txPr>
    </c:title>
    <c:autoTitleDeleted val="0"/>
    <c:plotArea>
      <c:layout>
        <c:manualLayout>
          <c:layoutTarget val="inner"/>
          <c:xMode val="edge"/>
          <c:yMode val="edge"/>
          <c:x val="0.40759075907590758"/>
          <c:y val="0.29296875"/>
          <c:w val="0.18646864686468648"/>
          <c:h val="0.44140625"/>
        </c:manualLayout>
      </c:layout>
      <c:pieChart>
        <c:varyColors val="1"/>
        <c:ser>
          <c:idx val="0"/>
          <c:order val="0"/>
          <c:tx>
            <c:strRef>
              <c:f>Sheet1!$I$2</c:f>
              <c:strCache>
                <c:ptCount val="1"/>
                <c:pt idx="0">
                  <c:v>收入决算结构图（万元）</c:v>
                </c:pt>
              </c:strCache>
            </c:strRef>
          </c:tx>
          <c:spPr>
            <a:solidFill>
              <a:srgbClr val="9999FF"/>
            </a:solidFill>
            <a:ln w="10085">
              <a:solidFill>
                <a:srgbClr val="000000"/>
              </a:solidFill>
              <a:prstDash val="solid"/>
            </a:ln>
          </c:spPr>
          <c:dPt>
            <c:idx val="0"/>
            <c:bubble3D val="0"/>
          </c:dPt>
          <c:dLbls>
            <c:dLbl>
              <c:idx val="0"/>
              <c:tx>
                <c:rich>
                  <a:bodyPr/>
                  <a:lstStyle/>
                  <a:p>
                    <a:pPr>
                      <a:defRPr sz="794" b="0" i="0" u="none" strike="noStrike" baseline="0">
                        <a:solidFill>
                          <a:srgbClr val="000000"/>
                        </a:solidFill>
                        <a:latin typeface="宋体"/>
                        <a:ea typeface="宋体"/>
                        <a:cs typeface="宋体"/>
                      </a:defRPr>
                    </a:pPr>
                    <a:r>
                      <a:rPr lang="en-US" altLang="zh-CN"/>
                      <a:t>1,200.64, 100%</a:t>
                    </a:r>
                  </a:p>
                </c:rich>
              </c:tx>
              <c:spPr>
                <a:noFill/>
                <a:ln w="20170">
                  <a:noFill/>
                </a:ln>
              </c:spPr>
              <c:showLegendKey val="0"/>
              <c:showVal val="0"/>
              <c:showCatName val="0"/>
              <c:showSerName val="0"/>
              <c:showPercent val="0"/>
              <c:showBubbleSize val="0"/>
            </c:dLbl>
            <c:numFmt formatCode="0%" sourceLinked="0"/>
            <c:spPr>
              <a:noFill/>
              <a:ln w="20170">
                <a:noFill/>
              </a:ln>
            </c:spPr>
            <c:txPr>
              <a:bodyPr/>
              <a:lstStyle/>
              <a:p>
                <a:pPr>
                  <a:defRPr sz="794" b="0" i="0" u="none" strike="noStrike" baseline="0">
                    <a:solidFill>
                      <a:srgbClr val="000000"/>
                    </a:solidFill>
                    <a:latin typeface="宋体"/>
                    <a:ea typeface="宋体"/>
                    <a:cs typeface="宋体"/>
                  </a:defRPr>
                </a:pPr>
                <a:endParaRPr lang="zh-CN"/>
              </a:p>
            </c:txPr>
            <c:showLegendKey val="0"/>
            <c:showVal val="1"/>
            <c:showCatName val="0"/>
            <c:showSerName val="0"/>
            <c:showPercent val="1"/>
            <c:showBubbleSize val="0"/>
            <c:showLeaderLines val="1"/>
          </c:dLbls>
          <c:cat>
            <c:strRef>
              <c:f>Sheet1!$J$1</c:f>
              <c:strCache>
                <c:ptCount val="1"/>
                <c:pt idx="0">
                  <c:v>一般公共预算财政拨款收入</c:v>
                </c:pt>
              </c:strCache>
            </c:strRef>
          </c:cat>
          <c:val>
            <c:numRef>
              <c:f>Sheet1!$J$2</c:f>
              <c:numCache>
                <c:formatCode>General</c:formatCode>
                <c:ptCount val="1"/>
                <c:pt idx="0">
                  <c:v>1200.6400000000001</c:v>
                </c:pt>
              </c:numCache>
            </c:numRef>
          </c:val>
        </c:ser>
        <c:dLbls>
          <c:showLegendKey val="0"/>
          <c:showVal val="1"/>
          <c:showCatName val="0"/>
          <c:showSerName val="0"/>
          <c:showPercent val="1"/>
          <c:showBubbleSize val="0"/>
          <c:showLeaderLines val="1"/>
        </c:dLbls>
        <c:firstSliceAng val="0"/>
      </c:pieChart>
      <c:spPr>
        <a:noFill/>
        <a:ln w="20170">
          <a:noFill/>
        </a:ln>
      </c:spPr>
    </c:plotArea>
    <c:legend>
      <c:legendPos val="b"/>
      <c:layout>
        <c:manualLayout>
          <c:xMode val="edge"/>
          <c:yMode val="edge"/>
          <c:x val="0.35148514851485146"/>
          <c:y val="0.90625"/>
          <c:w val="0.29372937293729373"/>
          <c:h val="8.203125E-2"/>
        </c:manualLayout>
      </c:layout>
      <c:overlay val="0"/>
      <c:spPr>
        <a:solidFill>
          <a:srgbClr val="FFFFFF"/>
        </a:solidFill>
        <a:ln w="2521">
          <a:solidFill>
            <a:srgbClr val="000000"/>
          </a:solidFill>
          <a:prstDash val="solid"/>
        </a:ln>
      </c:spPr>
      <c:txPr>
        <a:bodyPr/>
        <a:lstStyle/>
        <a:p>
          <a:pPr>
            <a:defRPr sz="731" b="0" i="0" u="none" strike="noStrike" baseline="0">
              <a:solidFill>
                <a:srgbClr val="000000"/>
              </a:solidFill>
              <a:latin typeface="宋体"/>
              <a:ea typeface="宋体"/>
              <a:cs typeface="宋体"/>
            </a:defRPr>
          </a:pPr>
          <a:endParaRPr lang="zh-CN"/>
        </a:p>
      </c:txPr>
    </c:legend>
    <c:plotVisOnly val="1"/>
    <c:dispBlanksAs val="zero"/>
    <c:showDLblsOverMax val="0"/>
  </c:chart>
  <c:spPr>
    <a:solidFill>
      <a:srgbClr val="FFFFFF"/>
    </a:solidFill>
    <a:ln w="2521">
      <a:solidFill>
        <a:srgbClr val="000000"/>
      </a:solidFill>
      <a:prstDash val="solid"/>
    </a:ln>
  </c:spPr>
  <c:txPr>
    <a:bodyPr/>
    <a:lstStyle/>
    <a:p>
      <a:pPr>
        <a:defRPr sz="794" b="0" i="0" u="none" strike="noStrike" baseline="0">
          <a:solidFill>
            <a:srgbClr val="000000"/>
          </a:solidFill>
          <a:latin typeface="宋体"/>
          <a:ea typeface="宋体"/>
          <a:cs typeface="宋体"/>
        </a:defRPr>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364951768488746"/>
          <c:y val="2.0618556701030927E-2"/>
        </c:manualLayout>
      </c:layout>
      <c:overlay val="0"/>
      <c:spPr>
        <a:noFill/>
        <a:ln w="20161">
          <a:noFill/>
        </a:ln>
      </c:spPr>
      <c:txPr>
        <a:bodyPr/>
        <a:lstStyle/>
        <a:p>
          <a:pPr>
            <a:defRPr sz="873" b="0" i="0" u="none" strike="noStrike" baseline="0">
              <a:solidFill>
                <a:srgbClr val="000000"/>
              </a:solidFill>
              <a:latin typeface="宋体"/>
              <a:ea typeface="宋体"/>
              <a:cs typeface="宋体"/>
            </a:defRPr>
          </a:pPr>
          <a:endParaRPr lang="zh-CN"/>
        </a:p>
      </c:txPr>
    </c:title>
    <c:autoTitleDeleted val="0"/>
    <c:plotArea>
      <c:layout>
        <c:manualLayout>
          <c:layoutTarget val="inner"/>
          <c:xMode val="edge"/>
          <c:yMode val="edge"/>
          <c:x val="0.39549839228295819"/>
          <c:y val="0.28865979381443296"/>
          <c:w val="0.21221864951768488"/>
          <c:h val="0.45360824742268041"/>
        </c:manualLayout>
      </c:layout>
      <c:pieChart>
        <c:varyColors val="1"/>
        <c:ser>
          <c:idx val="0"/>
          <c:order val="0"/>
          <c:tx>
            <c:strRef>
              <c:f>Sheet1!$K$2</c:f>
              <c:strCache>
                <c:ptCount val="1"/>
                <c:pt idx="0">
                  <c:v>支出决算结构图（万元）   </c:v>
                </c:pt>
              </c:strCache>
            </c:strRef>
          </c:tx>
          <c:spPr>
            <a:solidFill>
              <a:srgbClr val="9999FF"/>
            </a:solidFill>
            <a:ln w="10080">
              <a:solidFill>
                <a:srgbClr val="000000"/>
              </a:solidFill>
              <a:prstDash val="solid"/>
            </a:ln>
          </c:spPr>
          <c:dPt>
            <c:idx val="0"/>
            <c:bubble3D val="0"/>
          </c:dPt>
          <c:dPt>
            <c:idx val="1"/>
            <c:bubble3D val="0"/>
            <c:spPr>
              <a:solidFill>
                <a:srgbClr val="993366"/>
              </a:solidFill>
              <a:ln w="10080">
                <a:solidFill>
                  <a:srgbClr val="000000"/>
                </a:solidFill>
                <a:prstDash val="solid"/>
              </a:ln>
            </c:spPr>
          </c:dPt>
          <c:dLbls>
            <c:numFmt formatCode="0.0%" sourceLinked="0"/>
            <c:spPr>
              <a:noFill/>
              <a:ln w="20161">
                <a:noFill/>
              </a:ln>
            </c:spPr>
            <c:txPr>
              <a:bodyPr/>
              <a:lstStyle/>
              <a:p>
                <a:pPr>
                  <a:defRPr sz="873" b="0" i="0" u="none" strike="noStrike" baseline="0">
                    <a:solidFill>
                      <a:srgbClr val="000000"/>
                    </a:solidFill>
                    <a:latin typeface="宋体"/>
                    <a:ea typeface="宋体"/>
                    <a:cs typeface="宋体"/>
                  </a:defRPr>
                </a:pPr>
                <a:endParaRPr lang="zh-CN"/>
              </a:p>
            </c:txPr>
            <c:showLegendKey val="0"/>
            <c:showVal val="1"/>
            <c:showCatName val="0"/>
            <c:showSerName val="0"/>
            <c:showPercent val="1"/>
            <c:showBubbleSize val="0"/>
            <c:showLeaderLines val="1"/>
          </c:dLbls>
          <c:cat>
            <c:strRef>
              <c:f>Sheet1!$L$1:$M$1</c:f>
              <c:strCache>
                <c:ptCount val="2"/>
                <c:pt idx="0">
                  <c:v>基本支出</c:v>
                </c:pt>
                <c:pt idx="1">
                  <c:v>项目支出</c:v>
                </c:pt>
              </c:strCache>
            </c:strRef>
          </c:cat>
          <c:val>
            <c:numRef>
              <c:f>Sheet1!$L$2:$M$2</c:f>
              <c:numCache>
                <c:formatCode>General</c:formatCode>
                <c:ptCount val="2"/>
                <c:pt idx="0" formatCode="#,##0.00">
                  <c:v>1076.9100000000001</c:v>
                </c:pt>
                <c:pt idx="1">
                  <c:v>123.73</c:v>
                </c:pt>
              </c:numCache>
            </c:numRef>
          </c:val>
        </c:ser>
        <c:dLbls>
          <c:showLegendKey val="0"/>
          <c:showVal val="1"/>
          <c:showCatName val="0"/>
          <c:showSerName val="0"/>
          <c:showPercent val="1"/>
          <c:showBubbleSize val="0"/>
          <c:showLeaderLines val="1"/>
        </c:dLbls>
        <c:firstSliceAng val="0"/>
      </c:pieChart>
      <c:spPr>
        <a:noFill/>
        <a:ln w="20161">
          <a:noFill/>
        </a:ln>
      </c:spPr>
    </c:plotArea>
    <c:legend>
      <c:legendPos val="b"/>
      <c:layout>
        <c:manualLayout>
          <c:xMode val="edge"/>
          <c:yMode val="edge"/>
          <c:x val="0.36655948553054662"/>
          <c:y val="0.9106529209621993"/>
          <c:w val="0.26527331189710612"/>
          <c:h val="7.903780068728522E-2"/>
        </c:manualLayout>
      </c:layout>
      <c:overlay val="0"/>
      <c:spPr>
        <a:solidFill>
          <a:srgbClr val="FFFFFF"/>
        </a:solidFill>
        <a:ln w="2520">
          <a:solidFill>
            <a:srgbClr val="000000"/>
          </a:solidFill>
          <a:prstDash val="solid"/>
        </a:ln>
      </c:spPr>
      <c:txPr>
        <a:bodyPr/>
        <a:lstStyle/>
        <a:p>
          <a:pPr>
            <a:defRPr sz="802" b="0" i="0" u="none" strike="noStrike" baseline="0">
              <a:solidFill>
                <a:srgbClr val="000000"/>
              </a:solidFill>
              <a:latin typeface="宋体"/>
              <a:ea typeface="宋体"/>
              <a:cs typeface="宋体"/>
            </a:defRPr>
          </a:pPr>
          <a:endParaRPr lang="zh-CN"/>
        </a:p>
      </c:txPr>
    </c:legend>
    <c:plotVisOnly val="1"/>
    <c:dispBlanksAs val="zero"/>
    <c:showDLblsOverMax val="0"/>
  </c:chart>
  <c:spPr>
    <a:solidFill>
      <a:srgbClr val="FFFFFF"/>
    </a:solidFill>
    <a:ln w="2520">
      <a:solidFill>
        <a:srgbClr val="000000"/>
      </a:solidFill>
      <a:prstDash val="solid"/>
    </a:ln>
  </c:spPr>
  <c:txPr>
    <a:bodyPr/>
    <a:lstStyle/>
    <a:p>
      <a:pPr>
        <a:defRPr sz="873" b="0" i="0" u="none" strike="noStrike" baseline="0">
          <a:solidFill>
            <a:srgbClr val="000000"/>
          </a:solidFill>
          <a:latin typeface="宋体"/>
          <a:ea typeface="宋体"/>
          <a:cs typeface="宋体"/>
        </a:defRPr>
      </a:pPr>
      <a:endParaRPr lang="zh-CN"/>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2817391304347826"/>
          <c:y val="2.0761245674740483E-2"/>
        </c:manualLayout>
      </c:layout>
      <c:overlay val="0"/>
      <c:spPr>
        <a:noFill/>
        <a:ln w="20127">
          <a:noFill/>
        </a:ln>
      </c:spPr>
      <c:txPr>
        <a:bodyPr/>
        <a:lstStyle/>
        <a:p>
          <a:pPr>
            <a:defRPr sz="792" b="0" i="0" u="none" strike="noStrike" baseline="0">
              <a:solidFill>
                <a:srgbClr val="000000"/>
              </a:solidFill>
              <a:latin typeface="宋体"/>
              <a:ea typeface="宋体"/>
              <a:cs typeface="宋体"/>
            </a:defRPr>
          </a:pPr>
          <a:endParaRPr lang="zh-CN"/>
        </a:p>
      </c:txPr>
    </c:title>
    <c:autoTitleDeleted val="0"/>
    <c:plotArea>
      <c:layout>
        <c:manualLayout>
          <c:layoutTarget val="inner"/>
          <c:xMode val="edge"/>
          <c:yMode val="edge"/>
          <c:x val="0.13739130434782609"/>
          <c:y val="0.18339100346020762"/>
          <c:w val="0.84695652173913039"/>
          <c:h val="0.68858131487889274"/>
        </c:manualLayout>
      </c:layout>
      <c:barChart>
        <c:barDir val="col"/>
        <c:grouping val="clustered"/>
        <c:varyColors val="0"/>
        <c:ser>
          <c:idx val="0"/>
          <c:order val="0"/>
          <c:tx>
            <c:strRef>
              <c:f>Sheet1!$N$2</c:f>
              <c:strCache>
                <c:ptCount val="1"/>
                <c:pt idx="0">
                  <c:v>财政拨款收、支决算总计变动情况（万元）</c:v>
                </c:pt>
              </c:strCache>
            </c:strRef>
          </c:tx>
          <c:spPr>
            <a:solidFill>
              <a:srgbClr val="9999FF"/>
            </a:solidFill>
            <a:ln w="10063">
              <a:solidFill>
                <a:srgbClr val="000000"/>
              </a:solidFill>
              <a:prstDash val="solid"/>
            </a:ln>
          </c:spPr>
          <c:invertIfNegative val="0"/>
          <c:dLbls>
            <c:spPr>
              <a:noFill/>
              <a:ln w="20127">
                <a:noFill/>
              </a:ln>
            </c:spPr>
            <c:txPr>
              <a:bodyPr/>
              <a:lstStyle/>
              <a:p>
                <a:pPr>
                  <a:defRPr sz="792" b="0" i="0" u="none" strike="noStrike" baseline="0">
                    <a:solidFill>
                      <a:srgbClr val="000000"/>
                    </a:solidFill>
                    <a:latin typeface="宋体"/>
                    <a:ea typeface="宋体"/>
                    <a:cs typeface="宋体"/>
                  </a:defRPr>
                </a:pPr>
                <a:endParaRPr lang="zh-CN"/>
              </a:p>
            </c:txPr>
            <c:showLegendKey val="0"/>
            <c:showVal val="1"/>
            <c:showCatName val="0"/>
            <c:showSerName val="0"/>
            <c:showPercent val="0"/>
            <c:showBubbleSize val="0"/>
            <c:showLeaderLines val="0"/>
          </c:dLbls>
          <c:cat>
            <c:strRef>
              <c:f>Sheet1!$O$1:$P$1</c:f>
              <c:strCache>
                <c:ptCount val="2"/>
                <c:pt idx="0">
                  <c:v>2022年</c:v>
                </c:pt>
                <c:pt idx="1">
                  <c:v>2021年</c:v>
                </c:pt>
              </c:strCache>
            </c:strRef>
          </c:cat>
          <c:val>
            <c:numRef>
              <c:f>Sheet1!$O$2:$P$2</c:f>
              <c:numCache>
                <c:formatCode>#,##0.00</c:formatCode>
                <c:ptCount val="2"/>
                <c:pt idx="0">
                  <c:v>1200.6400000000001</c:v>
                </c:pt>
                <c:pt idx="1">
                  <c:v>1070.1199999999999</c:v>
                </c:pt>
              </c:numCache>
            </c:numRef>
          </c:val>
        </c:ser>
        <c:dLbls>
          <c:showLegendKey val="0"/>
          <c:showVal val="1"/>
          <c:showCatName val="0"/>
          <c:showSerName val="0"/>
          <c:showPercent val="0"/>
          <c:showBubbleSize val="0"/>
        </c:dLbls>
        <c:gapWidth val="150"/>
        <c:axId val="42830848"/>
        <c:axId val="42854272"/>
      </c:barChart>
      <c:catAx>
        <c:axId val="42830848"/>
        <c:scaling>
          <c:orientation val="minMax"/>
        </c:scaling>
        <c:delete val="0"/>
        <c:axPos val="b"/>
        <c:numFmt formatCode="General" sourceLinked="1"/>
        <c:majorTickMark val="in"/>
        <c:minorTickMark val="none"/>
        <c:tickLblPos val="nextTo"/>
        <c:spPr>
          <a:ln w="2516">
            <a:solidFill>
              <a:srgbClr val="000000"/>
            </a:solidFill>
            <a:prstDash val="solid"/>
          </a:ln>
        </c:spPr>
        <c:txPr>
          <a:bodyPr rot="0" vert="horz"/>
          <a:lstStyle/>
          <a:p>
            <a:pPr>
              <a:defRPr sz="792" b="0" i="0" u="none" strike="noStrike" baseline="0">
                <a:solidFill>
                  <a:srgbClr val="000000"/>
                </a:solidFill>
                <a:latin typeface="宋体"/>
                <a:ea typeface="宋体"/>
                <a:cs typeface="宋体"/>
              </a:defRPr>
            </a:pPr>
            <a:endParaRPr lang="zh-CN"/>
          </a:p>
        </c:txPr>
        <c:crossAx val="42854272"/>
        <c:crosses val="autoZero"/>
        <c:auto val="1"/>
        <c:lblAlgn val="ctr"/>
        <c:lblOffset val="100"/>
        <c:tickLblSkip val="1"/>
        <c:tickMarkSkip val="1"/>
        <c:noMultiLvlLbl val="0"/>
      </c:catAx>
      <c:valAx>
        <c:axId val="42854272"/>
        <c:scaling>
          <c:orientation val="minMax"/>
        </c:scaling>
        <c:delete val="0"/>
        <c:axPos val="l"/>
        <c:majorGridlines>
          <c:spPr>
            <a:ln w="2516">
              <a:solidFill>
                <a:srgbClr val="000000"/>
              </a:solidFill>
              <a:prstDash val="solid"/>
            </a:ln>
          </c:spPr>
        </c:majorGridlines>
        <c:numFmt formatCode="#,##0.00" sourceLinked="1"/>
        <c:majorTickMark val="in"/>
        <c:minorTickMark val="none"/>
        <c:tickLblPos val="nextTo"/>
        <c:spPr>
          <a:ln w="2516">
            <a:solidFill>
              <a:srgbClr val="000000"/>
            </a:solidFill>
            <a:prstDash val="solid"/>
          </a:ln>
        </c:spPr>
        <c:txPr>
          <a:bodyPr rot="0" vert="horz"/>
          <a:lstStyle/>
          <a:p>
            <a:pPr>
              <a:defRPr sz="792" b="0" i="0" u="none" strike="noStrike" baseline="0">
                <a:solidFill>
                  <a:srgbClr val="000000"/>
                </a:solidFill>
                <a:latin typeface="宋体"/>
                <a:ea typeface="宋体"/>
                <a:cs typeface="宋体"/>
              </a:defRPr>
            </a:pPr>
            <a:endParaRPr lang="zh-CN"/>
          </a:p>
        </c:txPr>
        <c:crossAx val="42830848"/>
        <c:crosses val="autoZero"/>
        <c:crossBetween val="between"/>
      </c:valAx>
      <c:spPr>
        <a:solidFill>
          <a:srgbClr val="C0C0C0"/>
        </a:solidFill>
        <a:ln w="10063">
          <a:solidFill>
            <a:srgbClr val="808080"/>
          </a:solidFill>
          <a:prstDash val="solid"/>
        </a:ln>
      </c:spPr>
    </c:plotArea>
    <c:plotVisOnly val="1"/>
    <c:dispBlanksAs val="gap"/>
    <c:showDLblsOverMax val="0"/>
  </c:chart>
  <c:spPr>
    <a:solidFill>
      <a:srgbClr val="FFFFFF"/>
    </a:solidFill>
    <a:ln w="2516">
      <a:solidFill>
        <a:srgbClr val="000000"/>
      </a:solidFill>
      <a:prstDash val="solid"/>
    </a:ln>
  </c:spPr>
  <c:txPr>
    <a:bodyPr/>
    <a:lstStyle/>
    <a:p>
      <a:pPr>
        <a:defRPr sz="792" b="0" i="0" u="none" strike="noStrike" baseline="0">
          <a:solidFill>
            <a:srgbClr val="000000"/>
          </a:solidFill>
          <a:latin typeface="宋体"/>
          <a:ea typeface="宋体"/>
          <a:cs typeface="宋体"/>
        </a:defRPr>
      </a:pPr>
      <a:endParaRPr lang="zh-CN"/>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23046092184368738"/>
          <c:y val="2.0761245674740483E-2"/>
        </c:manualLayout>
      </c:layout>
      <c:overlay val="0"/>
      <c:spPr>
        <a:noFill/>
        <a:ln w="20163">
          <a:noFill/>
        </a:ln>
      </c:spPr>
      <c:txPr>
        <a:bodyPr/>
        <a:lstStyle/>
        <a:p>
          <a:pPr>
            <a:defRPr sz="695" b="0" i="0" u="none" strike="noStrike" baseline="0">
              <a:solidFill>
                <a:srgbClr val="000000"/>
              </a:solidFill>
              <a:latin typeface="宋体"/>
              <a:ea typeface="宋体"/>
              <a:cs typeface="宋体"/>
            </a:defRPr>
          </a:pPr>
          <a:endParaRPr lang="zh-CN"/>
        </a:p>
      </c:txPr>
    </c:title>
    <c:autoTitleDeleted val="0"/>
    <c:plotArea>
      <c:layout>
        <c:manualLayout>
          <c:layoutTarget val="inner"/>
          <c:xMode val="edge"/>
          <c:yMode val="edge"/>
          <c:x val="0.14228456913827656"/>
          <c:y val="0.17647058823529413"/>
          <c:w val="0.83967935871743482"/>
          <c:h val="0.69896193771626303"/>
        </c:manualLayout>
      </c:layout>
      <c:barChart>
        <c:barDir val="col"/>
        <c:grouping val="clustered"/>
        <c:varyColors val="0"/>
        <c:ser>
          <c:idx val="0"/>
          <c:order val="0"/>
          <c:tx>
            <c:strRef>
              <c:f>Sheet1!$B$8</c:f>
              <c:strCache>
                <c:ptCount val="1"/>
                <c:pt idx="0">
                  <c:v>一般公共预算财政拨款支出决算变动情况（万元）</c:v>
                </c:pt>
              </c:strCache>
            </c:strRef>
          </c:tx>
          <c:spPr>
            <a:solidFill>
              <a:srgbClr val="9999FF"/>
            </a:solidFill>
            <a:ln w="10082">
              <a:solidFill>
                <a:srgbClr val="000000"/>
              </a:solidFill>
              <a:prstDash val="solid"/>
            </a:ln>
          </c:spPr>
          <c:invertIfNegative val="0"/>
          <c:dLbls>
            <c:spPr>
              <a:noFill/>
              <a:ln w="20163">
                <a:noFill/>
              </a:ln>
            </c:spPr>
            <c:txPr>
              <a:bodyPr/>
              <a:lstStyle/>
              <a:p>
                <a:pPr>
                  <a:defRPr sz="695" b="0" i="0" u="none" strike="noStrike" baseline="0">
                    <a:solidFill>
                      <a:srgbClr val="000000"/>
                    </a:solidFill>
                    <a:latin typeface="宋体"/>
                    <a:ea typeface="宋体"/>
                    <a:cs typeface="宋体"/>
                  </a:defRPr>
                </a:pPr>
                <a:endParaRPr lang="zh-CN"/>
              </a:p>
            </c:txPr>
            <c:showLegendKey val="0"/>
            <c:showVal val="1"/>
            <c:showCatName val="0"/>
            <c:showSerName val="0"/>
            <c:showPercent val="0"/>
            <c:showBubbleSize val="0"/>
            <c:showLeaderLines val="0"/>
          </c:dLbls>
          <c:cat>
            <c:strRef>
              <c:f>Sheet1!$A$9:$A$10</c:f>
              <c:strCache>
                <c:ptCount val="2"/>
                <c:pt idx="0">
                  <c:v>2022年</c:v>
                </c:pt>
                <c:pt idx="1">
                  <c:v>2021年</c:v>
                </c:pt>
              </c:strCache>
            </c:strRef>
          </c:cat>
          <c:val>
            <c:numRef>
              <c:f>Sheet1!$B$9:$B$10</c:f>
              <c:numCache>
                <c:formatCode>#,##0.00</c:formatCode>
                <c:ptCount val="2"/>
                <c:pt idx="0">
                  <c:v>1200.6400000000001</c:v>
                </c:pt>
                <c:pt idx="1">
                  <c:v>1070.1199999999999</c:v>
                </c:pt>
              </c:numCache>
            </c:numRef>
          </c:val>
        </c:ser>
        <c:dLbls>
          <c:showLegendKey val="0"/>
          <c:showVal val="1"/>
          <c:showCatName val="0"/>
          <c:showSerName val="0"/>
          <c:showPercent val="0"/>
          <c:showBubbleSize val="0"/>
        </c:dLbls>
        <c:gapWidth val="150"/>
        <c:axId val="208265984"/>
        <c:axId val="208268672"/>
      </c:barChart>
      <c:catAx>
        <c:axId val="208265984"/>
        <c:scaling>
          <c:orientation val="minMax"/>
        </c:scaling>
        <c:delete val="0"/>
        <c:axPos val="b"/>
        <c:numFmt formatCode="General" sourceLinked="1"/>
        <c:majorTickMark val="in"/>
        <c:minorTickMark val="none"/>
        <c:tickLblPos val="nextTo"/>
        <c:spPr>
          <a:ln w="2520">
            <a:solidFill>
              <a:srgbClr val="000000"/>
            </a:solidFill>
            <a:prstDash val="solid"/>
          </a:ln>
        </c:spPr>
        <c:txPr>
          <a:bodyPr rot="0" vert="horz"/>
          <a:lstStyle/>
          <a:p>
            <a:pPr>
              <a:defRPr sz="695" b="0" i="0" u="none" strike="noStrike" baseline="0">
                <a:solidFill>
                  <a:srgbClr val="000000"/>
                </a:solidFill>
                <a:latin typeface="宋体"/>
                <a:ea typeface="宋体"/>
                <a:cs typeface="宋体"/>
              </a:defRPr>
            </a:pPr>
            <a:endParaRPr lang="zh-CN"/>
          </a:p>
        </c:txPr>
        <c:crossAx val="208268672"/>
        <c:crosses val="autoZero"/>
        <c:auto val="1"/>
        <c:lblAlgn val="ctr"/>
        <c:lblOffset val="100"/>
        <c:tickLblSkip val="1"/>
        <c:tickMarkSkip val="1"/>
        <c:noMultiLvlLbl val="0"/>
      </c:catAx>
      <c:valAx>
        <c:axId val="208268672"/>
        <c:scaling>
          <c:orientation val="minMax"/>
        </c:scaling>
        <c:delete val="0"/>
        <c:axPos val="l"/>
        <c:majorGridlines>
          <c:spPr>
            <a:ln w="2520">
              <a:solidFill>
                <a:srgbClr val="000000"/>
              </a:solidFill>
              <a:prstDash val="solid"/>
            </a:ln>
          </c:spPr>
        </c:majorGridlines>
        <c:numFmt formatCode="#,##0.00" sourceLinked="1"/>
        <c:majorTickMark val="in"/>
        <c:minorTickMark val="none"/>
        <c:tickLblPos val="nextTo"/>
        <c:spPr>
          <a:ln w="2520">
            <a:solidFill>
              <a:srgbClr val="000000"/>
            </a:solidFill>
            <a:prstDash val="solid"/>
          </a:ln>
        </c:spPr>
        <c:txPr>
          <a:bodyPr rot="0" vert="horz"/>
          <a:lstStyle/>
          <a:p>
            <a:pPr>
              <a:defRPr sz="695" b="0" i="0" u="none" strike="noStrike" baseline="0">
                <a:solidFill>
                  <a:srgbClr val="000000"/>
                </a:solidFill>
                <a:latin typeface="宋体"/>
                <a:ea typeface="宋体"/>
                <a:cs typeface="宋体"/>
              </a:defRPr>
            </a:pPr>
            <a:endParaRPr lang="zh-CN"/>
          </a:p>
        </c:txPr>
        <c:crossAx val="208265984"/>
        <c:crosses val="autoZero"/>
        <c:crossBetween val="between"/>
      </c:valAx>
      <c:spPr>
        <a:solidFill>
          <a:srgbClr val="C0C0C0"/>
        </a:solidFill>
        <a:ln w="10082">
          <a:solidFill>
            <a:srgbClr val="808080"/>
          </a:solidFill>
          <a:prstDash val="solid"/>
        </a:ln>
      </c:spPr>
    </c:plotArea>
    <c:plotVisOnly val="1"/>
    <c:dispBlanksAs val="gap"/>
    <c:showDLblsOverMax val="0"/>
  </c:chart>
  <c:spPr>
    <a:solidFill>
      <a:srgbClr val="FFFFFF"/>
    </a:solidFill>
    <a:ln w="2520">
      <a:solidFill>
        <a:srgbClr val="000000"/>
      </a:solidFill>
      <a:prstDash val="solid"/>
    </a:ln>
  </c:spPr>
  <c:txPr>
    <a:bodyPr/>
    <a:lstStyle/>
    <a:p>
      <a:pPr>
        <a:defRPr sz="695" b="0" i="0" u="none" strike="noStrike" baseline="0">
          <a:solidFill>
            <a:srgbClr val="000000"/>
          </a:solidFill>
          <a:latin typeface="宋体"/>
          <a:ea typeface="宋体"/>
          <a:cs typeface="宋体"/>
        </a:defRPr>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25873015873015875"/>
          <c:y val="2.0689655172413793E-2"/>
        </c:manualLayout>
      </c:layout>
      <c:overlay val="0"/>
      <c:spPr>
        <a:noFill/>
        <a:ln w="20149">
          <a:noFill/>
        </a:ln>
      </c:spPr>
      <c:txPr>
        <a:bodyPr/>
        <a:lstStyle/>
        <a:p>
          <a:pPr>
            <a:defRPr sz="873" b="0" i="0" u="none" strike="noStrike" baseline="0">
              <a:solidFill>
                <a:srgbClr val="000000"/>
              </a:solidFill>
              <a:latin typeface="宋体"/>
              <a:ea typeface="宋体"/>
              <a:cs typeface="宋体"/>
            </a:defRPr>
          </a:pPr>
          <a:endParaRPr lang="zh-CN"/>
        </a:p>
      </c:txPr>
    </c:title>
    <c:autoTitleDeleted val="0"/>
    <c:plotArea>
      <c:layout>
        <c:manualLayout>
          <c:layoutTarget val="inner"/>
          <c:xMode val="edge"/>
          <c:yMode val="edge"/>
          <c:x val="0.3968253968253968"/>
          <c:y val="0.28965517241379313"/>
          <c:w val="0.20793650793650795"/>
          <c:h val="0.4517241379310345"/>
        </c:manualLayout>
      </c:layout>
      <c:pieChart>
        <c:varyColors val="1"/>
        <c:ser>
          <c:idx val="0"/>
          <c:order val="0"/>
          <c:tx>
            <c:strRef>
              <c:f>Sheet1!$D$10</c:f>
              <c:strCache>
                <c:ptCount val="1"/>
                <c:pt idx="0">
                  <c:v>一般公共预算财政拨款支出决算结构（万元）</c:v>
                </c:pt>
              </c:strCache>
            </c:strRef>
          </c:tx>
          <c:spPr>
            <a:solidFill>
              <a:srgbClr val="9999FF"/>
            </a:solidFill>
            <a:ln w="10074">
              <a:solidFill>
                <a:srgbClr val="000000"/>
              </a:solidFill>
              <a:prstDash val="solid"/>
            </a:ln>
          </c:spPr>
          <c:dPt>
            <c:idx val="0"/>
            <c:bubble3D val="0"/>
          </c:dPt>
          <c:dPt>
            <c:idx val="1"/>
            <c:bubble3D val="0"/>
            <c:spPr>
              <a:solidFill>
                <a:srgbClr val="993366"/>
              </a:solidFill>
              <a:ln w="10074">
                <a:solidFill>
                  <a:srgbClr val="000000"/>
                </a:solidFill>
                <a:prstDash val="solid"/>
              </a:ln>
            </c:spPr>
          </c:dPt>
          <c:dPt>
            <c:idx val="2"/>
            <c:bubble3D val="0"/>
            <c:spPr>
              <a:solidFill>
                <a:srgbClr val="FFFFCC"/>
              </a:solidFill>
              <a:ln w="10074">
                <a:solidFill>
                  <a:srgbClr val="000000"/>
                </a:solidFill>
                <a:prstDash val="solid"/>
              </a:ln>
            </c:spPr>
          </c:dPt>
          <c:dPt>
            <c:idx val="3"/>
            <c:bubble3D val="0"/>
            <c:spPr>
              <a:solidFill>
                <a:srgbClr val="CCFFFF"/>
              </a:solidFill>
              <a:ln w="10074">
                <a:solidFill>
                  <a:srgbClr val="000000"/>
                </a:solidFill>
                <a:prstDash val="solid"/>
              </a:ln>
            </c:spPr>
          </c:dPt>
          <c:dPt>
            <c:idx val="4"/>
            <c:bubble3D val="0"/>
            <c:spPr>
              <a:solidFill>
                <a:srgbClr val="660066"/>
              </a:solidFill>
              <a:ln w="10074">
                <a:solidFill>
                  <a:srgbClr val="000000"/>
                </a:solidFill>
                <a:prstDash val="solid"/>
              </a:ln>
            </c:spPr>
          </c:dPt>
          <c:dLbls>
            <c:numFmt formatCode="0.0%" sourceLinked="0"/>
            <c:spPr>
              <a:noFill/>
              <a:ln w="20149">
                <a:noFill/>
              </a:ln>
            </c:spPr>
            <c:txPr>
              <a:bodyPr/>
              <a:lstStyle/>
              <a:p>
                <a:pPr>
                  <a:defRPr sz="873" b="0" i="0" u="none" strike="noStrike" baseline="0">
                    <a:solidFill>
                      <a:srgbClr val="000000"/>
                    </a:solidFill>
                    <a:latin typeface="宋体"/>
                    <a:ea typeface="宋体"/>
                    <a:cs typeface="宋体"/>
                  </a:defRPr>
                </a:pPr>
                <a:endParaRPr lang="zh-CN"/>
              </a:p>
            </c:txPr>
            <c:showLegendKey val="0"/>
            <c:showVal val="1"/>
            <c:showCatName val="0"/>
            <c:showSerName val="0"/>
            <c:showPercent val="1"/>
            <c:showBubbleSize val="0"/>
            <c:showLeaderLines val="1"/>
          </c:dLbls>
          <c:cat>
            <c:strRef>
              <c:f>Sheet1!$E$9:$I$9</c:f>
              <c:strCache>
                <c:ptCount val="5"/>
                <c:pt idx="0">
                  <c:v>教育支出</c:v>
                </c:pt>
                <c:pt idx="1">
                  <c:v>社会保障和就业支出</c:v>
                </c:pt>
                <c:pt idx="2">
                  <c:v>卫生健康支出</c:v>
                </c:pt>
                <c:pt idx="3">
                  <c:v>住房保障支出</c:v>
                </c:pt>
                <c:pt idx="4">
                  <c:v>一般公共服务支出</c:v>
                </c:pt>
              </c:strCache>
            </c:strRef>
          </c:cat>
          <c:val>
            <c:numRef>
              <c:f>Sheet1!$E$10:$I$10</c:f>
              <c:numCache>
                <c:formatCode>General</c:formatCode>
                <c:ptCount val="5"/>
                <c:pt idx="0">
                  <c:v>900.73</c:v>
                </c:pt>
                <c:pt idx="1">
                  <c:v>125.76</c:v>
                </c:pt>
                <c:pt idx="2">
                  <c:v>79.319999999999993</c:v>
                </c:pt>
                <c:pt idx="3">
                  <c:v>78.510000000000005</c:v>
                </c:pt>
                <c:pt idx="4">
                  <c:v>16.329999999999998</c:v>
                </c:pt>
              </c:numCache>
            </c:numRef>
          </c:val>
        </c:ser>
        <c:dLbls>
          <c:showLegendKey val="0"/>
          <c:showVal val="1"/>
          <c:showCatName val="0"/>
          <c:showSerName val="0"/>
          <c:showPercent val="1"/>
          <c:showBubbleSize val="0"/>
          <c:showLeaderLines val="1"/>
        </c:dLbls>
        <c:firstSliceAng val="0"/>
      </c:pieChart>
      <c:spPr>
        <a:noFill/>
        <a:ln w="20149">
          <a:noFill/>
        </a:ln>
      </c:spPr>
    </c:plotArea>
    <c:legend>
      <c:legendPos val="b"/>
      <c:layout>
        <c:manualLayout>
          <c:xMode val="edge"/>
          <c:yMode val="edge"/>
          <c:x val="2.2222222222222223E-2"/>
          <c:y val="0.91034482758620694"/>
          <c:w val="0.95238095238095233"/>
          <c:h val="7.9310344827586213E-2"/>
        </c:manualLayout>
      </c:layout>
      <c:overlay val="0"/>
      <c:spPr>
        <a:solidFill>
          <a:srgbClr val="FFFFFF"/>
        </a:solidFill>
        <a:ln w="2519">
          <a:solidFill>
            <a:srgbClr val="000000"/>
          </a:solidFill>
          <a:prstDash val="solid"/>
        </a:ln>
      </c:spPr>
      <c:txPr>
        <a:bodyPr/>
        <a:lstStyle/>
        <a:p>
          <a:pPr>
            <a:defRPr sz="801" b="0" i="0" u="none" strike="noStrike" baseline="0">
              <a:solidFill>
                <a:srgbClr val="000000"/>
              </a:solidFill>
              <a:latin typeface="宋体"/>
              <a:ea typeface="宋体"/>
              <a:cs typeface="宋体"/>
            </a:defRPr>
          </a:pPr>
          <a:endParaRPr lang="zh-CN"/>
        </a:p>
      </c:txPr>
    </c:legend>
    <c:plotVisOnly val="1"/>
    <c:dispBlanksAs val="zero"/>
    <c:showDLblsOverMax val="0"/>
  </c:chart>
  <c:spPr>
    <a:solidFill>
      <a:srgbClr val="FFFFFF"/>
    </a:solidFill>
    <a:ln w="2519">
      <a:solidFill>
        <a:srgbClr val="000000"/>
      </a:solidFill>
      <a:prstDash val="solid"/>
    </a:ln>
  </c:spPr>
  <c:txPr>
    <a:bodyPr/>
    <a:lstStyle/>
    <a:p>
      <a:pPr>
        <a:defRPr sz="873" b="0" i="0" u="none" strike="noStrike" baseline="0">
          <a:solidFill>
            <a:srgbClr val="000000"/>
          </a:solidFill>
          <a:latin typeface="宋体"/>
          <a:ea typeface="宋体"/>
          <a:cs typeface="宋体"/>
        </a:defRPr>
      </a:pPr>
      <a:endParaRPr lang="zh-CN"/>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49"/>
    <customShpInfo spid="_x0000_s1027"/>
    <customShpInfo spid="_x0000_s1028"/>
    <customShpInfo spid="_x0000_s1029"/>
    <customShpInfo spid="_x0000_s1030"/>
    <customShpInfo spid="_x0000_s1031"/>
    <customShpInfo spid="_x0000_s103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43</Pages>
  <Words>1021</Words>
  <Characters>5825</Characters>
  <Application>Microsoft Office Word</Application>
  <DocSecurity>0</DocSecurity>
  <Lines>48</Lines>
  <Paragraphs>13</Paragraphs>
  <ScaleCrop>false</ScaleCrop>
  <Company>Lenovo (Beijing) Limited</Company>
  <LinksUpToDate>false</LinksUpToDate>
  <CharactersWithSpaces>6833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2022年度</dc:title>
  <dc:creator>Administrator</dc:creator>
  <cp:lastModifiedBy>邓娟</cp:lastModifiedBy>
  <cp:revision>11</cp:revision>
  <dcterms:created xsi:type="dcterms:W3CDTF">2024-04-26T03:39:00Z</dcterms:created>
  <dcterms:modified xsi:type="dcterms:W3CDTF">2024-04-30T03:36:00Z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9153647731B24881903EF191170E1CFF_13</vt:lpwstr>
  </property>
</Properties>
</file>