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5535" w:rsidRPr="00856BE7" w:rsidRDefault="001F5535">
      <w:pPr>
        <w:spacing w:line="600" w:lineRule="exact"/>
        <w:jc w:val="left"/>
        <w:outlineLvl w:val="0"/>
        <w:rPr>
          <w:rFonts w:eastAsia="方正小标宋简体"/>
          <w:szCs w:val="21"/>
        </w:rPr>
      </w:pPr>
      <w:bookmarkStart w:id="0" w:name="_Toc15306267"/>
    </w:p>
    <w:p w:rsidR="001F5535" w:rsidRPr="00856BE7" w:rsidRDefault="001F5535">
      <w:pPr>
        <w:spacing w:line="600" w:lineRule="exact"/>
        <w:jc w:val="center"/>
        <w:outlineLvl w:val="0"/>
        <w:rPr>
          <w:rFonts w:eastAsia="方正小标宋简体"/>
          <w:sz w:val="72"/>
          <w:szCs w:val="72"/>
        </w:rPr>
      </w:pPr>
    </w:p>
    <w:p w:rsidR="001F5535" w:rsidRPr="00856BE7" w:rsidRDefault="001F5535">
      <w:pPr>
        <w:spacing w:line="600" w:lineRule="exact"/>
        <w:jc w:val="center"/>
        <w:outlineLvl w:val="0"/>
        <w:rPr>
          <w:rFonts w:eastAsia="方正小标宋简体"/>
          <w:sz w:val="72"/>
          <w:szCs w:val="72"/>
        </w:rPr>
      </w:pPr>
    </w:p>
    <w:p w:rsidR="000C683F" w:rsidRPr="00856BE7" w:rsidRDefault="000C683F" w:rsidP="000C683F">
      <w:pPr>
        <w:pStyle w:val="a0"/>
        <w:spacing w:before="93"/>
        <w:rPr>
          <w:rFonts w:ascii="Times New Roman"/>
        </w:rPr>
      </w:pPr>
    </w:p>
    <w:p w:rsidR="001F5535" w:rsidRPr="00856BE7" w:rsidRDefault="00457902">
      <w:pPr>
        <w:adjustRightInd w:val="0"/>
        <w:snapToGrid w:val="0"/>
        <w:spacing w:line="360" w:lineRule="auto"/>
        <w:jc w:val="center"/>
        <w:outlineLvl w:val="0"/>
        <w:rPr>
          <w:rFonts w:eastAsia="方正小标宋简体"/>
          <w:sz w:val="44"/>
          <w:szCs w:val="44"/>
        </w:rPr>
      </w:pPr>
      <w:bookmarkStart w:id="1" w:name="_Toc15378441"/>
      <w:bookmarkStart w:id="2" w:name="_Toc15377193"/>
      <w:bookmarkStart w:id="3" w:name="_Toc15396597"/>
      <w:bookmarkStart w:id="4" w:name="_Toc15377425"/>
      <w:bookmarkStart w:id="5" w:name="_Toc15396475"/>
      <w:r w:rsidRPr="00856BE7">
        <w:rPr>
          <w:rFonts w:eastAsia="方正小标宋简体"/>
          <w:sz w:val="44"/>
          <w:szCs w:val="44"/>
        </w:rPr>
        <w:t>2022</w:t>
      </w:r>
      <w:r w:rsidRPr="00856BE7">
        <w:rPr>
          <w:rFonts w:eastAsia="方正小标宋简体"/>
          <w:sz w:val="44"/>
          <w:szCs w:val="44"/>
        </w:rPr>
        <w:t>年度</w:t>
      </w:r>
      <w:bookmarkEnd w:id="1"/>
      <w:bookmarkEnd w:id="2"/>
      <w:bookmarkEnd w:id="3"/>
      <w:bookmarkEnd w:id="4"/>
      <w:bookmarkEnd w:id="5"/>
    </w:p>
    <w:p w:rsidR="001F5535" w:rsidRPr="00856BE7" w:rsidRDefault="00457902">
      <w:pPr>
        <w:spacing w:line="360" w:lineRule="auto"/>
        <w:jc w:val="center"/>
        <w:rPr>
          <w:rFonts w:eastAsia="方正小标宋简体"/>
          <w:sz w:val="44"/>
          <w:szCs w:val="44"/>
        </w:rPr>
      </w:pPr>
      <w:bookmarkStart w:id="6" w:name="_Toc15378442"/>
      <w:bookmarkStart w:id="7" w:name="_Toc15377426"/>
      <w:bookmarkStart w:id="8" w:name="_Toc15377194"/>
      <w:bookmarkStart w:id="9" w:name="_Toc15306268"/>
      <w:bookmarkStart w:id="10" w:name="_Toc15396598"/>
      <w:bookmarkStart w:id="11" w:name="_Toc15396476"/>
      <w:bookmarkEnd w:id="0"/>
      <w:r w:rsidRPr="00856BE7">
        <w:rPr>
          <w:rFonts w:eastAsia="方正小标宋简体"/>
          <w:sz w:val="44"/>
          <w:szCs w:val="44"/>
        </w:rPr>
        <w:t>盐边县中学校单位决算</w:t>
      </w:r>
    </w:p>
    <w:p w:rsidR="001F5535" w:rsidRPr="00856BE7" w:rsidRDefault="00457902">
      <w:pPr>
        <w:widowControl/>
        <w:jc w:val="center"/>
        <w:rPr>
          <w:rFonts w:eastAsia="方正小标宋简体"/>
          <w:sz w:val="44"/>
          <w:szCs w:val="44"/>
        </w:rPr>
      </w:pPr>
      <w:bookmarkStart w:id="12" w:name="_GoBack"/>
      <w:bookmarkEnd w:id="6"/>
      <w:bookmarkEnd w:id="7"/>
      <w:bookmarkEnd w:id="8"/>
      <w:bookmarkEnd w:id="9"/>
      <w:bookmarkEnd w:id="10"/>
      <w:bookmarkEnd w:id="11"/>
      <w:bookmarkEnd w:id="12"/>
      <w:r w:rsidRPr="00856BE7">
        <w:rPr>
          <w:rFonts w:eastAsia="方正小标宋简体"/>
          <w:sz w:val="36"/>
          <w:szCs w:val="36"/>
        </w:rPr>
        <w:br w:type="page"/>
      </w:r>
      <w:r w:rsidRPr="00856BE7">
        <w:rPr>
          <w:rFonts w:eastAsia="方正小标宋简体"/>
          <w:sz w:val="44"/>
          <w:szCs w:val="44"/>
        </w:rPr>
        <w:lastRenderedPageBreak/>
        <w:t>目录</w:t>
      </w:r>
    </w:p>
    <w:p w:rsidR="001F5535" w:rsidRPr="00856BE7" w:rsidRDefault="001F5535">
      <w:pPr>
        <w:widowControl/>
        <w:jc w:val="center"/>
        <w:rPr>
          <w:rFonts w:eastAsia="黑体"/>
          <w:sz w:val="28"/>
          <w:szCs w:val="28"/>
        </w:rPr>
      </w:pPr>
    </w:p>
    <w:p w:rsidR="001F5535" w:rsidRPr="00856BE7" w:rsidRDefault="00457902">
      <w:pPr>
        <w:pStyle w:val="10"/>
        <w:rPr>
          <w:rFonts w:ascii="Times New Roman" w:eastAsia="仿宋_GB2312" w:hAnsi="Times New Roman"/>
        </w:rPr>
      </w:pPr>
      <w:r w:rsidRPr="00856BE7">
        <w:rPr>
          <w:rFonts w:ascii="Times New Roman" w:eastAsia="仿宋_GB2312" w:hAnsi="Times New Roman"/>
        </w:rPr>
        <w:t>公开时间：</w:t>
      </w:r>
      <w:r w:rsidRPr="00856BE7">
        <w:rPr>
          <w:rFonts w:ascii="Times New Roman" w:eastAsia="仿宋_GB2312" w:hAnsi="Times New Roman"/>
        </w:rPr>
        <w:t>2023</w:t>
      </w:r>
      <w:r w:rsidRPr="00856BE7">
        <w:rPr>
          <w:rFonts w:ascii="Times New Roman" w:eastAsia="仿宋_GB2312" w:hAnsi="Times New Roman"/>
        </w:rPr>
        <w:t>年</w:t>
      </w:r>
      <w:r w:rsidRPr="00856BE7">
        <w:rPr>
          <w:rFonts w:ascii="Times New Roman" w:eastAsia="仿宋_GB2312" w:hAnsi="Times New Roman"/>
        </w:rPr>
        <w:t>10</w:t>
      </w:r>
      <w:r w:rsidRPr="00856BE7">
        <w:rPr>
          <w:rFonts w:ascii="Times New Roman" w:eastAsia="仿宋_GB2312" w:hAnsi="Times New Roman"/>
        </w:rPr>
        <w:t>月</w:t>
      </w:r>
      <w:r w:rsidRPr="00856BE7">
        <w:rPr>
          <w:rFonts w:ascii="Times New Roman" w:eastAsia="仿宋_GB2312" w:hAnsi="Times New Roman"/>
        </w:rPr>
        <w:t>26</w:t>
      </w:r>
      <w:r w:rsidRPr="00856BE7">
        <w:rPr>
          <w:rFonts w:ascii="Times New Roman" w:eastAsia="仿宋_GB2312" w:hAnsi="Times New Roman"/>
        </w:rPr>
        <w:t>日</w:t>
      </w:r>
    </w:p>
    <w:p w:rsidR="001F5535" w:rsidRPr="00856BE7" w:rsidRDefault="001F5535"/>
    <w:p w:rsidR="001F5535" w:rsidRPr="00856BE7" w:rsidRDefault="00457902">
      <w:pPr>
        <w:pStyle w:val="10"/>
        <w:adjustRightInd w:val="0"/>
        <w:snapToGrid w:val="0"/>
        <w:spacing w:before="0" w:line="440" w:lineRule="exact"/>
        <w:jc w:val="left"/>
        <w:rPr>
          <w:rFonts w:ascii="Times New Roman" w:eastAsia="仿宋_GB2312" w:hAnsi="Times New Roman"/>
          <w:sz w:val="24"/>
          <w:szCs w:val="24"/>
        </w:rPr>
      </w:pPr>
      <w:r w:rsidRPr="00856BE7">
        <w:rPr>
          <w:rFonts w:ascii="Times New Roman" w:eastAsia="仿宋_GB2312" w:hAnsi="Times New Roman"/>
          <w:sz w:val="24"/>
        </w:rPr>
        <w:t>第一部分单位概况</w:t>
      </w:r>
      <w:r w:rsidR="001519C2" w:rsidRPr="00856BE7">
        <w:rPr>
          <w:rFonts w:ascii="Times New Roman" w:eastAsia="仿宋_GB2312" w:hAnsi="Times New Roman"/>
          <w:sz w:val="24"/>
        </w:rPr>
        <w:t>……</w:t>
      </w:r>
      <w:proofErr w:type="gramStart"/>
      <w:r w:rsidR="001519C2" w:rsidRPr="00856BE7">
        <w:rPr>
          <w:rFonts w:ascii="Times New Roman" w:eastAsia="仿宋_GB2312" w:hAnsi="Times New Roman"/>
          <w:sz w:val="24"/>
        </w:rPr>
        <w:t>………………………………………………………………</w:t>
      </w:r>
      <w:proofErr w:type="gramEnd"/>
      <w:r w:rsidR="001519C2" w:rsidRPr="00856BE7">
        <w:rPr>
          <w:rFonts w:ascii="Times New Roman" w:eastAsia="仿宋_GB2312" w:hAnsi="Times New Roman"/>
          <w:sz w:val="24"/>
        </w:rPr>
        <w:t>.</w:t>
      </w:r>
      <w:r w:rsidR="00F81FD5" w:rsidRPr="00856BE7">
        <w:rPr>
          <w:rFonts w:ascii="Times New Roman" w:eastAsia="仿宋_GB2312" w:hAnsi="Times New Roman"/>
          <w:sz w:val="24"/>
          <w:szCs w:val="24"/>
        </w:rPr>
        <w:t>4</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一、主要职责</w:t>
      </w:r>
      <w:r w:rsidR="001519C2" w:rsidRPr="00856BE7">
        <w:rPr>
          <w:rFonts w:eastAsia="仿宋_GB2312"/>
          <w:sz w:val="24"/>
        </w:rPr>
        <w:t>……</w:t>
      </w:r>
      <w:proofErr w:type="gramStart"/>
      <w:r w:rsidR="001519C2" w:rsidRPr="00856BE7">
        <w:rPr>
          <w:rFonts w:eastAsia="仿宋_GB2312"/>
          <w:sz w:val="24"/>
        </w:rPr>
        <w:t>……………………………………………………</w:t>
      </w:r>
      <w:r w:rsidR="00D80AAE">
        <w:rPr>
          <w:rFonts w:eastAsia="仿宋_GB2312"/>
          <w:sz w:val="24"/>
        </w:rPr>
        <w:t>…………</w:t>
      </w:r>
      <w:proofErr w:type="gramEnd"/>
      <w:r w:rsidR="00D80AAE">
        <w:rPr>
          <w:rFonts w:eastAsia="仿宋_GB2312"/>
          <w:sz w:val="24"/>
        </w:rPr>
        <w:t>..</w:t>
      </w:r>
      <w:r w:rsidR="00485454" w:rsidRPr="00856BE7">
        <w:rPr>
          <w:rFonts w:eastAsia="仿宋_GB2312"/>
          <w:sz w:val="24"/>
        </w:rPr>
        <w:t>4</w:t>
      </w:r>
    </w:p>
    <w:p w:rsidR="001F5535" w:rsidRDefault="00457902">
      <w:pPr>
        <w:pStyle w:val="20"/>
        <w:adjustRightInd w:val="0"/>
        <w:snapToGrid w:val="0"/>
        <w:spacing w:line="440" w:lineRule="exact"/>
        <w:jc w:val="left"/>
        <w:rPr>
          <w:rFonts w:eastAsia="仿宋_GB2312"/>
          <w:sz w:val="24"/>
        </w:rPr>
      </w:pPr>
      <w:r w:rsidRPr="00856BE7">
        <w:rPr>
          <w:rFonts w:eastAsia="仿宋_GB2312"/>
          <w:sz w:val="24"/>
        </w:rPr>
        <w:t>二、机构设置</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485454" w:rsidRPr="00856BE7">
        <w:rPr>
          <w:rFonts w:eastAsia="仿宋_GB2312"/>
          <w:sz w:val="24"/>
        </w:rPr>
        <w:t>4</w:t>
      </w:r>
    </w:p>
    <w:p w:rsidR="002C1BA1" w:rsidRDefault="002C1BA1" w:rsidP="002C1BA1">
      <w:pPr>
        <w:ind w:firstLine="420"/>
        <w:rPr>
          <w:rFonts w:eastAsia="仿宋_GB2312"/>
          <w:sz w:val="24"/>
        </w:rPr>
      </w:pPr>
      <w:r>
        <w:rPr>
          <w:rFonts w:eastAsia="仿宋_GB2312" w:hint="eastAsia"/>
          <w:sz w:val="24"/>
        </w:rPr>
        <w:t>三</w:t>
      </w:r>
      <w:r>
        <w:rPr>
          <w:rFonts w:eastAsia="仿宋_GB2312"/>
          <w:sz w:val="24"/>
        </w:rPr>
        <w:t>、</w:t>
      </w:r>
      <w:r>
        <w:rPr>
          <w:rFonts w:eastAsia="仿宋_GB2312" w:hint="eastAsia"/>
          <w:sz w:val="24"/>
        </w:rPr>
        <w:t>人员</w:t>
      </w:r>
      <w:r>
        <w:rPr>
          <w:rFonts w:eastAsia="仿宋_GB2312"/>
          <w:sz w:val="24"/>
        </w:rPr>
        <w:t>情况</w:t>
      </w:r>
      <w:r w:rsidRPr="00856BE7">
        <w:rPr>
          <w:rFonts w:eastAsia="仿宋_GB2312"/>
          <w:sz w:val="24"/>
        </w:rPr>
        <w:t>……</w:t>
      </w:r>
      <w:proofErr w:type="gramStart"/>
      <w:r w:rsidRPr="00856BE7">
        <w:rPr>
          <w:rFonts w:eastAsia="仿宋_GB2312"/>
          <w:sz w:val="24"/>
        </w:rPr>
        <w:t>………………………………………………………………</w:t>
      </w:r>
      <w:proofErr w:type="gramEnd"/>
      <w:r w:rsidRPr="00856BE7">
        <w:rPr>
          <w:rFonts w:eastAsia="仿宋_GB2312"/>
          <w:sz w:val="24"/>
        </w:rPr>
        <w:t>..4</w:t>
      </w:r>
    </w:p>
    <w:p w:rsidR="002C1BA1" w:rsidRPr="002C1BA1" w:rsidRDefault="002C1BA1" w:rsidP="002C1BA1">
      <w:pPr>
        <w:pStyle w:val="a0"/>
        <w:spacing w:before="93"/>
        <w:ind w:firstLine="420"/>
        <w:rPr>
          <w:rFonts w:ascii="Times New Roman"/>
          <w:kern w:val="2"/>
          <w:sz w:val="24"/>
        </w:rPr>
      </w:pPr>
      <w:r w:rsidRPr="002C1BA1">
        <w:rPr>
          <w:rFonts w:ascii="Times New Roman" w:hint="eastAsia"/>
          <w:kern w:val="2"/>
          <w:sz w:val="24"/>
        </w:rPr>
        <w:t>四、车辆情况</w:t>
      </w:r>
      <w:r w:rsidRPr="00856BE7">
        <w:rPr>
          <w:rFonts w:ascii="Times New Roman"/>
          <w:sz w:val="24"/>
        </w:rPr>
        <w:t>……</w:t>
      </w:r>
      <w:proofErr w:type="gramStart"/>
      <w:r w:rsidRPr="00856BE7">
        <w:rPr>
          <w:rFonts w:ascii="Times New Roman"/>
          <w:sz w:val="24"/>
        </w:rPr>
        <w:t>………………………………………………………………</w:t>
      </w:r>
      <w:proofErr w:type="gramEnd"/>
      <w:r w:rsidRPr="00856BE7">
        <w:rPr>
          <w:rFonts w:ascii="Times New Roman"/>
          <w:sz w:val="24"/>
        </w:rPr>
        <w:t>..4</w:t>
      </w:r>
    </w:p>
    <w:p w:rsidR="001F5535" w:rsidRPr="00856BE7" w:rsidRDefault="00457902">
      <w:pPr>
        <w:pStyle w:val="10"/>
        <w:adjustRightInd w:val="0"/>
        <w:snapToGrid w:val="0"/>
        <w:spacing w:before="0" w:line="440" w:lineRule="exact"/>
        <w:jc w:val="left"/>
        <w:rPr>
          <w:rFonts w:ascii="Times New Roman" w:eastAsia="仿宋_GB2312" w:hAnsi="Times New Roman"/>
          <w:sz w:val="24"/>
          <w:szCs w:val="24"/>
        </w:rPr>
      </w:pPr>
      <w:r w:rsidRPr="00856BE7">
        <w:rPr>
          <w:rFonts w:ascii="Times New Roman" w:eastAsia="仿宋_GB2312" w:hAnsi="Times New Roman"/>
          <w:sz w:val="24"/>
        </w:rPr>
        <w:t>第二部分</w:t>
      </w:r>
      <w:r w:rsidRPr="00856BE7">
        <w:rPr>
          <w:rFonts w:ascii="Times New Roman" w:eastAsia="仿宋_GB2312" w:hAnsi="Times New Roman"/>
          <w:sz w:val="24"/>
        </w:rPr>
        <w:t xml:space="preserve"> 2022</w:t>
      </w:r>
      <w:r w:rsidRPr="00856BE7">
        <w:rPr>
          <w:rFonts w:ascii="Times New Roman" w:eastAsia="仿宋_GB2312" w:hAnsi="Times New Roman"/>
          <w:sz w:val="24"/>
        </w:rPr>
        <w:t>年度单位决算情况说明</w:t>
      </w:r>
      <w:r w:rsidR="004E7E95" w:rsidRPr="00856BE7">
        <w:rPr>
          <w:rFonts w:ascii="Times New Roman" w:eastAsia="仿宋_GB2312" w:hAnsi="Times New Roman"/>
          <w:sz w:val="24"/>
        </w:rPr>
        <w:t>……</w:t>
      </w:r>
      <w:proofErr w:type="gramStart"/>
      <w:r w:rsidR="004E7E95" w:rsidRPr="00856BE7">
        <w:rPr>
          <w:rFonts w:ascii="Times New Roman" w:eastAsia="仿宋_GB2312" w:hAnsi="Times New Roman"/>
          <w:sz w:val="24"/>
        </w:rPr>
        <w:t>………………………………………</w:t>
      </w:r>
      <w:proofErr w:type="gramEnd"/>
      <w:r w:rsidR="004E7E95" w:rsidRPr="00856BE7">
        <w:rPr>
          <w:rFonts w:ascii="Times New Roman" w:eastAsia="仿宋_GB2312" w:hAnsi="Times New Roman"/>
          <w:sz w:val="24"/>
        </w:rPr>
        <w:t>..</w:t>
      </w:r>
      <w:r w:rsidR="00485454" w:rsidRPr="00856BE7">
        <w:rPr>
          <w:rFonts w:ascii="Times New Roman" w:eastAsia="仿宋_GB2312" w:hAnsi="Times New Roman"/>
          <w:sz w:val="24"/>
        </w:rPr>
        <w:t>5</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一、收入支出决算总体情况说明</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485454" w:rsidRPr="00856BE7">
        <w:rPr>
          <w:rFonts w:eastAsia="仿宋_GB2312"/>
          <w:sz w:val="24"/>
        </w:rPr>
        <w:t>5</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二、收入决算情况说明</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485454" w:rsidRPr="00856BE7">
        <w:rPr>
          <w:rFonts w:eastAsia="仿宋_GB2312"/>
          <w:sz w:val="24"/>
        </w:rPr>
        <w:t>5</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三、支出决算情况说明</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485454" w:rsidRPr="00856BE7">
        <w:rPr>
          <w:rFonts w:eastAsia="仿宋_GB2312"/>
          <w:sz w:val="24"/>
        </w:rPr>
        <w:t>6</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四、财政拨款收入支出决算总体情况说明</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485454" w:rsidRPr="00856BE7">
        <w:rPr>
          <w:rFonts w:eastAsia="仿宋_GB2312"/>
          <w:sz w:val="24"/>
        </w:rPr>
        <w:t>7</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五、一般公共预算财政拨款支出决算情况说明</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485454" w:rsidRPr="00856BE7">
        <w:rPr>
          <w:rFonts w:eastAsia="仿宋_GB2312"/>
          <w:sz w:val="24"/>
        </w:rPr>
        <w:t>8</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六、一般公共预算财政拨款基本支出决算情况说明</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485454" w:rsidRPr="00856BE7">
        <w:rPr>
          <w:rFonts w:eastAsia="仿宋_GB2312"/>
          <w:sz w:val="24"/>
        </w:rPr>
        <w:t>12</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七、财政拨款</w:t>
      </w:r>
      <w:r w:rsidRPr="00856BE7">
        <w:rPr>
          <w:rFonts w:eastAsia="仿宋_GB2312"/>
          <w:sz w:val="24"/>
        </w:rPr>
        <w:t>“</w:t>
      </w:r>
      <w:r w:rsidRPr="00856BE7">
        <w:rPr>
          <w:rFonts w:eastAsia="仿宋_GB2312"/>
          <w:sz w:val="24"/>
        </w:rPr>
        <w:t>三公</w:t>
      </w:r>
      <w:r w:rsidRPr="00856BE7">
        <w:rPr>
          <w:rFonts w:eastAsia="仿宋_GB2312"/>
          <w:sz w:val="24"/>
        </w:rPr>
        <w:t>”</w:t>
      </w:r>
      <w:r w:rsidRPr="00856BE7">
        <w:rPr>
          <w:rFonts w:eastAsia="仿宋_GB2312"/>
          <w:sz w:val="24"/>
        </w:rPr>
        <w:t>经费支出决算情况说明</w:t>
      </w:r>
      <w:r w:rsidR="001519C2" w:rsidRPr="00856BE7">
        <w:rPr>
          <w:rFonts w:eastAsia="仿宋_GB2312"/>
          <w:sz w:val="24"/>
        </w:rPr>
        <w:t>……</w:t>
      </w:r>
      <w:proofErr w:type="gramStart"/>
      <w:r w:rsidR="001519C2" w:rsidRPr="00856BE7">
        <w:rPr>
          <w:rFonts w:eastAsia="仿宋_GB2312"/>
          <w:sz w:val="24"/>
        </w:rPr>
        <w:t>…………………………</w:t>
      </w:r>
      <w:r w:rsidR="006B032E">
        <w:rPr>
          <w:rFonts w:eastAsia="仿宋_GB2312"/>
          <w:sz w:val="24"/>
        </w:rPr>
        <w:t>…</w:t>
      </w:r>
      <w:proofErr w:type="gramEnd"/>
      <w:r w:rsidR="006B032E">
        <w:rPr>
          <w:rFonts w:eastAsia="仿宋_GB2312"/>
          <w:sz w:val="24"/>
        </w:rPr>
        <w:t>.</w:t>
      </w:r>
      <w:r w:rsidR="00485454" w:rsidRPr="00856BE7">
        <w:rPr>
          <w:rFonts w:eastAsia="仿宋_GB2312"/>
          <w:sz w:val="24"/>
        </w:rPr>
        <w:t>12</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八、政府性基金预算支出决算情况说明</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485454" w:rsidRPr="00856BE7">
        <w:rPr>
          <w:rFonts w:eastAsia="仿宋_GB2312"/>
          <w:sz w:val="24"/>
        </w:rPr>
        <w:t>14</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九、国有资本经营预算支出决算情况说明</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485454" w:rsidRPr="00856BE7">
        <w:rPr>
          <w:rFonts w:eastAsia="仿宋_GB2312"/>
          <w:sz w:val="24"/>
        </w:rPr>
        <w:t>14</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十、其他重要事项的情况说明</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485454" w:rsidRPr="00856BE7">
        <w:rPr>
          <w:rFonts w:eastAsia="仿宋_GB2312"/>
          <w:sz w:val="24"/>
        </w:rPr>
        <w:t>14</w:t>
      </w:r>
    </w:p>
    <w:p w:rsidR="001F5535" w:rsidRPr="00856BE7" w:rsidRDefault="00457902">
      <w:pPr>
        <w:pStyle w:val="10"/>
        <w:adjustRightInd w:val="0"/>
        <w:snapToGrid w:val="0"/>
        <w:spacing w:before="0" w:line="440" w:lineRule="exact"/>
        <w:jc w:val="left"/>
        <w:rPr>
          <w:rFonts w:ascii="Times New Roman" w:eastAsia="仿宋_GB2312" w:hAnsi="Times New Roman"/>
          <w:sz w:val="24"/>
          <w:szCs w:val="24"/>
        </w:rPr>
      </w:pPr>
      <w:r w:rsidRPr="00856BE7">
        <w:rPr>
          <w:rFonts w:ascii="Times New Roman" w:eastAsia="仿宋_GB2312" w:hAnsi="Times New Roman"/>
          <w:sz w:val="24"/>
        </w:rPr>
        <w:t>第三部分名词解释</w:t>
      </w:r>
      <w:r w:rsidR="004E7E95" w:rsidRPr="00856BE7">
        <w:rPr>
          <w:rFonts w:ascii="Times New Roman" w:eastAsia="仿宋_GB2312" w:hAnsi="Times New Roman"/>
          <w:sz w:val="24"/>
        </w:rPr>
        <w:t>……</w:t>
      </w:r>
      <w:proofErr w:type="gramStart"/>
      <w:r w:rsidR="004E7E95" w:rsidRPr="00856BE7">
        <w:rPr>
          <w:rFonts w:ascii="Times New Roman" w:eastAsia="仿宋_GB2312" w:hAnsi="Times New Roman"/>
          <w:sz w:val="24"/>
        </w:rPr>
        <w:t>………………………………………………………………</w:t>
      </w:r>
      <w:proofErr w:type="gramEnd"/>
      <w:r w:rsidR="00660188" w:rsidRPr="00856BE7">
        <w:rPr>
          <w:rFonts w:ascii="Times New Roman" w:eastAsia="仿宋_GB2312" w:hAnsi="Times New Roman"/>
          <w:sz w:val="24"/>
        </w:rPr>
        <w:t>16</w:t>
      </w:r>
    </w:p>
    <w:p w:rsidR="001F5535" w:rsidRPr="00856BE7" w:rsidRDefault="00457902">
      <w:pPr>
        <w:pStyle w:val="10"/>
        <w:adjustRightInd w:val="0"/>
        <w:snapToGrid w:val="0"/>
        <w:spacing w:before="0" w:line="440" w:lineRule="exact"/>
        <w:jc w:val="left"/>
        <w:rPr>
          <w:rFonts w:ascii="Times New Roman" w:eastAsia="仿宋_GB2312" w:hAnsi="Times New Roman"/>
          <w:sz w:val="24"/>
          <w:szCs w:val="24"/>
        </w:rPr>
      </w:pPr>
      <w:r w:rsidRPr="00856BE7">
        <w:rPr>
          <w:rFonts w:ascii="Times New Roman" w:eastAsia="仿宋_GB2312" w:hAnsi="Times New Roman"/>
          <w:sz w:val="24"/>
        </w:rPr>
        <w:t>第四部分附件</w:t>
      </w:r>
      <w:r w:rsidR="004E7E95" w:rsidRPr="00856BE7">
        <w:rPr>
          <w:rFonts w:ascii="Times New Roman" w:eastAsia="仿宋_GB2312" w:hAnsi="Times New Roman"/>
          <w:sz w:val="24"/>
        </w:rPr>
        <w:t>……</w:t>
      </w:r>
      <w:proofErr w:type="gramStart"/>
      <w:r w:rsidR="004E7E95" w:rsidRPr="00856BE7">
        <w:rPr>
          <w:rFonts w:ascii="Times New Roman" w:eastAsia="仿宋_GB2312" w:hAnsi="Times New Roman"/>
          <w:sz w:val="24"/>
        </w:rPr>
        <w:t>……………………………………………………………………</w:t>
      </w:r>
      <w:proofErr w:type="gramEnd"/>
      <w:r w:rsidR="00660188" w:rsidRPr="00856BE7">
        <w:rPr>
          <w:rFonts w:ascii="Times New Roman" w:eastAsia="仿宋_GB2312" w:hAnsi="Times New Roman"/>
          <w:sz w:val="24"/>
        </w:rPr>
        <w:t>19</w:t>
      </w:r>
    </w:p>
    <w:p w:rsidR="001F5535" w:rsidRPr="00856BE7" w:rsidRDefault="00457902">
      <w:pPr>
        <w:pStyle w:val="10"/>
        <w:adjustRightInd w:val="0"/>
        <w:snapToGrid w:val="0"/>
        <w:spacing w:before="0" w:line="440" w:lineRule="exact"/>
        <w:jc w:val="left"/>
        <w:rPr>
          <w:rFonts w:ascii="Times New Roman" w:eastAsia="仿宋_GB2312" w:hAnsi="Times New Roman"/>
          <w:sz w:val="24"/>
          <w:szCs w:val="24"/>
        </w:rPr>
      </w:pPr>
      <w:r w:rsidRPr="00856BE7">
        <w:rPr>
          <w:rFonts w:ascii="Times New Roman" w:eastAsia="仿宋_GB2312" w:hAnsi="Times New Roman"/>
          <w:sz w:val="24"/>
        </w:rPr>
        <w:t>第五部分附表</w:t>
      </w:r>
      <w:r w:rsidR="004E7E95" w:rsidRPr="00856BE7">
        <w:rPr>
          <w:rFonts w:ascii="Times New Roman" w:eastAsia="仿宋_GB2312" w:hAnsi="Times New Roman"/>
          <w:sz w:val="24"/>
        </w:rPr>
        <w:t>……</w:t>
      </w:r>
      <w:proofErr w:type="gramStart"/>
      <w:r w:rsidR="004E7E95" w:rsidRPr="00856BE7">
        <w:rPr>
          <w:rFonts w:ascii="Times New Roman" w:eastAsia="仿宋_GB2312" w:hAnsi="Times New Roman"/>
          <w:sz w:val="24"/>
        </w:rPr>
        <w:t>……………………………………………………………………</w:t>
      </w:r>
      <w:proofErr w:type="gramEnd"/>
      <w:r w:rsidR="00660188" w:rsidRPr="00856BE7">
        <w:rPr>
          <w:rFonts w:ascii="Times New Roman" w:eastAsia="仿宋_GB2312" w:hAnsi="Times New Roman"/>
          <w:sz w:val="24"/>
        </w:rPr>
        <w:t>20</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一、收入支出决算总表</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F76A20" w:rsidRPr="00856BE7">
        <w:rPr>
          <w:rFonts w:eastAsia="仿宋_GB2312"/>
          <w:sz w:val="24"/>
        </w:rPr>
        <w:t>2</w:t>
      </w:r>
      <w:r w:rsidR="00660188" w:rsidRPr="00856BE7">
        <w:rPr>
          <w:rFonts w:eastAsia="仿宋_GB2312"/>
          <w:sz w:val="24"/>
        </w:rPr>
        <w:t>1</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二、收入决算表</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F76A20" w:rsidRPr="00856BE7">
        <w:rPr>
          <w:rFonts w:eastAsia="仿宋_GB2312"/>
          <w:sz w:val="24"/>
        </w:rPr>
        <w:t>2</w:t>
      </w:r>
      <w:r w:rsidR="00660188" w:rsidRPr="00856BE7">
        <w:rPr>
          <w:rFonts w:eastAsia="仿宋_GB2312"/>
          <w:sz w:val="24"/>
        </w:rPr>
        <w:t>2</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三、支出决算表</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F76A20" w:rsidRPr="00856BE7">
        <w:rPr>
          <w:rFonts w:eastAsia="仿宋_GB2312"/>
          <w:sz w:val="24"/>
        </w:rPr>
        <w:t>2</w:t>
      </w:r>
      <w:r w:rsidR="00660188" w:rsidRPr="00856BE7">
        <w:rPr>
          <w:rFonts w:eastAsia="仿宋_GB2312"/>
          <w:sz w:val="24"/>
        </w:rPr>
        <w:t>3</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四、财政拨款收入支出决算总表</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F76A20" w:rsidRPr="00856BE7">
        <w:rPr>
          <w:rFonts w:eastAsia="仿宋_GB2312"/>
          <w:sz w:val="24"/>
        </w:rPr>
        <w:t>2</w:t>
      </w:r>
      <w:r w:rsidR="00660188" w:rsidRPr="00856BE7">
        <w:rPr>
          <w:rFonts w:eastAsia="仿宋_GB2312"/>
          <w:sz w:val="24"/>
        </w:rPr>
        <w:t>4</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lastRenderedPageBreak/>
        <w:t>五、财政拨款支出决算明细表</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F76A20" w:rsidRPr="00856BE7">
        <w:rPr>
          <w:rFonts w:eastAsia="仿宋_GB2312"/>
          <w:sz w:val="24"/>
        </w:rPr>
        <w:t>2</w:t>
      </w:r>
      <w:r w:rsidR="007A319E" w:rsidRPr="00856BE7">
        <w:rPr>
          <w:rFonts w:eastAsia="仿宋_GB2312"/>
          <w:sz w:val="24"/>
        </w:rPr>
        <w:t>5</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六、一般公共预算财政拨款支出决算表</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F76A20" w:rsidRPr="00856BE7">
        <w:rPr>
          <w:rFonts w:eastAsia="仿宋_GB2312"/>
          <w:sz w:val="24"/>
        </w:rPr>
        <w:t>2</w:t>
      </w:r>
      <w:r w:rsidR="007A319E" w:rsidRPr="00856BE7">
        <w:rPr>
          <w:rFonts w:eastAsia="仿宋_GB2312"/>
          <w:sz w:val="24"/>
        </w:rPr>
        <w:t>8</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七、一般公共预算财政拨款支出决算明细表</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F76A20" w:rsidRPr="00856BE7">
        <w:rPr>
          <w:rFonts w:eastAsia="仿宋_GB2312"/>
          <w:sz w:val="24"/>
        </w:rPr>
        <w:t>2</w:t>
      </w:r>
      <w:r w:rsidR="007A319E" w:rsidRPr="00856BE7">
        <w:rPr>
          <w:rFonts w:eastAsia="仿宋_GB2312"/>
          <w:sz w:val="24"/>
        </w:rPr>
        <w:t>9</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八、一般公共预算财政拨款基本支出决算明细表</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EF4189" w:rsidRPr="00856BE7">
        <w:rPr>
          <w:rFonts w:eastAsia="仿宋_GB2312"/>
          <w:sz w:val="24"/>
        </w:rPr>
        <w:t>3</w:t>
      </w:r>
      <w:r w:rsidR="007A319E" w:rsidRPr="00856BE7">
        <w:rPr>
          <w:rFonts w:eastAsia="仿宋_GB2312"/>
          <w:sz w:val="24"/>
        </w:rPr>
        <w:t>4</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九、一般公共预算财政拨款项目支出决算表</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EF4189" w:rsidRPr="00856BE7">
        <w:rPr>
          <w:rFonts w:eastAsia="仿宋_GB2312"/>
          <w:sz w:val="24"/>
        </w:rPr>
        <w:t>35</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十、政府性基金预算财政拨款收入支出决算表</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EF4189" w:rsidRPr="00856BE7">
        <w:rPr>
          <w:rFonts w:eastAsia="仿宋_GB2312"/>
          <w:sz w:val="24"/>
        </w:rPr>
        <w:t>36</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十一、国有资本经营预算财政拨款收入支出决算表</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EF4189" w:rsidRPr="00856BE7">
        <w:rPr>
          <w:rFonts w:eastAsia="仿宋_GB2312"/>
          <w:sz w:val="24"/>
        </w:rPr>
        <w:t>37</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十二、国有资本经营预算财政拨款支出决算表</w:t>
      </w:r>
      <w:r w:rsidR="004E7E95" w:rsidRPr="00856BE7">
        <w:rPr>
          <w:rFonts w:eastAsia="仿宋_GB2312"/>
          <w:sz w:val="24"/>
        </w:rPr>
        <w:t>……</w:t>
      </w:r>
      <w:proofErr w:type="gramStart"/>
      <w:r w:rsidR="004E7E95" w:rsidRPr="00856BE7">
        <w:rPr>
          <w:rFonts w:eastAsia="仿宋_GB2312"/>
          <w:sz w:val="24"/>
        </w:rPr>
        <w:t>…………………………</w:t>
      </w:r>
      <w:proofErr w:type="gramEnd"/>
      <w:r w:rsidR="004E7E95" w:rsidRPr="00856BE7">
        <w:rPr>
          <w:rFonts w:eastAsia="仿宋_GB2312"/>
          <w:sz w:val="24"/>
        </w:rPr>
        <w:t>.</w:t>
      </w:r>
      <w:r w:rsidR="00EF4189" w:rsidRPr="00856BE7">
        <w:rPr>
          <w:rFonts w:eastAsia="仿宋_GB2312"/>
          <w:sz w:val="24"/>
        </w:rPr>
        <w:t>38</w:t>
      </w:r>
    </w:p>
    <w:p w:rsidR="001F5535" w:rsidRPr="00856BE7" w:rsidRDefault="00457902">
      <w:pPr>
        <w:pStyle w:val="20"/>
        <w:adjustRightInd w:val="0"/>
        <w:snapToGrid w:val="0"/>
        <w:spacing w:line="440" w:lineRule="exact"/>
        <w:jc w:val="left"/>
        <w:rPr>
          <w:rFonts w:eastAsia="仿宋_GB2312"/>
          <w:sz w:val="24"/>
        </w:rPr>
      </w:pPr>
      <w:r w:rsidRPr="00856BE7">
        <w:rPr>
          <w:rFonts w:eastAsia="仿宋_GB2312"/>
          <w:sz w:val="24"/>
        </w:rPr>
        <w:t>十三、财政拨款</w:t>
      </w:r>
      <w:r w:rsidRPr="00856BE7">
        <w:rPr>
          <w:rFonts w:eastAsia="仿宋_GB2312"/>
          <w:sz w:val="24"/>
        </w:rPr>
        <w:t>“</w:t>
      </w:r>
      <w:r w:rsidRPr="00856BE7">
        <w:rPr>
          <w:rFonts w:eastAsia="仿宋_GB2312"/>
          <w:sz w:val="24"/>
        </w:rPr>
        <w:t>三公</w:t>
      </w:r>
      <w:r w:rsidRPr="00856BE7">
        <w:rPr>
          <w:rFonts w:eastAsia="仿宋_GB2312"/>
          <w:sz w:val="24"/>
        </w:rPr>
        <w:t>”</w:t>
      </w:r>
      <w:r w:rsidRPr="00856BE7">
        <w:rPr>
          <w:rFonts w:eastAsia="仿宋_GB2312"/>
          <w:sz w:val="24"/>
        </w:rPr>
        <w:t>经费支出决算表</w:t>
      </w:r>
      <w:r w:rsidR="001519C2" w:rsidRPr="00856BE7">
        <w:rPr>
          <w:rFonts w:eastAsia="仿宋_GB2312"/>
          <w:sz w:val="24"/>
        </w:rPr>
        <w:t>……</w:t>
      </w:r>
      <w:proofErr w:type="gramStart"/>
      <w:r w:rsidR="001519C2" w:rsidRPr="00856BE7">
        <w:rPr>
          <w:rFonts w:eastAsia="仿宋_GB2312"/>
          <w:sz w:val="24"/>
        </w:rPr>
        <w:t>………………………………</w:t>
      </w:r>
      <w:r w:rsidR="0099376D">
        <w:rPr>
          <w:rFonts w:eastAsia="仿宋_GB2312"/>
          <w:sz w:val="24"/>
        </w:rPr>
        <w:t>…</w:t>
      </w:r>
      <w:proofErr w:type="gramEnd"/>
      <w:r w:rsidR="0099376D">
        <w:rPr>
          <w:rFonts w:eastAsia="仿宋_GB2312"/>
          <w:sz w:val="24"/>
        </w:rPr>
        <w:t>..</w:t>
      </w:r>
      <w:r w:rsidR="00EF4189" w:rsidRPr="00856BE7">
        <w:rPr>
          <w:rFonts w:eastAsia="仿宋_GB2312"/>
          <w:sz w:val="24"/>
        </w:rPr>
        <w:t>39</w:t>
      </w:r>
    </w:p>
    <w:p w:rsidR="001F5535" w:rsidRPr="00856BE7" w:rsidRDefault="001F5535">
      <w:pPr>
        <w:widowControl/>
        <w:adjustRightInd w:val="0"/>
        <w:snapToGrid w:val="0"/>
        <w:spacing w:line="440" w:lineRule="exact"/>
        <w:ind w:firstLineChars="550" w:firstLine="1320"/>
        <w:jc w:val="left"/>
        <w:rPr>
          <w:rFonts w:eastAsia="仿宋"/>
          <w:bCs/>
          <w:kern w:val="44"/>
          <w:sz w:val="24"/>
        </w:rPr>
      </w:pPr>
      <w:bookmarkStart w:id="13" w:name="_Toc15377196"/>
      <w:bookmarkStart w:id="14" w:name="_Toc15396599"/>
    </w:p>
    <w:p w:rsidR="001F5535" w:rsidRPr="00856BE7" w:rsidRDefault="001F5535" w:rsidP="00485454">
      <w:pPr>
        <w:pStyle w:val="a0"/>
        <w:spacing w:before="93"/>
        <w:rPr>
          <w:rFonts w:ascii="Times New Roman" w:eastAsia="仿宋"/>
          <w:bCs/>
          <w:kern w:val="44"/>
          <w:sz w:val="24"/>
        </w:rPr>
      </w:pPr>
    </w:p>
    <w:p w:rsidR="001F5535" w:rsidRPr="00856BE7" w:rsidRDefault="001F5535" w:rsidP="00485454">
      <w:pPr>
        <w:pStyle w:val="a0"/>
        <w:spacing w:before="93"/>
        <w:rPr>
          <w:rFonts w:ascii="Times New Roman" w:eastAsia="仿宋"/>
          <w:bCs/>
          <w:kern w:val="44"/>
          <w:sz w:val="24"/>
        </w:rPr>
      </w:pPr>
    </w:p>
    <w:p w:rsidR="001F5535" w:rsidRPr="00856BE7" w:rsidRDefault="001F5535" w:rsidP="00485454">
      <w:pPr>
        <w:pStyle w:val="a0"/>
        <w:spacing w:before="93"/>
        <w:rPr>
          <w:rFonts w:ascii="Times New Roman" w:eastAsia="仿宋"/>
          <w:bCs/>
          <w:kern w:val="44"/>
          <w:sz w:val="24"/>
        </w:rPr>
      </w:pPr>
    </w:p>
    <w:p w:rsidR="001F5535" w:rsidRPr="00856BE7" w:rsidRDefault="001F5535" w:rsidP="00485454">
      <w:pPr>
        <w:pStyle w:val="a0"/>
        <w:spacing w:before="93"/>
        <w:rPr>
          <w:rFonts w:ascii="Times New Roman" w:eastAsia="仿宋"/>
          <w:bCs/>
          <w:kern w:val="44"/>
          <w:sz w:val="24"/>
        </w:rPr>
      </w:pPr>
    </w:p>
    <w:p w:rsidR="001F5535" w:rsidRPr="00856BE7" w:rsidRDefault="001F5535" w:rsidP="00485454">
      <w:pPr>
        <w:pStyle w:val="a0"/>
        <w:spacing w:before="93"/>
        <w:rPr>
          <w:rFonts w:ascii="Times New Roman" w:eastAsia="仿宋"/>
          <w:bCs/>
          <w:kern w:val="44"/>
          <w:sz w:val="24"/>
        </w:rPr>
      </w:pPr>
    </w:p>
    <w:p w:rsidR="001F5535" w:rsidRPr="00856BE7" w:rsidRDefault="001F5535" w:rsidP="00485454">
      <w:pPr>
        <w:pStyle w:val="a0"/>
        <w:spacing w:before="93"/>
        <w:rPr>
          <w:rFonts w:ascii="Times New Roman" w:eastAsia="仿宋"/>
          <w:bCs/>
          <w:kern w:val="44"/>
          <w:sz w:val="24"/>
        </w:rPr>
      </w:pPr>
    </w:p>
    <w:p w:rsidR="001F5535" w:rsidRPr="00856BE7" w:rsidRDefault="001F5535" w:rsidP="00485454">
      <w:pPr>
        <w:pStyle w:val="a0"/>
        <w:spacing w:before="93"/>
        <w:rPr>
          <w:rFonts w:ascii="Times New Roman" w:eastAsia="仿宋"/>
          <w:bCs/>
          <w:kern w:val="44"/>
          <w:sz w:val="24"/>
        </w:rPr>
      </w:pPr>
    </w:p>
    <w:p w:rsidR="001F5535" w:rsidRPr="00856BE7" w:rsidRDefault="001F5535" w:rsidP="00485454">
      <w:pPr>
        <w:pStyle w:val="a0"/>
        <w:spacing w:before="93"/>
        <w:rPr>
          <w:rFonts w:ascii="Times New Roman" w:eastAsia="仿宋"/>
          <w:bCs/>
          <w:kern w:val="44"/>
          <w:sz w:val="24"/>
        </w:rPr>
      </w:pPr>
    </w:p>
    <w:p w:rsidR="001F5535" w:rsidRPr="00856BE7" w:rsidRDefault="001F5535" w:rsidP="00485454">
      <w:pPr>
        <w:pStyle w:val="a0"/>
        <w:spacing w:before="93"/>
        <w:rPr>
          <w:rFonts w:ascii="Times New Roman" w:eastAsia="仿宋"/>
          <w:bCs/>
          <w:kern w:val="44"/>
          <w:sz w:val="24"/>
        </w:rPr>
      </w:pPr>
    </w:p>
    <w:p w:rsidR="001F5535" w:rsidRPr="00856BE7" w:rsidRDefault="001F5535" w:rsidP="00485454">
      <w:pPr>
        <w:pStyle w:val="a0"/>
        <w:spacing w:before="93"/>
        <w:rPr>
          <w:rFonts w:ascii="Times New Roman" w:eastAsia="仿宋"/>
          <w:bCs/>
          <w:kern w:val="44"/>
          <w:sz w:val="24"/>
        </w:rPr>
      </w:pPr>
    </w:p>
    <w:p w:rsidR="001F5535" w:rsidRPr="00856BE7" w:rsidRDefault="001F5535" w:rsidP="00485454">
      <w:pPr>
        <w:pStyle w:val="a0"/>
        <w:spacing w:before="93"/>
        <w:rPr>
          <w:rFonts w:ascii="Times New Roman" w:eastAsia="仿宋"/>
          <w:bCs/>
          <w:kern w:val="44"/>
          <w:sz w:val="24"/>
        </w:rPr>
      </w:pPr>
    </w:p>
    <w:p w:rsidR="001F5535" w:rsidRPr="00856BE7" w:rsidRDefault="001F5535" w:rsidP="00485454">
      <w:pPr>
        <w:pStyle w:val="a0"/>
        <w:spacing w:before="93"/>
        <w:rPr>
          <w:rFonts w:ascii="Times New Roman" w:eastAsia="仿宋"/>
          <w:bCs/>
          <w:kern w:val="44"/>
          <w:sz w:val="24"/>
        </w:rPr>
      </w:pPr>
    </w:p>
    <w:p w:rsidR="001F5535" w:rsidRPr="00856BE7" w:rsidRDefault="001F5535" w:rsidP="00485454">
      <w:pPr>
        <w:pStyle w:val="a0"/>
        <w:spacing w:before="93"/>
        <w:rPr>
          <w:rFonts w:ascii="Times New Roman" w:eastAsia="仿宋"/>
          <w:bCs/>
          <w:kern w:val="44"/>
          <w:sz w:val="24"/>
        </w:rPr>
      </w:pPr>
    </w:p>
    <w:p w:rsidR="001F5535" w:rsidRPr="00856BE7" w:rsidRDefault="001F5535" w:rsidP="00485454">
      <w:pPr>
        <w:pStyle w:val="a0"/>
        <w:spacing w:before="93"/>
        <w:rPr>
          <w:rFonts w:ascii="Times New Roman" w:eastAsia="仿宋"/>
          <w:bCs/>
          <w:kern w:val="44"/>
          <w:sz w:val="24"/>
        </w:rPr>
      </w:pPr>
    </w:p>
    <w:p w:rsidR="001F5535" w:rsidRPr="00856BE7" w:rsidRDefault="001F5535" w:rsidP="00485454">
      <w:pPr>
        <w:pStyle w:val="a0"/>
        <w:spacing w:before="93"/>
        <w:rPr>
          <w:rFonts w:ascii="Times New Roman" w:eastAsia="仿宋"/>
          <w:bCs/>
          <w:kern w:val="44"/>
          <w:sz w:val="24"/>
        </w:rPr>
      </w:pPr>
    </w:p>
    <w:p w:rsidR="001F5535" w:rsidRPr="00856BE7" w:rsidRDefault="001F5535" w:rsidP="00485454">
      <w:pPr>
        <w:pStyle w:val="a0"/>
        <w:spacing w:before="93"/>
        <w:rPr>
          <w:rFonts w:ascii="Times New Roman" w:eastAsia="仿宋"/>
          <w:bCs/>
          <w:kern w:val="44"/>
          <w:sz w:val="24"/>
        </w:rPr>
      </w:pPr>
    </w:p>
    <w:p w:rsidR="001F5535" w:rsidRPr="00856BE7" w:rsidRDefault="001F5535" w:rsidP="00485454">
      <w:pPr>
        <w:pStyle w:val="a0"/>
        <w:spacing w:before="93"/>
        <w:rPr>
          <w:rFonts w:ascii="Times New Roman" w:eastAsia="仿宋"/>
          <w:bCs/>
          <w:kern w:val="44"/>
          <w:sz w:val="24"/>
        </w:rPr>
      </w:pPr>
    </w:p>
    <w:p w:rsidR="001F5535" w:rsidRPr="00856BE7" w:rsidRDefault="001F5535" w:rsidP="00485454">
      <w:pPr>
        <w:pStyle w:val="a0"/>
        <w:spacing w:before="93"/>
        <w:rPr>
          <w:rFonts w:ascii="Times New Roman" w:eastAsia="仿宋"/>
          <w:bCs/>
          <w:kern w:val="44"/>
          <w:sz w:val="24"/>
        </w:rPr>
      </w:pPr>
    </w:p>
    <w:p w:rsidR="00485454" w:rsidRPr="00856BE7" w:rsidRDefault="00485454" w:rsidP="00485454">
      <w:pPr>
        <w:pStyle w:val="a0"/>
        <w:spacing w:before="93"/>
        <w:rPr>
          <w:rFonts w:ascii="Times New Roman" w:eastAsia="仿宋"/>
          <w:bCs/>
          <w:kern w:val="44"/>
          <w:sz w:val="24"/>
        </w:rPr>
      </w:pPr>
    </w:p>
    <w:p w:rsidR="001F5535" w:rsidRPr="00856BE7" w:rsidRDefault="00457902">
      <w:pPr>
        <w:pStyle w:val="1"/>
        <w:jc w:val="center"/>
        <w:rPr>
          <w:rStyle w:val="1Char"/>
          <w:rFonts w:eastAsia="方正小标宋简体"/>
          <w:b/>
        </w:rPr>
      </w:pPr>
      <w:r w:rsidRPr="00856BE7">
        <w:rPr>
          <w:rFonts w:eastAsia="方正小标宋简体"/>
          <w:b w:val="0"/>
        </w:rPr>
        <w:lastRenderedPageBreak/>
        <w:t>第一部分</w:t>
      </w:r>
      <w:r w:rsidRPr="00856BE7">
        <w:rPr>
          <w:rFonts w:eastAsia="方正小标宋简体"/>
          <w:b w:val="0"/>
        </w:rPr>
        <w:t xml:space="preserve"> </w:t>
      </w:r>
      <w:r w:rsidRPr="00856BE7">
        <w:rPr>
          <w:rFonts w:eastAsia="方正小标宋简体"/>
          <w:b w:val="0"/>
        </w:rPr>
        <w:t>单位</w:t>
      </w:r>
      <w:r w:rsidRPr="00856BE7">
        <w:rPr>
          <w:rStyle w:val="1Char"/>
          <w:rFonts w:eastAsia="方正小标宋简体"/>
        </w:rPr>
        <w:t>概况</w:t>
      </w:r>
      <w:bookmarkEnd w:id="13"/>
      <w:bookmarkEnd w:id="14"/>
    </w:p>
    <w:p w:rsidR="001F5535" w:rsidRPr="00856BE7" w:rsidRDefault="00457902">
      <w:pPr>
        <w:widowControl/>
        <w:jc w:val="left"/>
        <w:rPr>
          <w:rFonts w:eastAsia="黑体"/>
          <w:sz w:val="32"/>
          <w:szCs w:val="32"/>
        </w:rPr>
      </w:pPr>
      <w:r w:rsidRPr="00856BE7">
        <w:rPr>
          <w:rFonts w:eastAsia="黑体"/>
          <w:sz w:val="32"/>
          <w:szCs w:val="32"/>
        </w:rPr>
        <w:t>一、主要职责</w:t>
      </w:r>
    </w:p>
    <w:p w:rsidR="001F5535" w:rsidRPr="00856BE7" w:rsidRDefault="00457902">
      <w:pPr>
        <w:ind w:firstLineChars="150" w:firstLine="480"/>
        <w:rPr>
          <w:rFonts w:eastAsia="仿宋_GB2312"/>
          <w:sz w:val="32"/>
          <w:szCs w:val="32"/>
        </w:rPr>
      </w:pPr>
      <w:bookmarkStart w:id="15" w:name="_Toc15377197"/>
      <w:bookmarkStart w:id="16" w:name="_Toc15396600"/>
      <w:r w:rsidRPr="00856BE7">
        <w:rPr>
          <w:rFonts w:eastAsia="仿宋_GB2312"/>
          <w:sz w:val="32"/>
          <w:szCs w:val="32"/>
        </w:rPr>
        <w:t>盐边县中学校的主要工作职能是：实施高中学历教育和初中义务教育，促进基础教育发展，进行初中学历教育和高中学历教育等相关社会服务。</w:t>
      </w:r>
    </w:p>
    <w:p w:rsidR="001F5535" w:rsidRPr="00856BE7" w:rsidRDefault="00457902">
      <w:pPr>
        <w:widowControl/>
        <w:jc w:val="left"/>
        <w:rPr>
          <w:rFonts w:eastAsia="黑体"/>
          <w:sz w:val="32"/>
          <w:szCs w:val="32"/>
        </w:rPr>
      </w:pPr>
      <w:r w:rsidRPr="00856BE7">
        <w:rPr>
          <w:rFonts w:eastAsia="黑体"/>
          <w:sz w:val="32"/>
          <w:szCs w:val="32"/>
        </w:rPr>
        <w:t>二、机构设置</w:t>
      </w:r>
    </w:p>
    <w:p w:rsidR="001F5535" w:rsidRPr="00856BE7" w:rsidRDefault="00993B49" w:rsidP="00F76A20">
      <w:pPr>
        <w:widowControl/>
        <w:ind w:firstLineChars="200" w:firstLine="640"/>
        <w:jc w:val="left"/>
        <w:rPr>
          <w:rFonts w:eastAsia="仿宋_GB2312"/>
          <w:sz w:val="32"/>
          <w:szCs w:val="32"/>
        </w:rPr>
      </w:pPr>
      <w:r w:rsidRPr="00856BE7">
        <w:rPr>
          <w:rFonts w:eastAsia="仿宋_GB2312"/>
          <w:sz w:val="32"/>
          <w:szCs w:val="32"/>
        </w:rPr>
        <w:t>盐边县中学校属事业编制二</w:t>
      </w:r>
      <w:r w:rsidR="00457902" w:rsidRPr="00856BE7">
        <w:rPr>
          <w:rFonts w:eastAsia="仿宋_GB2312"/>
          <w:sz w:val="32"/>
          <w:szCs w:val="32"/>
        </w:rPr>
        <w:t>级预算单位，</w:t>
      </w:r>
      <w:r w:rsidR="00457902" w:rsidRPr="00856BE7">
        <w:rPr>
          <w:rFonts w:eastAsia="仿宋_GB2312"/>
          <w:sz w:val="32"/>
          <w:szCs w:val="32"/>
        </w:rPr>
        <w:t>2022</w:t>
      </w:r>
      <w:r w:rsidR="00457902" w:rsidRPr="00856BE7">
        <w:rPr>
          <w:rFonts w:eastAsia="仿宋_GB2312"/>
          <w:sz w:val="32"/>
          <w:szCs w:val="32"/>
        </w:rPr>
        <w:t>年末单位机构数</w:t>
      </w:r>
      <w:r w:rsidR="00457902" w:rsidRPr="00856BE7">
        <w:rPr>
          <w:rFonts w:eastAsia="仿宋_GB2312"/>
          <w:sz w:val="32"/>
          <w:szCs w:val="32"/>
        </w:rPr>
        <w:t>1</w:t>
      </w:r>
      <w:r w:rsidR="00457902" w:rsidRPr="00856BE7">
        <w:rPr>
          <w:rFonts w:eastAsia="仿宋_GB2312"/>
          <w:sz w:val="32"/>
          <w:szCs w:val="32"/>
        </w:rPr>
        <w:t>，预算单位数</w:t>
      </w:r>
      <w:r w:rsidR="00457902" w:rsidRPr="00856BE7">
        <w:rPr>
          <w:rFonts w:eastAsia="仿宋_GB2312"/>
          <w:sz w:val="32"/>
          <w:szCs w:val="32"/>
        </w:rPr>
        <w:t>1</w:t>
      </w:r>
      <w:r w:rsidR="00457902" w:rsidRPr="00856BE7">
        <w:rPr>
          <w:rFonts w:eastAsia="仿宋_GB2312"/>
          <w:sz w:val="32"/>
          <w:szCs w:val="32"/>
        </w:rPr>
        <w:t>，下属单位</w:t>
      </w:r>
      <w:r w:rsidR="00457902" w:rsidRPr="00856BE7">
        <w:rPr>
          <w:rFonts w:eastAsia="仿宋_GB2312"/>
          <w:sz w:val="32"/>
          <w:szCs w:val="32"/>
        </w:rPr>
        <w:t>0</w:t>
      </w:r>
      <w:r w:rsidR="00457902" w:rsidRPr="00856BE7">
        <w:rPr>
          <w:rFonts w:eastAsia="仿宋_GB2312"/>
          <w:sz w:val="32"/>
          <w:szCs w:val="32"/>
        </w:rPr>
        <w:t>个，其中行政单位</w:t>
      </w:r>
      <w:r w:rsidR="00457902" w:rsidRPr="00856BE7">
        <w:rPr>
          <w:rFonts w:eastAsia="仿宋_GB2312"/>
          <w:sz w:val="32"/>
          <w:szCs w:val="32"/>
        </w:rPr>
        <w:t>0</w:t>
      </w:r>
      <w:r w:rsidR="00457902" w:rsidRPr="00856BE7">
        <w:rPr>
          <w:rFonts w:eastAsia="仿宋_GB2312"/>
          <w:sz w:val="32"/>
          <w:szCs w:val="32"/>
        </w:rPr>
        <w:t>个，参照公务员发管理的事业单位</w:t>
      </w:r>
      <w:r w:rsidR="00457902" w:rsidRPr="00856BE7">
        <w:rPr>
          <w:rFonts w:eastAsia="仿宋_GB2312"/>
          <w:sz w:val="32"/>
          <w:szCs w:val="32"/>
        </w:rPr>
        <w:t>0</w:t>
      </w:r>
      <w:r w:rsidR="00457902" w:rsidRPr="00856BE7">
        <w:rPr>
          <w:rFonts w:eastAsia="仿宋_GB2312"/>
          <w:sz w:val="32"/>
          <w:szCs w:val="32"/>
        </w:rPr>
        <w:t>个，其他事业单位</w:t>
      </w:r>
      <w:r w:rsidR="00457902" w:rsidRPr="00856BE7">
        <w:rPr>
          <w:rFonts w:eastAsia="仿宋_GB2312"/>
          <w:sz w:val="32"/>
          <w:szCs w:val="32"/>
        </w:rPr>
        <w:t>0</w:t>
      </w:r>
      <w:r w:rsidR="00457902" w:rsidRPr="00856BE7">
        <w:rPr>
          <w:rFonts w:eastAsia="仿宋_GB2312"/>
          <w:sz w:val="32"/>
          <w:szCs w:val="32"/>
        </w:rPr>
        <w:t>个，机构无变动情况。</w:t>
      </w:r>
    </w:p>
    <w:p w:rsidR="001F5535" w:rsidRPr="00856BE7" w:rsidRDefault="00457902">
      <w:pPr>
        <w:widowControl/>
        <w:jc w:val="left"/>
        <w:rPr>
          <w:rFonts w:eastAsia="黑体"/>
          <w:sz w:val="32"/>
          <w:szCs w:val="32"/>
        </w:rPr>
      </w:pPr>
      <w:r w:rsidRPr="00856BE7">
        <w:rPr>
          <w:rFonts w:eastAsia="黑体"/>
          <w:sz w:val="32"/>
          <w:szCs w:val="32"/>
        </w:rPr>
        <w:t>三、人员情况</w:t>
      </w:r>
    </w:p>
    <w:p w:rsidR="001F5535" w:rsidRPr="00856BE7" w:rsidRDefault="00457902">
      <w:pPr>
        <w:ind w:firstLineChars="150" w:firstLine="480"/>
        <w:rPr>
          <w:rFonts w:eastAsia="仿宋_GB2312"/>
          <w:sz w:val="32"/>
          <w:szCs w:val="32"/>
        </w:rPr>
      </w:pPr>
      <w:r w:rsidRPr="00856BE7">
        <w:rPr>
          <w:rFonts w:eastAsia="仿宋_GB2312"/>
          <w:sz w:val="32"/>
          <w:szCs w:val="32"/>
        </w:rPr>
        <w:t>盐边县中学校</w:t>
      </w:r>
      <w:r w:rsidRPr="00856BE7">
        <w:rPr>
          <w:rFonts w:eastAsia="仿宋_GB2312"/>
          <w:sz w:val="32"/>
          <w:szCs w:val="32"/>
        </w:rPr>
        <w:t>2022</w:t>
      </w:r>
      <w:r w:rsidRPr="00856BE7">
        <w:rPr>
          <w:rFonts w:eastAsia="仿宋_GB2312"/>
          <w:sz w:val="32"/>
          <w:szCs w:val="32"/>
        </w:rPr>
        <w:t>年末财政供养人数为：在职人员</w:t>
      </w:r>
      <w:r w:rsidRPr="00856BE7">
        <w:rPr>
          <w:rFonts w:eastAsia="仿宋_GB2312"/>
          <w:sz w:val="32"/>
          <w:szCs w:val="32"/>
        </w:rPr>
        <w:t>220</w:t>
      </w:r>
      <w:r w:rsidRPr="00856BE7">
        <w:rPr>
          <w:rFonts w:eastAsia="仿宋_GB2312"/>
          <w:sz w:val="32"/>
          <w:szCs w:val="32"/>
        </w:rPr>
        <w:t>人，退休人员</w:t>
      </w:r>
      <w:r w:rsidRPr="00856BE7">
        <w:rPr>
          <w:rFonts w:eastAsia="仿宋_GB2312"/>
          <w:sz w:val="32"/>
          <w:szCs w:val="32"/>
        </w:rPr>
        <w:t>73</w:t>
      </w:r>
      <w:r w:rsidRPr="00856BE7">
        <w:rPr>
          <w:rFonts w:eastAsia="仿宋_GB2312"/>
          <w:sz w:val="32"/>
          <w:szCs w:val="32"/>
        </w:rPr>
        <w:t>人</w:t>
      </w:r>
      <w:r w:rsidRPr="00856BE7">
        <w:rPr>
          <w:rFonts w:eastAsia="仿宋_GB2312"/>
          <w:sz w:val="32"/>
          <w:szCs w:val="32"/>
        </w:rPr>
        <w:t>.</w:t>
      </w:r>
      <w:r w:rsidRPr="00856BE7">
        <w:rPr>
          <w:rFonts w:eastAsia="仿宋_GB2312"/>
          <w:sz w:val="32"/>
          <w:szCs w:val="32"/>
        </w:rPr>
        <w:t>遗属人员</w:t>
      </w:r>
      <w:r w:rsidRPr="00856BE7">
        <w:rPr>
          <w:rFonts w:eastAsia="仿宋_GB2312"/>
          <w:sz w:val="32"/>
          <w:szCs w:val="32"/>
        </w:rPr>
        <w:t>1</w:t>
      </w:r>
      <w:r w:rsidRPr="00856BE7">
        <w:rPr>
          <w:rFonts w:eastAsia="仿宋_GB2312"/>
          <w:sz w:val="32"/>
          <w:szCs w:val="32"/>
        </w:rPr>
        <w:t>人，在校生人数</w:t>
      </w:r>
      <w:r w:rsidRPr="00856BE7">
        <w:rPr>
          <w:rFonts w:eastAsia="仿宋_GB2312"/>
          <w:sz w:val="32"/>
          <w:szCs w:val="32"/>
        </w:rPr>
        <w:t>2398</w:t>
      </w:r>
      <w:r w:rsidRPr="00856BE7">
        <w:rPr>
          <w:rFonts w:eastAsia="仿宋_GB2312"/>
          <w:sz w:val="32"/>
          <w:szCs w:val="32"/>
        </w:rPr>
        <w:t>人，在校学生全部为高中生，初中部学生与</w:t>
      </w:r>
      <w:r w:rsidRPr="00856BE7">
        <w:rPr>
          <w:rFonts w:eastAsia="仿宋_GB2312"/>
          <w:sz w:val="32"/>
          <w:szCs w:val="32"/>
        </w:rPr>
        <w:t>2022</w:t>
      </w:r>
      <w:r w:rsidRPr="00856BE7">
        <w:rPr>
          <w:rFonts w:eastAsia="仿宋_GB2312"/>
          <w:sz w:val="32"/>
          <w:szCs w:val="32"/>
        </w:rPr>
        <w:t>年秋季学期已经全部并入盐边县第一初级中学校。</w:t>
      </w:r>
    </w:p>
    <w:p w:rsidR="001F5535" w:rsidRPr="00856BE7" w:rsidRDefault="00457902">
      <w:pPr>
        <w:widowControl/>
        <w:jc w:val="left"/>
        <w:rPr>
          <w:rFonts w:eastAsia="黑体"/>
          <w:sz w:val="32"/>
          <w:szCs w:val="32"/>
        </w:rPr>
      </w:pPr>
      <w:r w:rsidRPr="00856BE7">
        <w:rPr>
          <w:rFonts w:eastAsia="黑体"/>
          <w:sz w:val="32"/>
          <w:szCs w:val="32"/>
        </w:rPr>
        <w:t>四、车辆情况</w:t>
      </w:r>
    </w:p>
    <w:bookmarkEnd w:id="15"/>
    <w:bookmarkEnd w:id="16"/>
    <w:p w:rsidR="001F5535" w:rsidRPr="00856BE7" w:rsidRDefault="00457902">
      <w:pPr>
        <w:ind w:firstLineChars="150" w:firstLine="480"/>
        <w:rPr>
          <w:rFonts w:eastAsia="仿宋_GB2312"/>
          <w:sz w:val="32"/>
          <w:szCs w:val="32"/>
        </w:rPr>
      </w:pPr>
      <w:r w:rsidRPr="00856BE7">
        <w:rPr>
          <w:rFonts w:eastAsia="仿宋_GB2312"/>
          <w:sz w:val="32"/>
          <w:szCs w:val="32"/>
        </w:rPr>
        <w:t>本单位车辆编制</w:t>
      </w:r>
      <w:r w:rsidRPr="00856BE7">
        <w:rPr>
          <w:rFonts w:eastAsia="仿宋_GB2312"/>
          <w:sz w:val="32"/>
          <w:szCs w:val="32"/>
        </w:rPr>
        <w:t>1</w:t>
      </w:r>
      <w:r w:rsidRPr="00856BE7">
        <w:rPr>
          <w:rFonts w:eastAsia="仿宋_GB2312"/>
          <w:sz w:val="32"/>
          <w:szCs w:val="32"/>
        </w:rPr>
        <w:t>辆，实有车辆</w:t>
      </w:r>
      <w:r w:rsidRPr="00856BE7">
        <w:rPr>
          <w:rFonts w:eastAsia="仿宋_GB2312"/>
          <w:sz w:val="32"/>
          <w:szCs w:val="32"/>
        </w:rPr>
        <w:t>1</w:t>
      </w:r>
      <w:r w:rsidRPr="00856BE7">
        <w:rPr>
          <w:rFonts w:eastAsia="仿宋_GB2312"/>
          <w:sz w:val="32"/>
          <w:szCs w:val="32"/>
        </w:rPr>
        <w:t>辆。</w:t>
      </w:r>
    </w:p>
    <w:p w:rsidR="001F5535" w:rsidRPr="00856BE7" w:rsidRDefault="001F5535">
      <w:pPr>
        <w:pStyle w:val="a0"/>
        <w:spacing w:before="93"/>
        <w:rPr>
          <w:rFonts w:ascii="Times New Roman"/>
        </w:rPr>
      </w:pPr>
    </w:p>
    <w:p w:rsidR="001F5535" w:rsidRPr="00856BE7" w:rsidRDefault="00457902">
      <w:pPr>
        <w:pStyle w:val="1"/>
        <w:ind w:right="440"/>
        <w:jc w:val="center"/>
        <w:rPr>
          <w:rStyle w:val="1Char"/>
          <w:rFonts w:eastAsia="方正小标宋简体"/>
          <w:bCs/>
        </w:rPr>
      </w:pPr>
      <w:bookmarkStart w:id="17" w:name="_Toc15396602"/>
      <w:bookmarkStart w:id="18" w:name="_Toc15377204"/>
      <w:r w:rsidRPr="00856BE7">
        <w:rPr>
          <w:rFonts w:eastAsia="方正小标宋简体"/>
          <w:b w:val="0"/>
        </w:rPr>
        <w:lastRenderedPageBreak/>
        <w:t>第二部分</w:t>
      </w:r>
      <w:r w:rsidRPr="00856BE7">
        <w:rPr>
          <w:rFonts w:eastAsia="方正小标宋简体"/>
          <w:b w:val="0"/>
        </w:rPr>
        <w:t xml:space="preserve"> 2022</w:t>
      </w:r>
      <w:r w:rsidRPr="00856BE7">
        <w:rPr>
          <w:rFonts w:eastAsia="方正小标宋简体"/>
          <w:b w:val="0"/>
        </w:rPr>
        <w:t>年度</w:t>
      </w:r>
      <w:r w:rsidRPr="00856BE7">
        <w:rPr>
          <w:rStyle w:val="1Char"/>
          <w:rFonts w:eastAsia="方正小标宋简体"/>
          <w:bCs/>
        </w:rPr>
        <w:t>单位决算情况说明</w:t>
      </w:r>
      <w:bookmarkEnd w:id="17"/>
      <w:bookmarkEnd w:id="18"/>
    </w:p>
    <w:p w:rsidR="001F5535" w:rsidRPr="00856BE7" w:rsidRDefault="001F5535"/>
    <w:p w:rsidR="001F5535" w:rsidRPr="00856BE7" w:rsidRDefault="00457902">
      <w:pPr>
        <w:pStyle w:val="ab"/>
        <w:numPr>
          <w:ilvl w:val="0"/>
          <w:numId w:val="1"/>
        </w:numPr>
        <w:spacing w:line="600" w:lineRule="exact"/>
        <w:ind w:firstLineChars="0"/>
        <w:outlineLvl w:val="1"/>
        <w:rPr>
          <w:rStyle w:val="2Char"/>
          <w:rFonts w:ascii="Times New Roman" w:eastAsia="黑体" w:hAnsi="Times New Roman" w:cs="Times New Roman"/>
          <w:b w:val="0"/>
        </w:rPr>
      </w:pPr>
      <w:bookmarkStart w:id="19" w:name="_Toc15396603"/>
      <w:bookmarkStart w:id="20" w:name="_Toc15377205"/>
      <w:r w:rsidRPr="00856BE7">
        <w:rPr>
          <w:rFonts w:eastAsia="黑体"/>
          <w:sz w:val="32"/>
          <w:szCs w:val="32"/>
        </w:rPr>
        <w:t>收</w:t>
      </w:r>
      <w:r w:rsidRPr="00856BE7">
        <w:rPr>
          <w:rStyle w:val="2Char"/>
          <w:rFonts w:ascii="Times New Roman" w:eastAsia="黑体" w:hAnsi="Times New Roman" w:cs="Times New Roman"/>
          <w:b w:val="0"/>
        </w:rPr>
        <w:t>入支出决算总体情况说明</w:t>
      </w:r>
      <w:bookmarkEnd w:id="19"/>
      <w:bookmarkEnd w:id="20"/>
    </w:p>
    <w:p w:rsidR="001F5535" w:rsidRPr="00856BE7" w:rsidRDefault="00457902">
      <w:pPr>
        <w:ind w:firstLineChars="150" w:firstLine="480"/>
        <w:rPr>
          <w:rFonts w:eastAsia="仿宋_GB2312"/>
          <w:color w:val="000000"/>
          <w:sz w:val="32"/>
          <w:szCs w:val="32"/>
        </w:rPr>
      </w:pPr>
      <w:r w:rsidRPr="00856BE7">
        <w:rPr>
          <w:rFonts w:eastAsia="仿宋_GB2312"/>
          <w:sz w:val="32"/>
          <w:szCs w:val="32"/>
        </w:rPr>
        <w:t>2022</w:t>
      </w:r>
      <w:r w:rsidRPr="00856BE7">
        <w:rPr>
          <w:rFonts w:eastAsia="仿宋_GB2312"/>
          <w:sz w:val="32"/>
          <w:szCs w:val="32"/>
        </w:rPr>
        <w:t>年度收、支总计</w:t>
      </w:r>
      <w:r w:rsidRPr="00856BE7">
        <w:rPr>
          <w:rFonts w:eastAsia="仿宋_GB2312"/>
          <w:color w:val="000000"/>
          <w:sz w:val="32"/>
          <w:szCs w:val="32"/>
          <w:lang w:val="zh-CN"/>
        </w:rPr>
        <w:t>5,612.76</w:t>
      </w:r>
      <w:r w:rsidRPr="00856BE7">
        <w:rPr>
          <w:rFonts w:eastAsia="仿宋_GB2312"/>
          <w:color w:val="000000"/>
          <w:sz w:val="32"/>
          <w:szCs w:val="32"/>
          <w:lang w:val="zh-CN"/>
        </w:rPr>
        <w:t>万元</w:t>
      </w:r>
      <w:r w:rsidRPr="00856BE7">
        <w:rPr>
          <w:rFonts w:eastAsia="仿宋_GB2312"/>
          <w:sz w:val="32"/>
          <w:szCs w:val="32"/>
        </w:rPr>
        <w:t>万元。与</w:t>
      </w:r>
      <w:r w:rsidRPr="00856BE7">
        <w:rPr>
          <w:rFonts w:eastAsia="仿宋_GB2312"/>
          <w:sz w:val="32"/>
          <w:szCs w:val="32"/>
        </w:rPr>
        <w:t>2021</w:t>
      </w:r>
      <w:r w:rsidRPr="00856BE7">
        <w:rPr>
          <w:rFonts w:eastAsia="仿宋_GB2312"/>
          <w:sz w:val="32"/>
          <w:szCs w:val="32"/>
        </w:rPr>
        <w:t>年相比，收、支总计各减少</w:t>
      </w:r>
      <w:r w:rsidRPr="00856BE7">
        <w:rPr>
          <w:rFonts w:eastAsia="仿宋_GB2312"/>
          <w:color w:val="000000"/>
          <w:sz w:val="32"/>
          <w:szCs w:val="32"/>
          <w:lang w:val="zh-CN"/>
        </w:rPr>
        <w:t>1,030.19</w:t>
      </w:r>
      <w:r w:rsidRPr="00856BE7">
        <w:rPr>
          <w:rFonts w:eastAsia="仿宋_GB2312"/>
          <w:sz w:val="32"/>
          <w:szCs w:val="32"/>
        </w:rPr>
        <w:t>万元，下降</w:t>
      </w:r>
      <w:r w:rsidRPr="00856BE7">
        <w:rPr>
          <w:rFonts w:eastAsia="仿宋_GB2312"/>
          <w:sz w:val="32"/>
          <w:szCs w:val="32"/>
        </w:rPr>
        <w:t>15.5%</w:t>
      </w:r>
      <w:r w:rsidRPr="00856BE7">
        <w:rPr>
          <w:rFonts w:eastAsia="仿宋_GB2312"/>
          <w:sz w:val="32"/>
          <w:szCs w:val="32"/>
        </w:rPr>
        <w:t>。主要变动原因是</w:t>
      </w:r>
      <w:r w:rsidRPr="00856BE7">
        <w:rPr>
          <w:rFonts w:eastAsia="仿宋_GB2312"/>
          <w:color w:val="000000"/>
          <w:sz w:val="32"/>
          <w:szCs w:val="32"/>
        </w:rPr>
        <w:t>教职工人数减少，</w:t>
      </w:r>
      <w:r w:rsidRPr="00856BE7">
        <w:rPr>
          <w:rFonts w:eastAsia="仿宋_GB2312"/>
          <w:color w:val="000000"/>
          <w:sz w:val="32"/>
          <w:szCs w:val="32"/>
        </w:rPr>
        <w:t>2022</w:t>
      </w:r>
      <w:r w:rsidRPr="00856BE7">
        <w:rPr>
          <w:rFonts w:eastAsia="仿宋_GB2312"/>
          <w:color w:val="000000"/>
          <w:sz w:val="32"/>
          <w:szCs w:val="32"/>
        </w:rPr>
        <w:t>年项目资金减少。</w:t>
      </w:r>
    </w:p>
    <w:p w:rsidR="001F5535" w:rsidRPr="00856BE7" w:rsidRDefault="00457902">
      <w:pPr>
        <w:pStyle w:val="a0"/>
        <w:spacing w:before="93"/>
        <w:jc w:val="center"/>
        <w:rPr>
          <w:rFonts w:ascii="Times New Roman"/>
        </w:rPr>
      </w:pPr>
      <w:r w:rsidRPr="00856BE7">
        <w:rPr>
          <w:rFonts w:ascii="Times New Roman"/>
          <w:noProof/>
        </w:rPr>
        <w:drawing>
          <wp:inline distT="0" distB="0" distL="0" distR="0">
            <wp:extent cx="5133975" cy="3143250"/>
            <wp:effectExtent l="0" t="0" r="9525" b="1905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1F5535" w:rsidRPr="00856BE7" w:rsidRDefault="00457902">
      <w:pPr>
        <w:pStyle w:val="a0"/>
        <w:spacing w:before="93"/>
        <w:jc w:val="center"/>
        <w:rPr>
          <w:rFonts w:ascii="Times New Roman"/>
          <w:sz w:val="32"/>
          <w:szCs w:val="32"/>
        </w:rPr>
      </w:pPr>
      <w:r w:rsidRPr="00856BE7">
        <w:rPr>
          <w:rFonts w:ascii="Times New Roman"/>
          <w:sz w:val="32"/>
          <w:szCs w:val="32"/>
        </w:rPr>
        <w:t>图</w:t>
      </w:r>
      <w:r w:rsidRPr="00856BE7">
        <w:rPr>
          <w:rFonts w:ascii="Times New Roman"/>
          <w:sz w:val="32"/>
          <w:szCs w:val="32"/>
        </w:rPr>
        <w:t>1</w:t>
      </w:r>
      <w:r w:rsidRPr="00856BE7">
        <w:rPr>
          <w:rFonts w:ascii="Times New Roman"/>
          <w:sz w:val="32"/>
          <w:szCs w:val="32"/>
        </w:rPr>
        <w:t>：收、支决算总计变动情况图（万元）</w:t>
      </w:r>
    </w:p>
    <w:p w:rsidR="001F5535" w:rsidRPr="00856BE7" w:rsidRDefault="00457902">
      <w:pPr>
        <w:pStyle w:val="ab"/>
        <w:numPr>
          <w:ilvl w:val="0"/>
          <w:numId w:val="1"/>
        </w:numPr>
        <w:spacing w:line="600" w:lineRule="exact"/>
        <w:ind w:firstLineChars="0"/>
        <w:outlineLvl w:val="1"/>
        <w:rPr>
          <w:rStyle w:val="2Char"/>
          <w:rFonts w:ascii="Times New Roman" w:eastAsia="黑体" w:hAnsi="Times New Roman" w:cs="Times New Roman"/>
          <w:b w:val="0"/>
        </w:rPr>
      </w:pPr>
      <w:bookmarkStart w:id="21" w:name="_Toc15377206"/>
      <w:bookmarkStart w:id="22" w:name="_Toc15396604"/>
      <w:r w:rsidRPr="00856BE7">
        <w:rPr>
          <w:rFonts w:eastAsia="黑体"/>
          <w:sz w:val="32"/>
          <w:szCs w:val="32"/>
        </w:rPr>
        <w:t>收</w:t>
      </w:r>
      <w:r w:rsidRPr="00856BE7">
        <w:rPr>
          <w:rStyle w:val="2Char"/>
          <w:rFonts w:ascii="Times New Roman" w:eastAsia="黑体" w:hAnsi="Times New Roman" w:cs="Times New Roman"/>
          <w:b w:val="0"/>
        </w:rPr>
        <w:t>入决算情况说明</w:t>
      </w:r>
      <w:bookmarkEnd w:id="21"/>
      <w:bookmarkEnd w:id="22"/>
    </w:p>
    <w:p w:rsidR="001F5535" w:rsidRPr="00856BE7" w:rsidRDefault="00457902">
      <w:pPr>
        <w:spacing w:line="600" w:lineRule="exact"/>
        <w:ind w:firstLineChars="200" w:firstLine="640"/>
        <w:outlineLvl w:val="1"/>
        <w:rPr>
          <w:rFonts w:eastAsia="仿宋_GB2312"/>
          <w:sz w:val="32"/>
          <w:szCs w:val="32"/>
        </w:rPr>
      </w:pPr>
      <w:r w:rsidRPr="00856BE7">
        <w:rPr>
          <w:rFonts w:eastAsia="仿宋_GB2312"/>
          <w:sz w:val="32"/>
          <w:szCs w:val="32"/>
        </w:rPr>
        <w:t>2022</w:t>
      </w:r>
      <w:r w:rsidRPr="00856BE7">
        <w:rPr>
          <w:rFonts w:eastAsia="仿宋_GB2312"/>
          <w:sz w:val="32"/>
          <w:szCs w:val="32"/>
        </w:rPr>
        <w:t>年本年收入合计</w:t>
      </w:r>
      <w:r w:rsidRPr="00856BE7">
        <w:rPr>
          <w:rFonts w:eastAsia="仿宋_GB2312"/>
          <w:color w:val="000000"/>
          <w:sz w:val="32"/>
          <w:szCs w:val="32"/>
          <w:lang w:val="zh-CN"/>
        </w:rPr>
        <w:t>5,215.15</w:t>
      </w:r>
      <w:r w:rsidRPr="00856BE7">
        <w:rPr>
          <w:rFonts w:eastAsia="仿宋_GB2312"/>
          <w:color w:val="000000"/>
          <w:sz w:val="32"/>
          <w:szCs w:val="32"/>
          <w:lang w:val="zh-CN"/>
        </w:rPr>
        <w:t>万元</w:t>
      </w:r>
      <w:r w:rsidRPr="00856BE7">
        <w:rPr>
          <w:rFonts w:eastAsia="仿宋_GB2312"/>
          <w:sz w:val="32"/>
          <w:szCs w:val="32"/>
        </w:rPr>
        <w:t>，其中：一般公共预算财政拨款收入</w:t>
      </w:r>
      <w:r w:rsidRPr="00856BE7">
        <w:rPr>
          <w:rFonts w:eastAsia="仿宋_GB2312"/>
          <w:color w:val="000000"/>
          <w:sz w:val="32"/>
          <w:szCs w:val="32"/>
          <w:lang w:val="zh-CN"/>
        </w:rPr>
        <w:t>4,695.85</w:t>
      </w:r>
      <w:r w:rsidRPr="00856BE7">
        <w:rPr>
          <w:rFonts w:eastAsia="仿宋_GB2312"/>
          <w:color w:val="000000"/>
          <w:sz w:val="32"/>
          <w:szCs w:val="32"/>
          <w:lang w:val="zh-CN"/>
        </w:rPr>
        <w:t>万元</w:t>
      </w:r>
      <w:r w:rsidRPr="00856BE7">
        <w:rPr>
          <w:rFonts w:eastAsia="仿宋_GB2312"/>
          <w:sz w:val="32"/>
          <w:szCs w:val="32"/>
        </w:rPr>
        <w:t>，占</w:t>
      </w:r>
      <w:r w:rsidRPr="00856BE7">
        <w:rPr>
          <w:rFonts w:eastAsia="仿宋_GB2312"/>
          <w:color w:val="000000"/>
          <w:sz w:val="32"/>
          <w:szCs w:val="32"/>
          <w:lang w:val="zh-CN"/>
        </w:rPr>
        <w:t>90%</w:t>
      </w:r>
      <w:r w:rsidRPr="00856BE7">
        <w:rPr>
          <w:rFonts w:eastAsia="仿宋_GB2312"/>
          <w:sz w:val="32"/>
          <w:szCs w:val="32"/>
        </w:rPr>
        <w:t>；政府性基金预算财政拨款收入</w:t>
      </w:r>
      <w:r w:rsidRPr="00856BE7">
        <w:rPr>
          <w:rFonts w:eastAsia="仿宋_GB2312"/>
          <w:color w:val="000000"/>
          <w:sz w:val="32"/>
          <w:szCs w:val="32"/>
          <w:lang w:val="zh-CN"/>
        </w:rPr>
        <w:t>4</w:t>
      </w:r>
      <w:r w:rsidRPr="00856BE7">
        <w:rPr>
          <w:rFonts w:eastAsia="仿宋_GB2312"/>
          <w:color w:val="000000"/>
          <w:sz w:val="32"/>
          <w:szCs w:val="32"/>
          <w:lang w:val="zh-CN"/>
        </w:rPr>
        <w:t>万元</w:t>
      </w:r>
      <w:r w:rsidRPr="00856BE7">
        <w:rPr>
          <w:rFonts w:eastAsia="仿宋_GB2312"/>
          <w:sz w:val="32"/>
          <w:szCs w:val="32"/>
        </w:rPr>
        <w:t>，占</w:t>
      </w:r>
      <w:r w:rsidRPr="00856BE7">
        <w:rPr>
          <w:rFonts w:eastAsia="仿宋_GB2312"/>
          <w:sz w:val="32"/>
          <w:szCs w:val="32"/>
        </w:rPr>
        <w:t>0.1%</w:t>
      </w:r>
      <w:r w:rsidRPr="00856BE7">
        <w:rPr>
          <w:rFonts w:eastAsia="仿宋_GB2312"/>
          <w:sz w:val="32"/>
          <w:szCs w:val="32"/>
        </w:rPr>
        <w:t>；国有资本经营预算财政拨款收入</w:t>
      </w:r>
      <w:r w:rsidRPr="00856BE7">
        <w:rPr>
          <w:rFonts w:eastAsia="仿宋_GB2312"/>
          <w:sz w:val="32"/>
          <w:szCs w:val="32"/>
        </w:rPr>
        <w:t>0</w:t>
      </w:r>
      <w:r w:rsidRPr="00856BE7">
        <w:rPr>
          <w:rFonts w:eastAsia="仿宋_GB2312"/>
          <w:sz w:val="32"/>
          <w:szCs w:val="32"/>
        </w:rPr>
        <w:t>万元，</w:t>
      </w:r>
      <w:r w:rsidRPr="00856BE7">
        <w:rPr>
          <w:rFonts w:eastAsia="仿宋_GB2312"/>
          <w:sz w:val="32"/>
          <w:szCs w:val="32"/>
        </w:rPr>
        <w:lastRenderedPageBreak/>
        <w:t>占</w:t>
      </w:r>
      <w:r w:rsidRPr="00856BE7">
        <w:rPr>
          <w:rFonts w:eastAsia="仿宋_GB2312"/>
          <w:sz w:val="32"/>
          <w:szCs w:val="32"/>
        </w:rPr>
        <w:t>0%</w:t>
      </w:r>
      <w:r w:rsidRPr="00856BE7">
        <w:rPr>
          <w:rFonts w:eastAsia="仿宋_GB2312"/>
          <w:sz w:val="32"/>
          <w:szCs w:val="32"/>
        </w:rPr>
        <w:t>；上级补助收入</w:t>
      </w:r>
      <w:r w:rsidRPr="00856BE7">
        <w:rPr>
          <w:rFonts w:eastAsia="仿宋_GB2312"/>
          <w:sz w:val="32"/>
          <w:szCs w:val="32"/>
        </w:rPr>
        <w:t>0</w:t>
      </w:r>
      <w:r w:rsidRPr="00856BE7">
        <w:rPr>
          <w:rFonts w:eastAsia="仿宋_GB2312"/>
          <w:sz w:val="32"/>
          <w:szCs w:val="32"/>
        </w:rPr>
        <w:t>万元，占</w:t>
      </w:r>
      <w:r w:rsidRPr="00856BE7">
        <w:rPr>
          <w:rFonts w:eastAsia="仿宋_GB2312"/>
          <w:sz w:val="32"/>
          <w:szCs w:val="32"/>
        </w:rPr>
        <w:t>0%</w:t>
      </w:r>
      <w:r w:rsidRPr="00856BE7">
        <w:rPr>
          <w:rFonts w:eastAsia="仿宋_GB2312"/>
          <w:sz w:val="32"/>
          <w:szCs w:val="32"/>
        </w:rPr>
        <w:t>；事业收入</w:t>
      </w:r>
      <w:r w:rsidRPr="00856BE7">
        <w:rPr>
          <w:rFonts w:eastAsia="仿宋_GB2312"/>
          <w:sz w:val="32"/>
          <w:szCs w:val="32"/>
        </w:rPr>
        <w:t>515.3</w:t>
      </w:r>
      <w:r w:rsidRPr="00856BE7">
        <w:rPr>
          <w:rFonts w:eastAsia="仿宋_GB2312"/>
          <w:sz w:val="32"/>
          <w:szCs w:val="32"/>
        </w:rPr>
        <w:t>万元，占</w:t>
      </w:r>
      <w:r w:rsidRPr="00856BE7">
        <w:rPr>
          <w:rFonts w:eastAsia="仿宋_GB2312"/>
          <w:sz w:val="32"/>
          <w:szCs w:val="32"/>
        </w:rPr>
        <w:t>9.9%</w:t>
      </w:r>
      <w:r w:rsidRPr="00856BE7">
        <w:rPr>
          <w:rFonts w:eastAsia="仿宋_GB2312"/>
          <w:sz w:val="32"/>
          <w:szCs w:val="32"/>
        </w:rPr>
        <w:t>；经营收入</w:t>
      </w:r>
      <w:r w:rsidRPr="00856BE7">
        <w:rPr>
          <w:rFonts w:eastAsia="仿宋_GB2312"/>
          <w:sz w:val="32"/>
          <w:szCs w:val="32"/>
        </w:rPr>
        <w:t>0</w:t>
      </w:r>
      <w:r w:rsidRPr="00856BE7">
        <w:rPr>
          <w:rFonts w:eastAsia="仿宋_GB2312"/>
          <w:sz w:val="32"/>
          <w:szCs w:val="32"/>
        </w:rPr>
        <w:t>万元，占</w:t>
      </w:r>
      <w:r w:rsidRPr="00856BE7">
        <w:rPr>
          <w:rFonts w:eastAsia="仿宋_GB2312"/>
          <w:sz w:val="32"/>
          <w:szCs w:val="32"/>
        </w:rPr>
        <w:t>0%</w:t>
      </w:r>
      <w:r w:rsidRPr="00856BE7">
        <w:rPr>
          <w:rFonts w:eastAsia="仿宋_GB2312"/>
          <w:sz w:val="32"/>
          <w:szCs w:val="32"/>
        </w:rPr>
        <w:t>；附属单位上缴收入</w:t>
      </w:r>
      <w:r w:rsidRPr="00856BE7">
        <w:rPr>
          <w:rFonts w:eastAsia="仿宋_GB2312"/>
          <w:sz w:val="32"/>
          <w:szCs w:val="32"/>
        </w:rPr>
        <w:t>0</w:t>
      </w:r>
      <w:r w:rsidRPr="00856BE7">
        <w:rPr>
          <w:rFonts w:eastAsia="仿宋_GB2312"/>
          <w:sz w:val="32"/>
          <w:szCs w:val="32"/>
        </w:rPr>
        <w:t>万元，占</w:t>
      </w:r>
      <w:r w:rsidRPr="00856BE7">
        <w:rPr>
          <w:rFonts w:eastAsia="仿宋_GB2312"/>
          <w:sz w:val="32"/>
          <w:szCs w:val="32"/>
        </w:rPr>
        <w:t>0%</w:t>
      </w:r>
      <w:r w:rsidRPr="00856BE7">
        <w:rPr>
          <w:rFonts w:eastAsia="仿宋_GB2312"/>
          <w:sz w:val="32"/>
          <w:szCs w:val="32"/>
        </w:rPr>
        <w:t>；其他收入</w:t>
      </w:r>
      <w:r w:rsidRPr="00856BE7">
        <w:rPr>
          <w:rFonts w:eastAsia="仿宋_GB2312"/>
          <w:sz w:val="32"/>
          <w:szCs w:val="32"/>
        </w:rPr>
        <w:t>0</w:t>
      </w:r>
      <w:r w:rsidRPr="00856BE7">
        <w:rPr>
          <w:rFonts w:eastAsia="仿宋_GB2312"/>
          <w:sz w:val="32"/>
          <w:szCs w:val="32"/>
        </w:rPr>
        <w:t>万元，占</w:t>
      </w:r>
      <w:r w:rsidRPr="00856BE7">
        <w:rPr>
          <w:rFonts w:eastAsia="仿宋_GB2312"/>
          <w:sz w:val="32"/>
          <w:szCs w:val="32"/>
        </w:rPr>
        <w:t>0%</w:t>
      </w:r>
      <w:r w:rsidRPr="00856BE7">
        <w:rPr>
          <w:rFonts w:eastAsia="仿宋_GB2312"/>
          <w:sz w:val="32"/>
          <w:szCs w:val="32"/>
        </w:rPr>
        <w:t>。</w:t>
      </w:r>
    </w:p>
    <w:p w:rsidR="001F5535" w:rsidRPr="00856BE7" w:rsidRDefault="00457902">
      <w:pPr>
        <w:pStyle w:val="a0"/>
        <w:spacing w:before="93"/>
        <w:rPr>
          <w:rFonts w:ascii="Times New Roman"/>
        </w:rPr>
      </w:pPr>
      <w:r w:rsidRPr="00856BE7">
        <w:rPr>
          <w:rFonts w:ascii="Times New Roman"/>
          <w:noProof/>
        </w:rPr>
        <w:drawing>
          <wp:inline distT="0" distB="0" distL="0" distR="0">
            <wp:extent cx="5274310" cy="3076575"/>
            <wp:effectExtent l="0" t="0" r="21590" b="952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F5535" w:rsidRPr="00856BE7" w:rsidRDefault="00457902">
      <w:pPr>
        <w:spacing w:line="600" w:lineRule="exact"/>
        <w:jc w:val="center"/>
        <w:rPr>
          <w:rFonts w:eastAsia="仿宋"/>
          <w:sz w:val="32"/>
          <w:szCs w:val="32"/>
        </w:rPr>
      </w:pPr>
      <w:r w:rsidRPr="00856BE7">
        <w:rPr>
          <w:rFonts w:eastAsia="仿宋"/>
          <w:sz w:val="32"/>
          <w:szCs w:val="32"/>
        </w:rPr>
        <w:t>图</w:t>
      </w:r>
      <w:r w:rsidRPr="00856BE7">
        <w:rPr>
          <w:rFonts w:eastAsia="仿宋"/>
          <w:sz w:val="32"/>
          <w:szCs w:val="32"/>
        </w:rPr>
        <w:t>2</w:t>
      </w:r>
      <w:r w:rsidRPr="00856BE7">
        <w:rPr>
          <w:rFonts w:eastAsia="仿宋"/>
          <w:sz w:val="32"/>
          <w:szCs w:val="32"/>
        </w:rPr>
        <w:t>：收入决算结构图</w:t>
      </w:r>
    </w:p>
    <w:p w:rsidR="001F5535" w:rsidRPr="00856BE7" w:rsidRDefault="00457902">
      <w:pPr>
        <w:pStyle w:val="ab"/>
        <w:numPr>
          <w:ilvl w:val="0"/>
          <w:numId w:val="1"/>
        </w:numPr>
        <w:spacing w:line="600" w:lineRule="exact"/>
        <w:ind w:firstLineChars="0"/>
        <w:outlineLvl w:val="1"/>
        <w:rPr>
          <w:rStyle w:val="2Char"/>
          <w:rFonts w:ascii="Times New Roman" w:eastAsia="黑体" w:hAnsi="Times New Roman" w:cs="Times New Roman"/>
          <w:b w:val="0"/>
        </w:rPr>
      </w:pPr>
      <w:bookmarkStart w:id="23" w:name="_Toc15377207"/>
      <w:bookmarkStart w:id="24" w:name="_Toc15396605"/>
      <w:r w:rsidRPr="00856BE7">
        <w:rPr>
          <w:rFonts w:eastAsia="黑体"/>
          <w:sz w:val="32"/>
          <w:szCs w:val="32"/>
        </w:rPr>
        <w:t>支</w:t>
      </w:r>
      <w:r w:rsidRPr="00856BE7">
        <w:rPr>
          <w:rStyle w:val="2Char"/>
          <w:rFonts w:ascii="Times New Roman" w:eastAsia="黑体" w:hAnsi="Times New Roman" w:cs="Times New Roman"/>
          <w:b w:val="0"/>
        </w:rPr>
        <w:t>出决算情况说明</w:t>
      </w:r>
      <w:bookmarkEnd w:id="23"/>
      <w:bookmarkEnd w:id="24"/>
    </w:p>
    <w:p w:rsidR="001F5535" w:rsidRPr="00856BE7" w:rsidRDefault="00457902">
      <w:pPr>
        <w:spacing w:line="600" w:lineRule="exact"/>
        <w:ind w:firstLineChars="200" w:firstLine="640"/>
        <w:outlineLvl w:val="1"/>
        <w:rPr>
          <w:rFonts w:eastAsia="仿宋_GB2312"/>
          <w:color w:val="000000"/>
          <w:sz w:val="32"/>
          <w:szCs w:val="32"/>
          <w:lang w:val="zh-CN"/>
        </w:rPr>
      </w:pPr>
      <w:r w:rsidRPr="00856BE7">
        <w:rPr>
          <w:rFonts w:eastAsia="仿宋_GB2312"/>
          <w:sz w:val="32"/>
          <w:szCs w:val="32"/>
        </w:rPr>
        <w:t>2022</w:t>
      </w:r>
      <w:r w:rsidRPr="00856BE7">
        <w:rPr>
          <w:rFonts w:eastAsia="仿宋_GB2312"/>
          <w:sz w:val="32"/>
          <w:szCs w:val="32"/>
        </w:rPr>
        <w:t>年本年支出合计</w:t>
      </w:r>
      <w:r w:rsidRPr="00856BE7">
        <w:rPr>
          <w:rFonts w:eastAsia="仿宋_GB2312"/>
          <w:color w:val="000000"/>
          <w:sz w:val="32"/>
          <w:szCs w:val="32"/>
          <w:lang w:val="zh-CN"/>
        </w:rPr>
        <w:t>5,612.76</w:t>
      </w:r>
      <w:r w:rsidRPr="00856BE7">
        <w:rPr>
          <w:rFonts w:eastAsia="仿宋_GB2312"/>
          <w:color w:val="000000"/>
          <w:sz w:val="32"/>
          <w:szCs w:val="32"/>
          <w:lang w:val="zh-CN"/>
        </w:rPr>
        <w:t>万元</w:t>
      </w:r>
      <w:r w:rsidRPr="00856BE7">
        <w:rPr>
          <w:rFonts w:eastAsia="仿宋_GB2312"/>
          <w:sz w:val="32"/>
          <w:szCs w:val="32"/>
        </w:rPr>
        <w:t>，其中：基本支出</w:t>
      </w:r>
      <w:r w:rsidRPr="00856BE7">
        <w:rPr>
          <w:rFonts w:eastAsia="仿宋_GB2312"/>
          <w:color w:val="000000"/>
          <w:sz w:val="32"/>
          <w:szCs w:val="32"/>
          <w:lang w:val="zh-CN"/>
        </w:rPr>
        <w:t>4,277.25</w:t>
      </w:r>
      <w:r w:rsidRPr="00856BE7">
        <w:rPr>
          <w:rFonts w:eastAsia="仿宋_GB2312"/>
          <w:color w:val="000000"/>
          <w:sz w:val="32"/>
          <w:szCs w:val="32"/>
          <w:lang w:val="zh-CN"/>
        </w:rPr>
        <w:t>万元</w:t>
      </w:r>
      <w:r w:rsidRPr="00856BE7">
        <w:rPr>
          <w:rFonts w:eastAsia="仿宋_GB2312"/>
          <w:sz w:val="32"/>
          <w:szCs w:val="32"/>
        </w:rPr>
        <w:t>，占</w:t>
      </w:r>
      <w:r w:rsidRPr="00856BE7">
        <w:rPr>
          <w:rFonts w:eastAsia="仿宋_GB2312"/>
          <w:sz w:val="32"/>
          <w:szCs w:val="32"/>
        </w:rPr>
        <w:t>76.2%</w:t>
      </w:r>
      <w:r w:rsidRPr="00856BE7">
        <w:rPr>
          <w:rFonts w:eastAsia="仿宋_GB2312"/>
          <w:sz w:val="32"/>
          <w:szCs w:val="32"/>
        </w:rPr>
        <w:t>；项目支出</w:t>
      </w:r>
      <w:r w:rsidRPr="00856BE7">
        <w:rPr>
          <w:rFonts w:eastAsia="仿宋_GB2312"/>
          <w:color w:val="000000"/>
          <w:sz w:val="32"/>
          <w:szCs w:val="32"/>
          <w:lang w:val="zh-CN"/>
        </w:rPr>
        <w:t>1,335.51</w:t>
      </w:r>
      <w:r w:rsidRPr="00856BE7">
        <w:rPr>
          <w:rFonts w:eastAsia="仿宋_GB2312"/>
          <w:color w:val="000000"/>
          <w:sz w:val="32"/>
          <w:szCs w:val="32"/>
          <w:lang w:val="zh-CN"/>
        </w:rPr>
        <w:t>万元</w:t>
      </w:r>
      <w:r w:rsidRPr="00856BE7">
        <w:rPr>
          <w:rFonts w:eastAsia="仿宋_GB2312"/>
          <w:sz w:val="32"/>
          <w:szCs w:val="32"/>
        </w:rPr>
        <w:t>，占</w:t>
      </w:r>
      <w:r w:rsidRPr="00856BE7">
        <w:rPr>
          <w:rFonts w:eastAsia="仿宋_GB2312"/>
          <w:sz w:val="32"/>
          <w:szCs w:val="32"/>
        </w:rPr>
        <w:t>23.8%</w:t>
      </w:r>
      <w:r w:rsidRPr="00856BE7">
        <w:rPr>
          <w:rFonts w:eastAsia="仿宋_GB2312"/>
          <w:sz w:val="32"/>
          <w:szCs w:val="32"/>
        </w:rPr>
        <w:t>；上缴上级支出</w:t>
      </w:r>
      <w:r w:rsidRPr="00856BE7">
        <w:rPr>
          <w:rFonts w:eastAsia="仿宋_GB2312"/>
          <w:sz w:val="32"/>
          <w:szCs w:val="32"/>
        </w:rPr>
        <w:t>0</w:t>
      </w:r>
      <w:r w:rsidRPr="00856BE7">
        <w:rPr>
          <w:rFonts w:eastAsia="仿宋_GB2312"/>
          <w:sz w:val="32"/>
          <w:szCs w:val="32"/>
        </w:rPr>
        <w:t>万元，占</w:t>
      </w:r>
      <w:r w:rsidRPr="00856BE7">
        <w:rPr>
          <w:rFonts w:eastAsia="仿宋_GB2312"/>
          <w:sz w:val="32"/>
          <w:szCs w:val="32"/>
        </w:rPr>
        <w:t>0%</w:t>
      </w:r>
      <w:r w:rsidRPr="00856BE7">
        <w:rPr>
          <w:rFonts w:eastAsia="仿宋_GB2312"/>
          <w:sz w:val="32"/>
          <w:szCs w:val="32"/>
        </w:rPr>
        <w:t>；经营支出</w:t>
      </w:r>
      <w:r w:rsidRPr="00856BE7">
        <w:rPr>
          <w:rFonts w:eastAsia="仿宋_GB2312"/>
          <w:sz w:val="32"/>
          <w:szCs w:val="32"/>
        </w:rPr>
        <w:t>0</w:t>
      </w:r>
      <w:r w:rsidRPr="00856BE7">
        <w:rPr>
          <w:rFonts w:eastAsia="仿宋_GB2312"/>
          <w:sz w:val="32"/>
          <w:szCs w:val="32"/>
        </w:rPr>
        <w:t>万元，占</w:t>
      </w:r>
      <w:r w:rsidRPr="00856BE7">
        <w:rPr>
          <w:rFonts w:eastAsia="仿宋_GB2312"/>
          <w:sz w:val="32"/>
          <w:szCs w:val="32"/>
        </w:rPr>
        <w:t>0%</w:t>
      </w:r>
      <w:r w:rsidRPr="00856BE7">
        <w:rPr>
          <w:rFonts w:eastAsia="仿宋_GB2312"/>
          <w:sz w:val="32"/>
          <w:szCs w:val="32"/>
        </w:rPr>
        <w:t>；对附属单位补助支出</w:t>
      </w:r>
      <w:r w:rsidRPr="00856BE7">
        <w:rPr>
          <w:rFonts w:eastAsia="仿宋_GB2312"/>
          <w:sz w:val="32"/>
          <w:szCs w:val="32"/>
        </w:rPr>
        <w:t>0</w:t>
      </w:r>
      <w:r w:rsidRPr="00856BE7">
        <w:rPr>
          <w:rFonts w:eastAsia="仿宋_GB2312"/>
          <w:sz w:val="32"/>
          <w:szCs w:val="32"/>
        </w:rPr>
        <w:t>万元，占</w:t>
      </w:r>
      <w:r w:rsidRPr="00856BE7">
        <w:rPr>
          <w:rFonts w:eastAsia="仿宋_GB2312"/>
          <w:sz w:val="32"/>
          <w:szCs w:val="32"/>
        </w:rPr>
        <w:t>0%</w:t>
      </w:r>
      <w:r w:rsidRPr="00856BE7">
        <w:rPr>
          <w:rFonts w:eastAsia="仿宋_GB2312"/>
          <w:sz w:val="32"/>
          <w:szCs w:val="32"/>
        </w:rPr>
        <w:t>。</w:t>
      </w:r>
    </w:p>
    <w:p w:rsidR="001F5535" w:rsidRPr="00856BE7" w:rsidRDefault="00457902">
      <w:pPr>
        <w:pStyle w:val="a0"/>
        <w:spacing w:before="93"/>
        <w:rPr>
          <w:rFonts w:ascii="Times New Roman"/>
        </w:rPr>
      </w:pPr>
      <w:r w:rsidRPr="00856BE7">
        <w:rPr>
          <w:rFonts w:ascii="Times New Roman"/>
          <w:noProof/>
        </w:rPr>
        <w:lastRenderedPageBreak/>
        <w:drawing>
          <wp:inline distT="0" distB="0" distL="0" distR="0">
            <wp:extent cx="5274310" cy="3076575"/>
            <wp:effectExtent l="0" t="0" r="21590" b="952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1F5535" w:rsidRPr="00856BE7" w:rsidRDefault="00457902">
      <w:pPr>
        <w:spacing w:line="600" w:lineRule="exact"/>
        <w:jc w:val="center"/>
        <w:rPr>
          <w:rFonts w:eastAsia="仿宋"/>
          <w:sz w:val="32"/>
          <w:szCs w:val="32"/>
        </w:rPr>
      </w:pPr>
      <w:r w:rsidRPr="00856BE7">
        <w:rPr>
          <w:rFonts w:eastAsia="仿宋"/>
          <w:sz w:val="32"/>
          <w:szCs w:val="32"/>
        </w:rPr>
        <w:t>图</w:t>
      </w:r>
      <w:r w:rsidRPr="00856BE7">
        <w:rPr>
          <w:rFonts w:eastAsia="仿宋"/>
          <w:sz w:val="32"/>
          <w:szCs w:val="32"/>
        </w:rPr>
        <w:t>3</w:t>
      </w:r>
      <w:r w:rsidRPr="00856BE7">
        <w:rPr>
          <w:rFonts w:eastAsia="仿宋"/>
          <w:sz w:val="32"/>
          <w:szCs w:val="32"/>
        </w:rPr>
        <w:t>：支出决算结构图</w:t>
      </w:r>
    </w:p>
    <w:p w:rsidR="001F5535" w:rsidRPr="00856BE7" w:rsidRDefault="00457902">
      <w:pPr>
        <w:spacing w:line="600" w:lineRule="exact"/>
        <w:ind w:firstLineChars="200" w:firstLine="640"/>
        <w:outlineLvl w:val="1"/>
        <w:rPr>
          <w:rStyle w:val="2Char"/>
          <w:rFonts w:ascii="Times New Roman" w:eastAsia="黑体" w:hAnsi="Times New Roman" w:cs="Times New Roman"/>
          <w:b w:val="0"/>
        </w:rPr>
      </w:pPr>
      <w:bookmarkStart w:id="25" w:name="_Toc15396606"/>
      <w:bookmarkStart w:id="26" w:name="_Toc15377208"/>
      <w:r w:rsidRPr="00856BE7">
        <w:rPr>
          <w:rFonts w:eastAsia="黑体"/>
          <w:sz w:val="32"/>
          <w:szCs w:val="32"/>
        </w:rPr>
        <w:t>四、财</w:t>
      </w:r>
      <w:r w:rsidRPr="00856BE7">
        <w:rPr>
          <w:rStyle w:val="2Char"/>
          <w:rFonts w:ascii="Times New Roman" w:eastAsia="黑体" w:hAnsi="Times New Roman" w:cs="Times New Roman"/>
          <w:b w:val="0"/>
        </w:rPr>
        <w:t>政拨款收入支出决算总体情况说明</w:t>
      </w:r>
      <w:bookmarkEnd w:id="25"/>
      <w:bookmarkEnd w:id="26"/>
    </w:p>
    <w:p w:rsidR="001F5535" w:rsidRPr="00856BE7" w:rsidRDefault="00457902">
      <w:pPr>
        <w:ind w:firstLineChars="250" w:firstLine="800"/>
        <w:rPr>
          <w:rFonts w:eastAsia="仿宋_GB2312"/>
          <w:color w:val="000000"/>
          <w:sz w:val="32"/>
          <w:szCs w:val="32"/>
        </w:rPr>
      </w:pPr>
      <w:r w:rsidRPr="00856BE7">
        <w:rPr>
          <w:rFonts w:eastAsia="仿宋_GB2312"/>
          <w:sz w:val="32"/>
          <w:szCs w:val="32"/>
        </w:rPr>
        <w:t>2022</w:t>
      </w:r>
      <w:r w:rsidRPr="00856BE7">
        <w:rPr>
          <w:rFonts w:eastAsia="仿宋_GB2312"/>
          <w:sz w:val="32"/>
          <w:szCs w:val="32"/>
        </w:rPr>
        <w:t>年财政拨款收、支总计</w:t>
      </w:r>
      <w:r w:rsidRPr="00856BE7">
        <w:rPr>
          <w:rFonts w:eastAsia="仿宋_GB2312"/>
          <w:color w:val="000000"/>
          <w:sz w:val="32"/>
          <w:szCs w:val="32"/>
          <w:lang w:val="zh-CN"/>
        </w:rPr>
        <w:t>5,097.47</w:t>
      </w:r>
      <w:r w:rsidRPr="00856BE7">
        <w:rPr>
          <w:rFonts w:eastAsia="仿宋_GB2312"/>
          <w:color w:val="000000"/>
          <w:sz w:val="32"/>
          <w:szCs w:val="32"/>
          <w:lang w:val="zh-CN"/>
        </w:rPr>
        <w:t>万元</w:t>
      </w:r>
      <w:r w:rsidRPr="00856BE7">
        <w:rPr>
          <w:rFonts w:eastAsia="仿宋_GB2312"/>
          <w:sz w:val="32"/>
          <w:szCs w:val="32"/>
        </w:rPr>
        <w:t>。与</w:t>
      </w:r>
      <w:r w:rsidRPr="00856BE7">
        <w:rPr>
          <w:rFonts w:eastAsia="仿宋_GB2312"/>
          <w:sz w:val="32"/>
          <w:szCs w:val="32"/>
        </w:rPr>
        <w:t>2021</w:t>
      </w:r>
      <w:r w:rsidRPr="00856BE7">
        <w:rPr>
          <w:rFonts w:eastAsia="仿宋_GB2312"/>
          <w:sz w:val="32"/>
          <w:szCs w:val="32"/>
        </w:rPr>
        <w:t>年相比，财政拨款收、支总计各减少</w:t>
      </w:r>
      <w:r w:rsidRPr="00856BE7">
        <w:rPr>
          <w:rFonts w:eastAsia="仿宋_GB2312"/>
          <w:color w:val="000000"/>
          <w:sz w:val="32"/>
          <w:szCs w:val="32"/>
          <w:lang w:val="zh-CN"/>
        </w:rPr>
        <w:t>1,545.49</w:t>
      </w:r>
      <w:r w:rsidRPr="00856BE7">
        <w:rPr>
          <w:rFonts w:eastAsia="仿宋_GB2312"/>
          <w:sz w:val="32"/>
          <w:szCs w:val="32"/>
        </w:rPr>
        <w:t>万元，下降</w:t>
      </w:r>
      <w:r w:rsidRPr="00856BE7">
        <w:rPr>
          <w:rFonts w:eastAsia="仿宋_GB2312"/>
          <w:sz w:val="32"/>
          <w:szCs w:val="32"/>
        </w:rPr>
        <w:t>23.3%</w:t>
      </w:r>
      <w:r w:rsidRPr="00856BE7">
        <w:rPr>
          <w:rFonts w:eastAsia="仿宋_GB2312"/>
          <w:sz w:val="32"/>
          <w:szCs w:val="32"/>
        </w:rPr>
        <w:t>。主要变动原因是</w:t>
      </w:r>
      <w:r w:rsidRPr="00856BE7">
        <w:rPr>
          <w:rFonts w:eastAsia="仿宋_GB2312"/>
          <w:color w:val="000000"/>
          <w:sz w:val="32"/>
          <w:szCs w:val="32"/>
        </w:rPr>
        <w:t>教职工人数减少，</w:t>
      </w:r>
      <w:r w:rsidRPr="00856BE7">
        <w:rPr>
          <w:rFonts w:eastAsia="仿宋_GB2312"/>
          <w:color w:val="000000"/>
          <w:sz w:val="32"/>
          <w:szCs w:val="32"/>
        </w:rPr>
        <w:t>2022</w:t>
      </w:r>
      <w:r w:rsidRPr="00856BE7">
        <w:rPr>
          <w:rFonts w:eastAsia="仿宋_GB2312"/>
          <w:color w:val="000000"/>
          <w:sz w:val="32"/>
          <w:szCs w:val="32"/>
        </w:rPr>
        <w:t>年项目资金减少引起的。</w:t>
      </w:r>
    </w:p>
    <w:p w:rsidR="001F5535" w:rsidRPr="00856BE7" w:rsidRDefault="00457902">
      <w:pPr>
        <w:pStyle w:val="a0"/>
        <w:spacing w:before="93"/>
        <w:rPr>
          <w:rFonts w:ascii="Times New Roman"/>
        </w:rPr>
      </w:pPr>
      <w:r w:rsidRPr="00856BE7">
        <w:rPr>
          <w:rFonts w:ascii="Times New Roman"/>
          <w:noProof/>
        </w:rPr>
        <w:lastRenderedPageBreak/>
        <w:drawing>
          <wp:inline distT="0" distB="0" distL="0" distR="0">
            <wp:extent cx="5274310" cy="3076575"/>
            <wp:effectExtent l="0" t="0" r="21590" b="952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1F5535" w:rsidRPr="00856BE7" w:rsidRDefault="00457902">
      <w:pPr>
        <w:spacing w:line="600" w:lineRule="exact"/>
        <w:ind w:firstLineChars="200" w:firstLine="640"/>
        <w:rPr>
          <w:rFonts w:eastAsia="仿宋_GB2312"/>
          <w:sz w:val="32"/>
          <w:szCs w:val="32"/>
        </w:rPr>
      </w:pPr>
      <w:r w:rsidRPr="00856BE7">
        <w:rPr>
          <w:rFonts w:eastAsia="仿宋_GB2312"/>
          <w:sz w:val="32"/>
          <w:szCs w:val="32"/>
        </w:rPr>
        <w:t>图</w:t>
      </w:r>
      <w:r w:rsidRPr="00856BE7">
        <w:rPr>
          <w:rFonts w:eastAsia="仿宋_GB2312"/>
          <w:sz w:val="32"/>
          <w:szCs w:val="32"/>
        </w:rPr>
        <w:t>4</w:t>
      </w:r>
      <w:r w:rsidRPr="00856BE7">
        <w:rPr>
          <w:rFonts w:eastAsia="仿宋_GB2312"/>
          <w:sz w:val="32"/>
          <w:szCs w:val="32"/>
        </w:rPr>
        <w:t>：财政拨款收、支决算总计变动情况（万元）</w:t>
      </w:r>
    </w:p>
    <w:p w:rsidR="001F5535" w:rsidRPr="00856BE7" w:rsidRDefault="00457902">
      <w:pPr>
        <w:spacing w:line="600" w:lineRule="exact"/>
        <w:ind w:firstLineChars="200" w:firstLine="640"/>
        <w:outlineLvl w:val="1"/>
        <w:rPr>
          <w:rStyle w:val="2Char"/>
          <w:rFonts w:ascii="Times New Roman" w:eastAsia="黑体" w:hAnsi="Times New Roman" w:cs="Times New Roman"/>
          <w:b w:val="0"/>
        </w:rPr>
      </w:pPr>
      <w:bookmarkStart w:id="27" w:name="_Toc15377209"/>
      <w:bookmarkStart w:id="28" w:name="_Toc15396607"/>
      <w:r w:rsidRPr="00856BE7">
        <w:rPr>
          <w:rFonts w:eastAsia="黑体"/>
          <w:sz w:val="32"/>
          <w:szCs w:val="32"/>
        </w:rPr>
        <w:t>五、</w:t>
      </w:r>
      <w:r w:rsidRPr="00856BE7">
        <w:rPr>
          <w:rFonts w:eastAsia="黑体"/>
          <w:b/>
          <w:sz w:val="32"/>
          <w:szCs w:val="32"/>
        </w:rPr>
        <w:t>一</w:t>
      </w:r>
      <w:r w:rsidRPr="00856BE7">
        <w:rPr>
          <w:rStyle w:val="2Char"/>
          <w:rFonts w:ascii="Times New Roman" w:eastAsia="黑体" w:hAnsi="Times New Roman" w:cs="Times New Roman"/>
          <w:b w:val="0"/>
        </w:rPr>
        <w:t>般公共预算财政拨款支出决算情况说明</w:t>
      </w:r>
      <w:bookmarkEnd w:id="27"/>
      <w:bookmarkEnd w:id="28"/>
    </w:p>
    <w:p w:rsidR="001F5535" w:rsidRPr="00856BE7" w:rsidRDefault="00457902">
      <w:pPr>
        <w:spacing w:line="600" w:lineRule="exact"/>
        <w:ind w:firstLineChars="200" w:firstLine="643"/>
        <w:outlineLvl w:val="2"/>
        <w:rPr>
          <w:rFonts w:eastAsia="楷体_GB2312"/>
          <w:b/>
          <w:sz w:val="32"/>
          <w:szCs w:val="32"/>
        </w:rPr>
      </w:pPr>
      <w:bookmarkStart w:id="29" w:name="_Toc15377210"/>
      <w:r w:rsidRPr="00856BE7">
        <w:rPr>
          <w:rFonts w:eastAsia="楷体_GB2312"/>
          <w:b/>
          <w:sz w:val="32"/>
          <w:szCs w:val="32"/>
        </w:rPr>
        <w:t>（一）一般公共预算财政拨款支出决算总体情况</w:t>
      </w:r>
      <w:bookmarkEnd w:id="29"/>
      <w:r w:rsidR="00856BE7" w:rsidRPr="00856BE7">
        <w:rPr>
          <w:rFonts w:eastAsia="楷体_GB2312"/>
          <w:b/>
          <w:sz w:val="32"/>
          <w:szCs w:val="32"/>
        </w:rPr>
        <w:t>。</w:t>
      </w:r>
    </w:p>
    <w:p w:rsidR="001F5535" w:rsidRPr="00856BE7" w:rsidRDefault="00457902">
      <w:pPr>
        <w:ind w:firstLineChars="250" w:firstLine="800"/>
        <w:rPr>
          <w:rFonts w:eastAsia="仿宋_GB2312"/>
          <w:color w:val="000000"/>
          <w:sz w:val="32"/>
          <w:szCs w:val="32"/>
        </w:rPr>
      </w:pPr>
      <w:r w:rsidRPr="00856BE7">
        <w:rPr>
          <w:rFonts w:eastAsia="仿宋_GB2312"/>
          <w:sz w:val="32"/>
          <w:szCs w:val="32"/>
        </w:rPr>
        <w:t>2022</w:t>
      </w:r>
      <w:r w:rsidRPr="00856BE7">
        <w:rPr>
          <w:rFonts w:eastAsia="仿宋_GB2312"/>
          <w:sz w:val="32"/>
          <w:szCs w:val="32"/>
        </w:rPr>
        <w:t>年一般公共预算财政拨款支出</w:t>
      </w:r>
      <w:r w:rsidRPr="00856BE7">
        <w:rPr>
          <w:rFonts w:eastAsia="仿宋_GB2312"/>
          <w:color w:val="000000"/>
          <w:sz w:val="32"/>
          <w:szCs w:val="32"/>
          <w:lang w:val="zh-CN"/>
        </w:rPr>
        <w:t>5,093.47</w:t>
      </w:r>
      <w:r w:rsidRPr="00856BE7">
        <w:rPr>
          <w:rFonts w:eastAsia="仿宋_GB2312"/>
          <w:sz w:val="32"/>
          <w:szCs w:val="32"/>
        </w:rPr>
        <w:t>万元，占本年支出合计的</w:t>
      </w:r>
      <w:r w:rsidRPr="00856BE7">
        <w:rPr>
          <w:rFonts w:eastAsia="仿宋_GB2312"/>
          <w:sz w:val="32"/>
          <w:szCs w:val="32"/>
        </w:rPr>
        <w:t>90.7</w:t>
      </w:r>
      <w:r w:rsidR="008D293D" w:rsidRPr="00856BE7">
        <w:rPr>
          <w:rFonts w:eastAsia="仿宋_GB2312"/>
          <w:sz w:val="32"/>
          <w:szCs w:val="32"/>
        </w:rPr>
        <w:t>5</w:t>
      </w:r>
      <w:r w:rsidRPr="00856BE7">
        <w:rPr>
          <w:rFonts w:eastAsia="仿宋_GB2312"/>
          <w:sz w:val="32"/>
          <w:szCs w:val="32"/>
        </w:rPr>
        <w:t>%</w:t>
      </w:r>
      <w:r w:rsidRPr="00856BE7">
        <w:rPr>
          <w:rFonts w:eastAsia="仿宋_GB2312"/>
          <w:sz w:val="32"/>
          <w:szCs w:val="32"/>
        </w:rPr>
        <w:t>。与</w:t>
      </w:r>
      <w:r w:rsidRPr="00856BE7">
        <w:rPr>
          <w:rFonts w:eastAsia="仿宋_GB2312"/>
          <w:sz w:val="32"/>
          <w:szCs w:val="32"/>
        </w:rPr>
        <w:t>2021</w:t>
      </w:r>
      <w:r w:rsidRPr="00856BE7">
        <w:rPr>
          <w:rFonts w:eastAsia="仿宋_GB2312"/>
          <w:sz w:val="32"/>
          <w:szCs w:val="32"/>
        </w:rPr>
        <w:t>年相比，一般公共预算财政拨款支出减少</w:t>
      </w:r>
      <w:r w:rsidRPr="00856BE7">
        <w:rPr>
          <w:rFonts w:eastAsia="仿宋_GB2312"/>
          <w:sz w:val="32"/>
          <w:szCs w:val="32"/>
        </w:rPr>
        <w:t>1544.73</w:t>
      </w:r>
      <w:r w:rsidRPr="00856BE7">
        <w:rPr>
          <w:rFonts w:eastAsia="仿宋_GB2312"/>
          <w:sz w:val="32"/>
          <w:szCs w:val="32"/>
        </w:rPr>
        <w:t>万元，下降</w:t>
      </w:r>
      <w:r w:rsidRPr="00856BE7">
        <w:rPr>
          <w:rFonts w:eastAsia="仿宋_GB2312"/>
          <w:sz w:val="32"/>
          <w:szCs w:val="32"/>
        </w:rPr>
        <w:t>23.</w:t>
      </w:r>
      <w:r w:rsidR="008D293D" w:rsidRPr="00856BE7">
        <w:rPr>
          <w:rFonts w:eastAsia="仿宋_GB2312"/>
          <w:sz w:val="32"/>
          <w:szCs w:val="32"/>
        </w:rPr>
        <w:t>27</w:t>
      </w:r>
      <w:r w:rsidRPr="00856BE7">
        <w:rPr>
          <w:rFonts w:eastAsia="仿宋_GB2312"/>
          <w:sz w:val="32"/>
          <w:szCs w:val="32"/>
        </w:rPr>
        <w:t>%</w:t>
      </w:r>
      <w:r w:rsidRPr="00856BE7">
        <w:rPr>
          <w:rFonts w:eastAsia="仿宋_GB2312"/>
          <w:sz w:val="32"/>
          <w:szCs w:val="32"/>
        </w:rPr>
        <w:t>。主要变动原因是</w:t>
      </w:r>
      <w:r w:rsidRPr="00856BE7">
        <w:rPr>
          <w:rFonts w:eastAsia="仿宋_GB2312"/>
          <w:color w:val="000000"/>
          <w:sz w:val="32"/>
          <w:szCs w:val="32"/>
        </w:rPr>
        <w:t>教职工人数减少，</w:t>
      </w:r>
      <w:r w:rsidRPr="00856BE7">
        <w:rPr>
          <w:rFonts w:eastAsia="仿宋_GB2312"/>
          <w:color w:val="000000"/>
          <w:sz w:val="32"/>
          <w:szCs w:val="32"/>
        </w:rPr>
        <w:t>2022</w:t>
      </w:r>
      <w:r w:rsidRPr="00856BE7">
        <w:rPr>
          <w:rFonts w:eastAsia="仿宋_GB2312"/>
          <w:color w:val="000000"/>
          <w:sz w:val="32"/>
          <w:szCs w:val="32"/>
        </w:rPr>
        <w:t>年项目资金减少引起的。</w:t>
      </w:r>
    </w:p>
    <w:p w:rsidR="001F5535" w:rsidRPr="00856BE7" w:rsidRDefault="001F5535">
      <w:pPr>
        <w:spacing w:line="600" w:lineRule="exact"/>
        <w:rPr>
          <w:rFonts w:eastAsia="仿宋"/>
          <w:sz w:val="32"/>
          <w:szCs w:val="32"/>
        </w:rPr>
      </w:pPr>
    </w:p>
    <w:p w:rsidR="001F5535" w:rsidRPr="00856BE7" w:rsidRDefault="00457902">
      <w:pPr>
        <w:pStyle w:val="a0"/>
        <w:spacing w:before="93"/>
        <w:rPr>
          <w:rFonts w:ascii="Times New Roman"/>
        </w:rPr>
      </w:pPr>
      <w:r w:rsidRPr="00856BE7">
        <w:rPr>
          <w:rFonts w:ascii="Times New Roman"/>
          <w:noProof/>
        </w:rPr>
        <w:lastRenderedPageBreak/>
        <w:drawing>
          <wp:inline distT="0" distB="0" distL="0" distR="0">
            <wp:extent cx="5274310" cy="3076575"/>
            <wp:effectExtent l="0" t="0" r="21590" b="952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1F5535" w:rsidRPr="00856BE7" w:rsidRDefault="00457902">
      <w:pPr>
        <w:spacing w:line="600" w:lineRule="exact"/>
        <w:jc w:val="center"/>
        <w:rPr>
          <w:rFonts w:eastAsia="仿宋_GB2312"/>
          <w:sz w:val="32"/>
          <w:szCs w:val="32"/>
        </w:rPr>
      </w:pPr>
      <w:r w:rsidRPr="00856BE7">
        <w:rPr>
          <w:rFonts w:eastAsia="仿宋_GB2312"/>
          <w:sz w:val="32"/>
          <w:szCs w:val="32"/>
        </w:rPr>
        <w:t>图</w:t>
      </w:r>
      <w:r w:rsidRPr="00856BE7">
        <w:rPr>
          <w:rFonts w:eastAsia="仿宋_GB2312"/>
          <w:sz w:val="32"/>
          <w:szCs w:val="32"/>
        </w:rPr>
        <w:t>5</w:t>
      </w:r>
      <w:r w:rsidRPr="00856BE7">
        <w:rPr>
          <w:rFonts w:eastAsia="仿宋_GB2312"/>
          <w:sz w:val="32"/>
          <w:szCs w:val="32"/>
        </w:rPr>
        <w:t>：一般公共预算财政拨款支出决算变动情况（万元）</w:t>
      </w:r>
    </w:p>
    <w:p w:rsidR="001F5535" w:rsidRPr="00856BE7" w:rsidRDefault="00457902">
      <w:pPr>
        <w:spacing w:line="600" w:lineRule="exact"/>
        <w:ind w:firstLineChars="200" w:firstLine="643"/>
        <w:outlineLvl w:val="2"/>
        <w:rPr>
          <w:rFonts w:eastAsia="楷体_GB2312"/>
          <w:b/>
          <w:sz w:val="32"/>
          <w:szCs w:val="32"/>
        </w:rPr>
      </w:pPr>
      <w:bookmarkStart w:id="30" w:name="_Toc15377211"/>
      <w:r w:rsidRPr="00856BE7">
        <w:rPr>
          <w:rFonts w:eastAsia="楷体_GB2312"/>
          <w:b/>
          <w:sz w:val="32"/>
          <w:szCs w:val="32"/>
        </w:rPr>
        <w:t>（二）一般公共预算财政拨款支出决算结构情况</w:t>
      </w:r>
      <w:bookmarkEnd w:id="30"/>
      <w:r w:rsidR="00856BE7" w:rsidRPr="00856BE7">
        <w:rPr>
          <w:rFonts w:eastAsia="楷体_GB2312"/>
          <w:b/>
          <w:sz w:val="32"/>
          <w:szCs w:val="32"/>
        </w:rPr>
        <w:t>。</w:t>
      </w:r>
    </w:p>
    <w:p w:rsidR="001F5535" w:rsidRPr="00856BE7" w:rsidRDefault="00457902">
      <w:pPr>
        <w:spacing w:line="600" w:lineRule="exact"/>
        <w:ind w:firstLine="640"/>
        <w:rPr>
          <w:rFonts w:eastAsia="仿宋_GB2312"/>
          <w:b/>
          <w:sz w:val="32"/>
          <w:szCs w:val="32"/>
        </w:rPr>
      </w:pPr>
      <w:r w:rsidRPr="00856BE7">
        <w:rPr>
          <w:rFonts w:eastAsia="仿宋_GB2312"/>
          <w:sz w:val="32"/>
          <w:szCs w:val="32"/>
        </w:rPr>
        <w:t>2022</w:t>
      </w:r>
      <w:r w:rsidRPr="00856BE7">
        <w:rPr>
          <w:rFonts w:eastAsia="仿宋_GB2312"/>
          <w:sz w:val="32"/>
          <w:szCs w:val="32"/>
        </w:rPr>
        <w:t>年一般公共预算财政拨款支出</w:t>
      </w:r>
      <w:r w:rsidRPr="00856BE7">
        <w:rPr>
          <w:rFonts w:eastAsia="仿宋_GB2312"/>
          <w:color w:val="000000"/>
          <w:sz w:val="32"/>
          <w:szCs w:val="32"/>
          <w:lang w:val="zh-CN"/>
        </w:rPr>
        <w:t>5,093.47</w:t>
      </w:r>
      <w:r w:rsidRPr="00856BE7">
        <w:rPr>
          <w:rFonts w:eastAsia="仿宋_GB2312"/>
          <w:color w:val="000000"/>
          <w:sz w:val="32"/>
          <w:szCs w:val="32"/>
          <w:lang w:val="zh-CN"/>
        </w:rPr>
        <w:t>万元</w:t>
      </w:r>
      <w:r w:rsidRPr="00856BE7">
        <w:rPr>
          <w:rFonts w:eastAsia="仿宋_GB2312"/>
          <w:sz w:val="32"/>
          <w:szCs w:val="32"/>
        </w:rPr>
        <w:t>，主要用于以下方面</w:t>
      </w:r>
      <w:r w:rsidRPr="00856BE7">
        <w:rPr>
          <w:rFonts w:eastAsia="仿宋_GB2312"/>
          <w:sz w:val="32"/>
          <w:szCs w:val="32"/>
        </w:rPr>
        <w:t>:</w:t>
      </w:r>
      <w:r w:rsidRPr="00856BE7">
        <w:rPr>
          <w:rFonts w:eastAsia="仿宋_GB2312"/>
          <w:b/>
          <w:sz w:val="32"/>
          <w:szCs w:val="32"/>
        </w:rPr>
        <w:t>一</w:t>
      </w:r>
      <w:r w:rsidRPr="00856BE7">
        <w:rPr>
          <w:rFonts w:eastAsia="仿宋_GB2312"/>
          <w:sz w:val="32"/>
          <w:szCs w:val="32"/>
        </w:rPr>
        <w:t>般公共服务支出</w:t>
      </w:r>
      <w:r w:rsidRPr="00856BE7">
        <w:rPr>
          <w:rFonts w:eastAsia="仿宋_GB2312"/>
          <w:sz w:val="32"/>
          <w:szCs w:val="32"/>
        </w:rPr>
        <w:t>6.86</w:t>
      </w:r>
      <w:r w:rsidRPr="00856BE7">
        <w:rPr>
          <w:rFonts w:eastAsia="仿宋_GB2312"/>
          <w:sz w:val="32"/>
          <w:szCs w:val="32"/>
        </w:rPr>
        <w:t>万元，占</w:t>
      </w:r>
      <w:r w:rsidRPr="00856BE7">
        <w:rPr>
          <w:rFonts w:eastAsia="仿宋_GB2312"/>
          <w:sz w:val="32"/>
          <w:szCs w:val="32"/>
        </w:rPr>
        <w:t>0.1%</w:t>
      </w:r>
      <w:r w:rsidRPr="00856BE7">
        <w:rPr>
          <w:rFonts w:eastAsia="仿宋_GB2312"/>
          <w:sz w:val="32"/>
          <w:szCs w:val="32"/>
        </w:rPr>
        <w:t>；</w:t>
      </w:r>
      <w:r w:rsidRPr="00856BE7">
        <w:rPr>
          <w:rFonts w:eastAsia="仿宋_GB2312"/>
          <w:b/>
          <w:sz w:val="32"/>
          <w:szCs w:val="32"/>
        </w:rPr>
        <w:t>教育支出</w:t>
      </w:r>
      <w:r w:rsidRPr="00856BE7">
        <w:rPr>
          <w:rFonts w:eastAsia="仿宋_GB2312"/>
          <w:color w:val="000000"/>
          <w:sz w:val="32"/>
          <w:szCs w:val="32"/>
          <w:lang w:val="zh-CN"/>
        </w:rPr>
        <w:t>4,043.36</w:t>
      </w:r>
      <w:r w:rsidRPr="00856BE7">
        <w:rPr>
          <w:rFonts w:eastAsia="仿宋_GB2312"/>
          <w:color w:val="000000"/>
          <w:sz w:val="32"/>
          <w:szCs w:val="32"/>
          <w:lang w:val="zh-CN"/>
        </w:rPr>
        <w:t>万元，占</w:t>
      </w:r>
      <w:r w:rsidRPr="00856BE7">
        <w:rPr>
          <w:rFonts w:eastAsia="仿宋_GB2312"/>
          <w:color w:val="000000"/>
          <w:sz w:val="32"/>
          <w:szCs w:val="32"/>
          <w:lang w:val="zh-CN"/>
        </w:rPr>
        <w:t>79.4%</w:t>
      </w:r>
      <w:r w:rsidRPr="00856BE7">
        <w:rPr>
          <w:rFonts w:eastAsia="仿宋_GB2312"/>
          <w:sz w:val="32"/>
          <w:szCs w:val="32"/>
        </w:rPr>
        <w:t>；</w:t>
      </w:r>
      <w:r w:rsidRPr="00856BE7">
        <w:rPr>
          <w:rFonts w:eastAsia="仿宋_GB2312"/>
          <w:b/>
          <w:sz w:val="32"/>
          <w:szCs w:val="32"/>
        </w:rPr>
        <w:t>科学技术</w:t>
      </w:r>
      <w:r w:rsidRPr="00856BE7">
        <w:rPr>
          <w:rFonts w:eastAsia="仿宋_GB2312"/>
          <w:b/>
          <w:bCs/>
          <w:sz w:val="32"/>
          <w:szCs w:val="32"/>
        </w:rPr>
        <w:t>支出</w:t>
      </w:r>
      <w:r w:rsidRPr="00856BE7">
        <w:rPr>
          <w:rFonts w:eastAsia="仿宋_GB2312"/>
          <w:sz w:val="32"/>
          <w:szCs w:val="32"/>
        </w:rPr>
        <w:t>0</w:t>
      </w:r>
      <w:r w:rsidRPr="00856BE7">
        <w:rPr>
          <w:rFonts w:eastAsia="仿宋_GB2312"/>
          <w:sz w:val="32"/>
          <w:szCs w:val="32"/>
        </w:rPr>
        <w:t>万元，占</w:t>
      </w:r>
      <w:r w:rsidRPr="00856BE7">
        <w:rPr>
          <w:rFonts w:eastAsia="仿宋_GB2312"/>
          <w:sz w:val="32"/>
          <w:szCs w:val="32"/>
        </w:rPr>
        <w:t>0%</w:t>
      </w:r>
      <w:r w:rsidRPr="00856BE7">
        <w:rPr>
          <w:rFonts w:eastAsia="仿宋_GB2312"/>
          <w:sz w:val="32"/>
          <w:szCs w:val="32"/>
        </w:rPr>
        <w:t>；</w:t>
      </w:r>
      <w:r w:rsidRPr="00856BE7">
        <w:rPr>
          <w:rFonts w:eastAsia="仿宋_GB2312"/>
          <w:b/>
          <w:bCs/>
          <w:sz w:val="32"/>
          <w:szCs w:val="32"/>
        </w:rPr>
        <w:t>文化旅游体育与传媒支出</w:t>
      </w:r>
      <w:r w:rsidRPr="00856BE7">
        <w:rPr>
          <w:rFonts w:eastAsia="仿宋_GB2312"/>
          <w:b/>
          <w:bCs/>
          <w:sz w:val="32"/>
          <w:szCs w:val="32"/>
        </w:rPr>
        <w:t>0</w:t>
      </w:r>
      <w:r w:rsidRPr="00856BE7">
        <w:rPr>
          <w:rFonts w:eastAsia="仿宋_GB2312"/>
          <w:b/>
          <w:bCs/>
          <w:sz w:val="32"/>
          <w:szCs w:val="32"/>
        </w:rPr>
        <w:t>万元，占</w:t>
      </w:r>
      <w:r w:rsidRPr="00856BE7">
        <w:rPr>
          <w:rFonts w:eastAsia="仿宋_GB2312"/>
          <w:b/>
          <w:bCs/>
          <w:sz w:val="32"/>
          <w:szCs w:val="32"/>
        </w:rPr>
        <w:t>0%</w:t>
      </w:r>
      <w:r w:rsidRPr="00856BE7">
        <w:rPr>
          <w:rFonts w:eastAsia="仿宋_GB2312"/>
          <w:sz w:val="32"/>
          <w:szCs w:val="32"/>
        </w:rPr>
        <w:t>；</w:t>
      </w:r>
      <w:r w:rsidRPr="00856BE7">
        <w:rPr>
          <w:rFonts w:eastAsia="仿宋_GB2312"/>
          <w:b/>
          <w:sz w:val="32"/>
          <w:szCs w:val="32"/>
        </w:rPr>
        <w:t>社会保障和就</w:t>
      </w:r>
      <w:r w:rsidRPr="00856BE7">
        <w:rPr>
          <w:rFonts w:eastAsia="仿宋_GB2312"/>
          <w:b/>
          <w:bCs/>
          <w:sz w:val="32"/>
          <w:szCs w:val="32"/>
        </w:rPr>
        <w:t>业支出</w:t>
      </w:r>
      <w:r w:rsidRPr="00856BE7">
        <w:rPr>
          <w:rFonts w:eastAsia="仿宋_GB2312"/>
          <w:b/>
          <w:bCs/>
          <w:sz w:val="32"/>
          <w:szCs w:val="32"/>
        </w:rPr>
        <w:t>420.57</w:t>
      </w:r>
      <w:r w:rsidRPr="00856BE7">
        <w:rPr>
          <w:rFonts w:eastAsia="仿宋_GB2312"/>
          <w:b/>
          <w:bCs/>
          <w:sz w:val="32"/>
          <w:szCs w:val="32"/>
        </w:rPr>
        <w:t>万元，占</w:t>
      </w:r>
      <w:r w:rsidRPr="00856BE7">
        <w:rPr>
          <w:rFonts w:eastAsia="仿宋_GB2312"/>
          <w:b/>
          <w:bCs/>
          <w:sz w:val="32"/>
          <w:szCs w:val="32"/>
        </w:rPr>
        <w:t>8.3%</w:t>
      </w:r>
      <w:r w:rsidRPr="00856BE7">
        <w:rPr>
          <w:rFonts w:eastAsia="仿宋_GB2312"/>
          <w:sz w:val="32"/>
          <w:szCs w:val="32"/>
        </w:rPr>
        <w:t>；</w:t>
      </w:r>
      <w:r w:rsidRPr="00856BE7">
        <w:rPr>
          <w:rFonts w:eastAsia="仿宋_GB2312"/>
          <w:b/>
          <w:bCs/>
          <w:sz w:val="32"/>
          <w:szCs w:val="32"/>
        </w:rPr>
        <w:t>卫生健康支出</w:t>
      </w:r>
      <w:r w:rsidRPr="00856BE7">
        <w:rPr>
          <w:rFonts w:eastAsia="仿宋_GB2312"/>
          <w:color w:val="000000"/>
          <w:sz w:val="32"/>
          <w:szCs w:val="32"/>
          <w:lang w:val="zh-CN"/>
        </w:rPr>
        <w:t>310.81</w:t>
      </w:r>
      <w:r w:rsidRPr="00856BE7">
        <w:rPr>
          <w:rFonts w:eastAsia="仿宋_GB2312"/>
          <w:color w:val="000000"/>
          <w:sz w:val="32"/>
          <w:szCs w:val="32"/>
          <w:lang w:val="zh-CN"/>
        </w:rPr>
        <w:t>万元，占</w:t>
      </w:r>
      <w:r w:rsidRPr="00856BE7">
        <w:rPr>
          <w:rFonts w:eastAsia="仿宋_GB2312"/>
          <w:color w:val="000000"/>
          <w:sz w:val="32"/>
          <w:szCs w:val="32"/>
          <w:lang w:val="zh-CN"/>
        </w:rPr>
        <w:t>6.1%</w:t>
      </w:r>
      <w:r w:rsidRPr="00856BE7">
        <w:rPr>
          <w:rFonts w:eastAsia="仿宋_GB2312"/>
          <w:sz w:val="32"/>
          <w:szCs w:val="32"/>
        </w:rPr>
        <w:t>；</w:t>
      </w:r>
      <w:r w:rsidRPr="00856BE7">
        <w:rPr>
          <w:rFonts w:eastAsia="仿宋_GB2312"/>
          <w:b/>
          <w:bCs/>
          <w:sz w:val="32"/>
          <w:szCs w:val="32"/>
        </w:rPr>
        <w:t>住房保障支出</w:t>
      </w:r>
      <w:r w:rsidRPr="00856BE7">
        <w:rPr>
          <w:rFonts w:eastAsia="仿宋_GB2312"/>
          <w:color w:val="000000"/>
          <w:sz w:val="32"/>
          <w:szCs w:val="32"/>
          <w:lang w:val="zh-CN"/>
        </w:rPr>
        <w:t>311.8</w:t>
      </w:r>
      <w:r w:rsidR="008D293D" w:rsidRPr="00856BE7">
        <w:rPr>
          <w:rFonts w:eastAsia="仿宋_GB2312"/>
          <w:color w:val="000000"/>
          <w:sz w:val="32"/>
          <w:szCs w:val="32"/>
          <w:lang w:val="zh-CN"/>
        </w:rPr>
        <w:t>7</w:t>
      </w:r>
      <w:r w:rsidRPr="00856BE7">
        <w:rPr>
          <w:rFonts w:eastAsia="仿宋_GB2312"/>
          <w:color w:val="000000"/>
          <w:sz w:val="32"/>
          <w:szCs w:val="32"/>
          <w:lang w:val="zh-CN"/>
        </w:rPr>
        <w:t>万元，占</w:t>
      </w:r>
      <w:r w:rsidRPr="00856BE7">
        <w:rPr>
          <w:rFonts w:eastAsia="仿宋_GB2312"/>
          <w:color w:val="000000"/>
          <w:sz w:val="32"/>
          <w:szCs w:val="32"/>
          <w:lang w:val="zh-CN"/>
        </w:rPr>
        <w:t>6.1%</w:t>
      </w:r>
      <w:r w:rsidRPr="00856BE7">
        <w:rPr>
          <w:rFonts w:eastAsia="仿宋_GB2312"/>
          <w:sz w:val="32"/>
          <w:szCs w:val="32"/>
        </w:rPr>
        <w:t>。</w:t>
      </w:r>
    </w:p>
    <w:p w:rsidR="001F5535" w:rsidRPr="00856BE7" w:rsidRDefault="00457902">
      <w:pPr>
        <w:pStyle w:val="a0"/>
        <w:spacing w:before="93"/>
        <w:rPr>
          <w:rFonts w:ascii="Times New Roman"/>
        </w:rPr>
      </w:pPr>
      <w:r w:rsidRPr="00856BE7">
        <w:rPr>
          <w:rFonts w:ascii="Times New Roman"/>
          <w:noProof/>
        </w:rPr>
        <w:lastRenderedPageBreak/>
        <w:drawing>
          <wp:inline distT="0" distB="0" distL="0" distR="0">
            <wp:extent cx="5274310" cy="3076575"/>
            <wp:effectExtent l="0" t="0" r="21590" b="952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1F5535" w:rsidRPr="00856BE7" w:rsidRDefault="00457902">
      <w:pPr>
        <w:spacing w:line="600" w:lineRule="exact"/>
        <w:jc w:val="center"/>
        <w:rPr>
          <w:rFonts w:eastAsia="仿宋_GB2312"/>
          <w:sz w:val="32"/>
          <w:szCs w:val="32"/>
        </w:rPr>
      </w:pPr>
      <w:r w:rsidRPr="00856BE7">
        <w:rPr>
          <w:rFonts w:eastAsia="仿宋_GB2312"/>
          <w:sz w:val="32"/>
          <w:szCs w:val="32"/>
        </w:rPr>
        <w:t>图</w:t>
      </w:r>
      <w:r w:rsidRPr="00856BE7">
        <w:rPr>
          <w:rFonts w:eastAsia="仿宋_GB2312"/>
          <w:sz w:val="32"/>
          <w:szCs w:val="32"/>
        </w:rPr>
        <w:t>6</w:t>
      </w:r>
      <w:r w:rsidRPr="00856BE7">
        <w:rPr>
          <w:rFonts w:eastAsia="仿宋_GB2312"/>
          <w:sz w:val="32"/>
          <w:szCs w:val="32"/>
        </w:rPr>
        <w:t>：一般公共预算财政拨款支出决算结构</w:t>
      </w:r>
    </w:p>
    <w:p w:rsidR="001F5535" w:rsidRPr="00856BE7" w:rsidRDefault="00457902">
      <w:pPr>
        <w:spacing w:line="600" w:lineRule="exact"/>
        <w:ind w:firstLineChars="200" w:firstLine="643"/>
        <w:outlineLvl w:val="2"/>
        <w:rPr>
          <w:rFonts w:eastAsia="楷体_GB2312"/>
          <w:b/>
          <w:sz w:val="32"/>
          <w:szCs w:val="32"/>
        </w:rPr>
      </w:pPr>
      <w:bookmarkStart w:id="31" w:name="_Toc15377212"/>
      <w:r w:rsidRPr="00856BE7">
        <w:rPr>
          <w:rFonts w:eastAsia="楷体_GB2312"/>
          <w:b/>
          <w:sz w:val="32"/>
          <w:szCs w:val="32"/>
        </w:rPr>
        <w:t>（三）一般公共预算财政拨款支出决算具体情况</w:t>
      </w:r>
      <w:bookmarkEnd w:id="31"/>
      <w:r w:rsidR="00856BE7" w:rsidRPr="00856BE7">
        <w:rPr>
          <w:rFonts w:eastAsia="楷体_GB2312"/>
          <w:b/>
          <w:sz w:val="32"/>
          <w:szCs w:val="32"/>
        </w:rPr>
        <w:t>。</w:t>
      </w:r>
    </w:p>
    <w:p w:rsidR="001F5535" w:rsidRPr="00856BE7" w:rsidRDefault="00457902">
      <w:pPr>
        <w:spacing w:line="600" w:lineRule="exact"/>
        <w:ind w:firstLineChars="200" w:firstLine="643"/>
        <w:outlineLvl w:val="2"/>
        <w:rPr>
          <w:rFonts w:eastAsia="仿宋_GB2312"/>
          <w:sz w:val="32"/>
          <w:szCs w:val="32"/>
        </w:rPr>
      </w:pPr>
      <w:bookmarkStart w:id="32" w:name="_Toc15378460"/>
      <w:bookmarkStart w:id="33" w:name="_Toc15377213"/>
      <w:bookmarkStart w:id="34" w:name="_Toc15377444"/>
      <w:r w:rsidRPr="00856BE7">
        <w:rPr>
          <w:rFonts w:eastAsia="仿宋_GB2312"/>
          <w:b/>
          <w:sz w:val="32"/>
          <w:szCs w:val="32"/>
        </w:rPr>
        <w:t>2022</w:t>
      </w:r>
      <w:r w:rsidRPr="00856BE7">
        <w:rPr>
          <w:rFonts w:eastAsia="仿宋_GB2312"/>
          <w:b/>
          <w:sz w:val="32"/>
          <w:szCs w:val="32"/>
        </w:rPr>
        <w:t>年一般公共预算支出决算数为</w:t>
      </w:r>
      <w:r w:rsidRPr="00856BE7">
        <w:rPr>
          <w:rFonts w:eastAsia="仿宋_GB2312"/>
          <w:b/>
          <w:bCs/>
          <w:color w:val="000000"/>
          <w:sz w:val="32"/>
          <w:szCs w:val="32"/>
          <w:lang w:val="zh-CN"/>
        </w:rPr>
        <w:t>5,093.47</w:t>
      </w:r>
      <w:r w:rsidRPr="00856BE7">
        <w:rPr>
          <w:rFonts w:eastAsia="仿宋_GB2312"/>
          <w:b/>
          <w:bCs/>
          <w:color w:val="000000"/>
          <w:sz w:val="32"/>
          <w:szCs w:val="32"/>
          <w:lang w:val="zh-CN"/>
        </w:rPr>
        <w:t>万元</w:t>
      </w:r>
      <w:r w:rsidRPr="00856BE7">
        <w:rPr>
          <w:rFonts w:eastAsia="仿宋_GB2312"/>
          <w:sz w:val="32"/>
          <w:szCs w:val="32"/>
        </w:rPr>
        <w:t>，</w:t>
      </w:r>
      <w:r w:rsidRPr="00856BE7">
        <w:rPr>
          <w:rStyle w:val="a9"/>
          <w:rFonts w:eastAsia="仿宋_GB2312"/>
          <w:bCs/>
          <w:sz w:val="32"/>
          <w:szCs w:val="32"/>
        </w:rPr>
        <w:t>完成预算</w:t>
      </w:r>
      <w:r w:rsidRPr="00856BE7">
        <w:rPr>
          <w:rStyle w:val="a9"/>
          <w:rFonts w:eastAsia="仿宋_GB2312"/>
          <w:bCs/>
          <w:sz w:val="32"/>
          <w:szCs w:val="32"/>
        </w:rPr>
        <w:t>100%</w:t>
      </w:r>
      <w:r w:rsidRPr="00856BE7">
        <w:rPr>
          <w:rStyle w:val="a9"/>
          <w:rFonts w:eastAsia="仿宋_GB2312"/>
          <w:bCs/>
          <w:sz w:val="32"/>
          <w:szCs w:val="32"/>
        </w:rPr>
        <w:t>。其中：</w:t>
      </w:r>
      <w:bookmarkEnd w:id="32"/>
      <w:bookmarkEnd w:id="33"/>
      <w:bookmarkEnd w:id="34"/>
      <w:r w:rsidRPr="00856BE7">
        <w:rPr>
          <w:rFonts w:eastAsia="仿宋_GB2312"/>
          <w:sz w:val="32"/>
          <w:szCs w:val="32"/>
        </w:rPr>
        <w:t xml:space="preserve"> </w:t>
      </w:r>
    </w:p>
    <w:p w:rsidR="001F5535" w:rsidRPr="00856BE7" w:rsidRDefault="00457902">
      <w:pPr>
        <w:spacing w:line="600" w:lineRule="exact"/>
        <w:ind w:firstLineChars="200" w:firstLine="643"/>
        <w:rPr>
          <w:rFonts w:eastAsia="仿宋_GB2312"/>
          <w:b/>
          <w:sz w:val="32"/>
          <w:szCs w:val="32"/>
        </w:rPr>
      </w:pPr>
      <w:r w:rsidRPr="00856BE7">
        <w:rPr>
          <w:rStyle w:val="a9"/>
          <w:rFonts w:eastAsia="仿宋_GB2312"/>
          <w:bCs/>
          <w:sz w:val="32"/>
          <w:szCs w:val="32"/>
        </w:rPr>
        <w:t>1.</w:t>
      </w:r>
      <w:r w:rsidRPr="00856BE7">
        <w:rPr>
          <w:rStyle w:val="a9"/>
          <w:rFonts w:eastAsia="仿宋_GB2312"/>
          <w:bCs/>
          <w:sz w:val="32"/>
          <w:szCs w:val="32"/>
        </w:rPr>
        <w:t>一般公共服务支出</w:t>
      </w:r>
      <w:r w:rsidRPr="00856BE7">
        <w:rPr>
          <w:rStyle w:val="a9"/>
          <w:rFonts w:eastAsia="仿宋_GB2312"/>
          <w:bCs/>
          <w:sz w:val="32"/>
          <w:szCs w:val="32"/>
        </w:rPr>
        <w:t>201</w:t>
      </w:r>
      <w:r w:rsidRPr="00856BE7">
        <w:rPr>
          <w:rStyle w:val="a9"/>
          <w:rFonts w:eastAsia="仿宋_GB2312"/>
          <w:bCs/>
          <w:sz w:val="32"/>
          <w:szCs w:val="32"/>
        </w:rPr>
        <w:t>（类）民族事务</w:t>
      </w:r>
      <w:r w:rsidRPr="00856BE7">
        <w:rPr>
          <w:rStyle w:val="a9"/>
          <w:rFonts w:eastAsia="仿宋_GB2312"/>
          <w:bCs/>
          <w:sz w:val="32"/>
          <w:szCs w:val="32"/>
        </w:rPr>
        <w:t>23</w:t>
      </w:r>
      <w:r w:rsidRPr="00856BE7">
        <w:rPr>
          <w:rStyle w:val="a9"/>
          <w:rFonts w:eastAsia="仿宋_GB2312"/>
          <w:bCs/>
          <w:sz w:val="32"/>
          <w:szCs w:val="32"/>
        </w:rPr>
        <w:t>（款）民族工作专项</w:t>
      </w:r>
      <w:r w:rsidRPr="00856BE7">
        <w:rPr>
          <w:rStyle w:val="a9"/>
          <w:rFonts w:eastAsia="仿宋_GB2312"/>
          <w:bCs/>
          <w:sz w:val="32"/>
          <w:szCs w:val="32"/>
        </w:rPr>
        <w:t>04</w:t>
      </w:r>
      <w:r w:rsidRPr="00856BE7">
        <w:rPr>
          <w:rStyle w:val="a9"/>
          <w:rFonts w:eastAsia="仿宋_GB2312"/>
          <w:bCs/>
          <w:sz w:val="32"/>
          <w:szCs w:val="32"/>
        </w:rPr>
        <w:t>（项）</w:t>
      </w:r>
      <w:r w:rsidRPr="00856BE7">
        <w:rPr>
          <w:rStyle w:val="a9"/>
          <w:rFonts w:eastAsia="仿宋_GB2312"/>
          <w:bCs/>
          <w:sz w:val="32"/>
          <w:szCs w:val="32"/>
        </w:rPr>
        <w:t>:</w:t>
      </w:r>
      <w:r w:rsidRPr="00856BE7">
        <w:rPr>
          <w:rStyle w:val="a9"/>
          <w:rFonts w:eastAsia="仿宋_GB2312"/>
          <w:b w:val="0"/>
          <w:bCs/>
          <w:sz w:val="32"/>
          <w:szCs w:val="32"/>
        </w:rPr>
        <w:t>支出决算为</w:t>
      </w:r>
      <w:r w:rsidRPr="00856BE7">
        <w:rPr>
          <w:rStyle w:val="a9"/>
          <w:rFonts w:eastAsia="仿宋_GB2312"/>
          <w:b w:val="0"/>
          <w:bCs/>
          <w:sz w:val="32"/>
          <w:szCs w:val="32"/>
        </w:rPr>
        <w:t>6.86</w:t>
      </w:r>
      <w:r w:rsidRPr="00856BE7">
        <w:rPr>
          <w:rStyle w:val="a9"/>
          <w:rFonts w:eastAsia="仿宋_GB2312"/>
          <w:b w:val="0"/>
          <w:bCs/>
          <w:sz w:val="32"/>
          <w:szCs w:val="32"/>
        </w:rPr>
        <w:t>万元，完成预算</w:t>
      </w:r>
      <w:r w:rsidRPr="00856BE7">
        <w:rPr>
          <w:rStyle w:val="a9"/>
          <w:rFonts w:eastAsia="仿宋_GB2312"/>
          <w:b w:val="0"/>
          <w:bCs/>
          <w:sz w:val="32"/>
          <w:szCs w:val="32"/>
        </w:rPr>
        <w:t>100%</w:t>
      </w:r>
      <w:r w:rsidRPr="00856BE7">
        <w:rPr>
          <w:rStyle w:val="a9"/>
          <w:rFonts w:eastAsia="仿宋_GB2312"/>
          <w:b w:val="0"/>
          <w:bCs/>
          <w:sz w:val="32"/>
          <w:szCs w:val="32"/>
        </w:rPr>
        <w:t>。</w:t>
      </w:r>
    </w:p>
    <w:p w:rsidR="001F5535" w:rsidRPr="00856BE7" w:rsidRDefault="00457902">
      <w:pPr>
        <w:spacing w:line="600" w:lineRule="exact"/>
        <w:ind w:firstLineChars="200" w:firstLine="643"/>
        <w:rPr>
          <w:rStyle w:val="a9"/>
          <w:rFonts w:eastAsia="仿宋_GB2312"/>
          <w:b w:val="0"/>
          <w:bCs/>
          <w:sz w:val="32"/>
          <w:szCs w:val="32"/>
        </w:rPr>
      </w:pPr>
      <w:r w:rsidRPr="00856BE7">
        <w:rPr>
          <w:rStyle w:val="a9"/>
          <w:rFonts w:eastAsia="仿宋_GB2312"/>
          <w:bCs/>
          <w:sz w:val="32"/>
          <w:szCs w:val="32"/>
        </w:rPr>
        <w:t>2.</w:t>
      </w:r>
      <w:r w:rsidRPr="00856BE7">
        <w:rPr>
          <w:rStyle w:val="a9"/>
          <w:rFonts w:eastAsia="仿宋_GB2312"/>
          <w:bCs/>
          <w:sz w:val="32"/>
          <w:szCs w:val="32"/>
        </w:rPr>
        <w:t>教育支出</w:t>
      </w:r>
      <w:r w:rsidRPr="00856BE7">
        <w:rPr>
          <w:rStyle w:val="a9"/>
          <w:rFonts w:eastAsia="仿宋_GB2312"/>
          <w:bCs/>
          <w:sz w:val="32"/>
          <w:szCs w:val="32"/>
        </w:rPr>
        <w:t>205</w:t>
      </w:r>
      <w:r w:rsidRPr="00856BE7">
        <w:rPr>
          <w:rStyle w:val="a9"/>
          <w:rFonts w:eastAsia="仿宋_GB2312"/>
          <w:bCs/>
          <w:sz w:val="32"/>
          <w:szCs w:val="32"/>
        </w:rPr>
        <w:t>（类）</w:t>
      </w:r>
      <w:r w:rsidRPr="00856BE7">
        <w:rPr>
          <w:rStyle w:val="a9"/>
          <w:rFonts w:eastAsia="仿宋_GB2312"/>
          <w:bCs/>
          <w:sz w:val="32"/>
          <w:szCs w:val="32"/>
        </w:rPr>
        <w:t>:</w:t>
      </w:r>
      <w:r w:rsidRPr="00856BE7">
        <w:rPr>
          <w:rStyle w:val="a9"/>
          <w:rFonts w:eastAsia="仿宋_GB2312"/>
          <w:b w:val="0"/>
          <w:bCs/>
          <w:sz w:val="32"/>
          <w:szCs w:val="32"/>
        </w:rPr>
        <w:t>支出决算为</w:t>
      </w:r>
      <w:r w:rsidRPr="00856BE7">
        <w:rPr>
          <w:rStyle w:val="a9"/>
          <w:rFonts w:eastAsia="仿宋_GB2312"/>
          <w:b w:val="0"/>
          <w:bCs/>
          <w:sz w:val="32"/>
          <w:szCs w:val="32"/>
        </w:rPr>
        <w:t>4043.36</w:t>
      </w:r>
      <w:r w:rsidRPr="00856BE7">
        <w:rPr>
          <w:rStyle w:val="a9"/>
          <w:rFonts w:eastAsia="仿宋_GB2312"/>
          <w:b w:val="0"/>
          <w:bCs/>
          <w:sz w:val="32"/>
          <w:szCs w:val="32"/>
        </w:rPr>
        <w:t>万元，完成预算</w:t>
      </w:r>
      <w:r w:rsidRPr="00856BE7">
        <w:rPr>
          <w:rStyle w:val="a9"/>
          <w:rFonts w:eastAsia="仿宋_GB2312"/>
          <w:b w:val="0"/>
          <w:bCs/>
          <w:sz w:val="32"/>
          <w:szCs w:val="32"/>
        </w:rPr>
        <w:t>100%</w:t>
      </w:r>
      <w:r w:rsidRPr="00856BE7">
        <w:rPr>
          <w:rStyle w:val="a9"/>
          <w:rFonts w:eastAsia="仿宋_GB2312"/>
          <w:b w:val="0"/>
          <w:bCs/>
          <w:sz w:val="32"/>
          <w:szCs w:val="32"/>
        </w:rPr>
        <w:t>。</w:t>
      </w:r>
    </w:p>
    <w:p w:rsidR="001F5535" w:rsidRPr="00856BE7" w:rsidRDefault="00457902">
      <w:pPr>
        <w:spacing w:line="600" w:lineRule="exact"/>
        <w:ind w:firstLineChars="200" w:firstLine="643"/>
        <w:rPr>
          <w:rFonts w:eastAsia="仿宋_GB2312"/>
          <w:b/>
          <w:sz w:val="32"/>
          <w:szCs w:val="32"/>
        </w:rPr>
      </w:pPr>
      <w:r w:rsidRPr="00856BE7">
        <w:rPr>
          <w:rStyle w:val="a9"/>
          <w:rFonts w:eastAsia="仿宋_GB2312"/>
          <w:bCs/>
          <w:sz w:val="32"/>
          <w:szCs w:val="32"/>
        </w:rPr>
        <w:t>（</w:t>
      </w:r>
      <w:r w:rsidRPr="00856BE7">
        <w:rPr>
          <w:rStyle w:val="a9"/>
          <w:rFonts w:eastAsia="仿宋_GB2312"/>
          <w:bCs/>
          <w:sz w:val="32"/>
          <w:szCs w:val="32"/>
        </w:rPr>
        <w:t>1</w:t>
      </w:r>
      <w:r w:rsidRPr="00856BE7">
        <w:rPr>
          <w:rStyle w:val="a9"/>
          <w:rFonts w:eastAsia="仿宋_GB2312"/>
          <w:bCs/>
          <w:sz w:val="32"/>
          <w:szCs w:val="32"/>
        </w:rPr>
        <w:t>）教育支出</w:t>
      </w:r>
      <w:r w:rsidRPr="00856BE7">
        <w:rPr>
          <w:rStyle w:val="a9"/>
          <w:rFonts w:eastAsia="仿宋_GB2312"/>
          <w:bCs/>
          <w:sz w:val="32"/>
          <w:szCs w:val="32"/>
        </w:rPr>
        <w:t>205</w:t>
      </w:r>
      <w:r w:rsidRPr="00856BE7">
        <w:rPr>
          <w:rStyle w:val="a9"/>
          <w:rFonts w:eastAsia="仿宋_GB2312"/>
          <w:bCs/>
          <w:sz w:val="32"/>
          <w:szCs w:val="32"/>
        </w:rPr>
        <w:t>（类）普通教育</w:t>
      </w:r>
      <w:r w:rsidRPr="00856BE7">
        <w:rPr>
          <w:rStyle w:val="a9"/>
          <w:rFonts w:eastAsia="仿宋_GB2312"/>
          <w:bCs/>
          <w:sz w:val="32"/>
          <w:szCs w:val="32"/>
        </w:rPr>
        <w:t>02</w:t>
      </w:r>
      <w:r w:rsidRPr="00856BE7">
        <w:rPr>
          <w:rStyle w:val="a9"/>
          <w:rFonts w:eastAsia="仿宋_GB2312"/>
          <w:bCs/>
          <w:sz w:val="32"/>
          <w:szCs w:val="32"/>
        </w:rPr>
        <w:t>（款）初中教育</w:t>
      </w:r>
      <w:r w:rsidRPr="00856BE7">
        <w:rPr>
          <w:rStyle w:val="a9"/>
          <w:rFonts w:eastAsia="仿宋_GB2312"/>
          <w:bCs/>
          <w:sz w:val="32"/>
          <w:szCs w:val="32"/>
        </w:rPr>
        <w:t>03</w:t>
      </w:r>
      <w:r w:rsidRPr="00856BE7">
        <w:rPr>
          <w:rStyle w:val="a9"/>
          <w:rFonts w:eastAsia="仿宋_GB2312"/>
          <w:bCs/>
          <w:sz w:val="32"/>
          <w:szCs w:val="32"/>
        </w:rPr>
        <w:t>（项）</w:t>
      </w:r>
      <w:r w:rsidRPr="00856BE7">
        <w:rPr>
          <w:rStyle w:val="a9"/>
          <w:rFonts w:eastAsia="仿宋_GB2312"/>
          <w:bCs/>
          <w:sz w:val="32"/>
          <w:szCs w:val="32"/>
        </w:rPr>
        <w:t>:</w:t>
      </w:r>
      <w:r w:rsidRPr="00856BE7">
        <w:rPr>
          <w:rStyle w:val="a9"/>
          <w:rFonts w:eastAsia="仿宋_GB2312"/>
          <w:b w:val="0"/>
          <w:bCs/>
          <w:sz w:val="32"/>
          <w:szCs w:val="32"/>
        </w:rPr>
        <w:t>支出决算为</w:t>
      </w:r>
      <w:r w:rsidRPr="00856BE7">
        <w:rPr>
          <w:rStyle w:val="a9"/>
          <w:rFonts w:eastAsia="仿宋_GB2312"/>
          <w:b w:val="0"/>
          <w:bCs/>
          <w:sz w:val="32"/>
          <w:szCs w:val="32"/>
        </w:rPr>
        <w:t>1500.06</w:t>
      </w:r>
      <w:r w:rsidRPr="00856BE7">
        <w:rPr>
          <w:rStyle w:val="a9"/>
          <w:rFonts w:eastAsia="仿宋_GB2312"/>
          <w:b w:val="0"/>
          <w:bCs/>
          <w:sz w:val="32"/>
          <w:szCs w:val="32"/>
        </w:rPr>
        <w:t>万元，完成预算</w:t>
      </w:r>
      <w:r w:rsidRPr="00856BE7">
        <w:rPr>
          <w:rStyle w:val="a9"/>
          <w:rFonts w:eastAsia="仿宋_GB2312"/>
          <w:b w:val="0"/>
          <w:bCs/>
          <w:sz w:val="32"/>
          <w:szCs w:val="32"/>
        </w:rPr>
        <w:t>100%</w:t>
      </w:r>
      <w:r w:rsidRPr="00856BE7">
        <w:rPr>
          <w:rStyle w:val="a9"/>
          <w:rFonts w:eastAsia="仿宋_GB2312"/>
          <w:b w:val="0"/>
          <w:bCs/>
          <w:sz w:val="32"/>
          <w:szCs w:val="32"/>
        </w:rPr>
        <w:t>。</w:t>
      </w:r>
    </w:p>
    <w:p w:rsidR="001F5535" w:rsidRPr="00856BE7" w:rsidRDefault="00457902">
      <w:pPr>
        <w:spacing w:line="600" w:lineRule="exact"/>
        <w:ind w:firstLineChars="200" w:firstLine="643"/>
        <w:rPr>
          <w:rStyle w:val="a9"/>
          <w:rFonts w:eastAsia="仿宋_GB2312"/>
          <w:b w:val="0"/>
          <w:bCs/>
          <w:sz w:val="32"/>
          <w:szCs w:val="32"/>
        </w:rPr>
      </w:pPr>
      <w:r w:rsidRPr="00856BE7">
        <w:rPr>
          <w:rStyle w:val="a9"/>
          <w:rFonts w:eastAsia="仿宋_GB2312"/>
          <w:bCs/>
          <w:sz w:val="32"/>
          <w:szCs w:val="32"/>
        </w:rPr>
        <w:t>（</w:t>
      </w:r>
      <w:r w:rsidRPr="00856BE7">
        <w:rPr>
          <w:rStyle w:val="a9"/>
          <w:rFonts w:eastAsia="仿宋_GB2312"/>
          <w:bCs/>
          <w:sz w:val="32"/>
          <w:szCs w:val="32"/>
        </w:rPr>
        <w:t>2</w:t>
      </w:r>
      <w:r w:rsidRPr="00856BE7">
        <w:rPr>
          <w:rStyle w:val="a9"/>
          <w:rFonts w:eastAsia="仿宋_GB2312"/>
          <w:bCs/>
          <w:sz w:val="32"/>
          <w:szCs w:val="32"/>
        </w:rPr>
        <w:t>）教育支出</w:t>
      </w:r>
      <w:r w:rsidRPr="00856BE7">
        <w:rPr>
          <w:rStyle w:val="a9"/>
          <w:rFonts w:eastAsia="仿宋_GB2312"/>
          <w:bCs/>
          <w:sz w:val="32"/>
          <w:szCs w:val="32"/>
        </w:rPr>
        <w:t>205</w:t>
      </w:r>
      <w:r w:rsidRPr="00856BE7">
        <w:rPr>
          <w:rStyle w:val="a9"/>
          <w:rFonts w:eastAsia="仿宋_GB2312"/>
          <w:bCs/>
          <w:sz w:val="32"/>
          <w:szCs w:val="32"/>
        </w:rPr>
        <w:t>（类）普通教育</w:t>
      </w:r>
      <w:r w:rsidRPr="00856BE7">
        <w:rPr>
          <w:rStyle w:val="a9"/>
          <w:rFonts w:eastAsia="仿宋_GB2312"/>
          <w:bCs/>
          <w:sz w:val="32"/>
          <w:szCs w:val="32"/>
        </w:rPr>
        <w:t>02</w:t>
      </w:r>
      <w:r w:rsidRPr="00856BE7">
        <w:rPr>
          <w:rStyle w:val="a9"/>
          <w:rFonts w:eastAsia="仿宋_GB2312"/>
          <w:bCs/>
          <w:sz w:val="32"/>
          <w:szCs w:val="32"/>
        </w:rPr>
        <w:t>（款）高中教育</w:t>
      </w:r>
      <w:r w:rsidRPr="00856BE7">
        <w:rPr>
          <w:rStyle w:val="a9"/>
          <w:rFonts w:eastAsia="仿宋_GB2312"/>
          <w:bCs/>
          <w:sz w:val="32"/>
          <w:szCs w:val="32"/>
        </w:rPr>
        <w:t>04</w:t>
      </w:r>
      <w:r w:rsidRPr="00856BE7">
        <w:rPr>
          <w:rStyle w:val="a9"/>
          <w:rFonts w:eastAsia="仿宋_GB2312"/>
          <w:bCs/>
          <w:sz w:val="32"/>
          <w:szCs w:val="32"/>
        </w:rPr>
        <w:t>（项）</w:t>
      </w:r>
      <w:r w:rsidRPr="00856BE7">
        <w:rPr>
          <w:rStyle w:val="a9"/>
          <w:rFonts w:eastAsia="仿宋_GB2312"/>
          <w:bCs/>
          <w:sz w:val="32"/>
          <w:szCs w:val="32"/>
        </w:rPr>
        <w:t>:</w:t>
      </w:r>
      <w:r w:rsidRPr="00856BE7">
        <w:rPr>
          <w:rStyle w:val="a9"/>
          <w:rFonts w:eastAsia="仿宋_GB2312"/>
          <w:b w:val="0"/>
          <w:bCs/>
          <w:sz w:val="32"/>
          <w:szCs w:val="32"/>
        </w:rPr>
        <w:t>支出决算为</w:t>
      </w:r>
      <w:r w:rsidRPr="00856BE7">
        <w:rPr>
          <w:rStyle w:val="a9"/>
          <w:rFonts w:eastAsia="仿宋_GB2312"/>
          <w:b w:val="0"/>
          <w:bCs/>
          <w:sz w:val="32"/>
          <w:szCs w:val="32"/>
        </w:rPr>
        <w:t>2540.81</w:t>
      </w:r>
      <w:r w:rsidRPr="00856BE7">
        <w:rPr>
          <w:rStyle w:val="a9"/>
          <w:rFonts w:eastAsia="仿宋_GB2312"/>
          <w:b w:val="0"/>
          <w:bCs/>
          <w:sz w:val="32"/>
          <w:szCs w:val="32"/>
        </w:rPr>
        <w:t>万元，完成预算</w:t>
      </w:r>
      <w:r w:rsidRPr="00856BE7">
        <w:rPr>
          <w:rStyle w:val="a9"/>
          <w:rFonts w:eastAsia="仿宋_GB2312"/>
          <w:b w:val="0"/>
          <w:bCs/>
          <w:sz w:val="32"/>
          <w:szCs w:val="32"/>
        </w:rPr>
        <w:t>100%</w:t>
      </w:r>
      <w:r w:rsidRPr="00856BE7">
        <w:rPr>
          <w:rStyle w:val="a9"/>
          <w:rFonts w:eastAsia="仿宋_GB2312"/>
          <w:b w:val="0"/>
          <w:bCs/>
          <w:sz w:val="32"/>
          <w:szCs w:val="32"/>
        </w:rPr>
        <w:t>。</w:t>
      </w:r>
    </w:p>
    <w:p w:rsidR="001F5535" w:rsidRPr="00856BE7" w:rsidRDefault="00457902">
      <w:pPr>
        <w:spacing w:line="600" w:lineRule="exact"/>
        <w:ind w:firstLineChars="200" w:firstLine="643"/>
        <w:rPr>
          <w:rFonts w:eastAsia="仿宋_GB2312"/>
          <w:b/>
          <w:sz w:val="32"/>
          <w:szCs w:val="32"/>
        </w:rPr>
      </w:pPr>
      <w:r w:rsidRPr="00856BE7">
        <w:rPr>
          <w:rStyle w:val="a9"/>
          <w:rFonts w:eastAsia="仿宋_GB2312"/>
          <w:bCs/>
          <w:sz w:val="32"/>
          <w:szCs w:val="32"/>
        </w:rPr>
        <w:lastRenderedPageBreak/>
        <w:t>（</w:t>
      </w:r>
      <w:r w:rsidRPr="00856BE7">
        <w:rPr>
          <w:rStyle w:val="a9"/>
          <w:rFonts w:eastAsia="仿宋_GB2312"/>
          <w:bCs/>
          <w:sz w:val="32"/>
          <w:szCs w:val="32"/>
        </w:rPr>
        <w:t>3</w:t>
      </w:r>
      <w:r w:rsidRPr="00856BE7">
        <w:rPr>
          <w:rStyle w:val="a9"/>
          <w:rFonts w:eastAsia="仿宋_GB2312"/>
          <w:bCs/>
          <w:sz w:val="32"/>
          <w:szCs w:val="32"/>
        </w:rPr>
        <w:t>）教育支出</w:t>
      </w:r>
      <w:r w:rsidRPr="00856BE7">
        <w:rPr>
          <w:rStyle w:val="a9"/>
          <w:rFonts w:eastAsia="仿宋_GB2312"/>
          <w:bCs/>
          <w:sz w:val="32"/>
          <w:szCs w:val="32"/>
        </w:rPr>
        <w:t>205</w:t>
      </w:r>
      <w:r w:rsidRPr="00856BE7">
        <w:rPr>
          <w:rStyle w:val="a9"/>
          <w:rFonts w:eastAsia="仿宋_GB2312"/>
          <w:bCs/>
          <w:sz w:val="32"/>
          <w:szCs w:val="32"/>
        </w:rPr>
        <w:t>（类）教育费附加安排的支出</w:t>
      </w:r>
      <w:r w:rsidRPr="00856BE7">
        <w:rPr>
          <w:rStyle w:val="a9"/>
          <w:rFonts w:eastAsia="仿宋_GB2312"/>
          <w:bCs/>
          <w:sz w:val="32"/>
          <w:szCs w:val="32"/>
        </w:rPr>
        <w:t>09</w:t>
      </w:r>
      <w:r w:rsidRPr="00856BE7">
        <w:rPr>
          <w:rStyle w:val="a9"/>
          <w:rFonts w:eastAsia="仿宋_GB2312"/>
          <w:bCs/>
          <w:sz w:val="32"/>
          <w:szCs w:val="32"/>
        </w:rPr>
        <w:t>（款）其他教育费附加安排的支出</w:t>
      </w:r>
      <w:r w:rsidRPr="00856BE7">
        <w:rPr>
          <w:rStyle w:val="a9"/>
          <w:rFonts w:eastAsia="仿宋_GB2312"/>
          <w:bCs/>
          <w:sz w:val="32"/>
          <w:szCs w:val="32"/>
        </w:rPr>
        <w:t>99</w:t>
      </w:r>
      <w:r w:rsidRPr="00856BE7">
        <w:rPr>
          <w:rStyle w:val="a9"/>
          <w:rFonts w:eastAsia="仿宋_GB2312"/>
          <w:bCs/>
          <w:sz w:val="32"/>
          <w:szCs w:val="32"/>
        </w:rPr>
        <w:t>（项）</w:t>
      </w:r>
      <w:r w:rsidRPr="00856BE7">
        <w:rPr>
          <w:rStyle w:val="a9"/>
          <w:rFonts w:eastAsia="仿宋_GB2312"/>
          <w:bCs/>
          <w:sz w:val="32"/>
          <w:szCs w:val="32"/>
        </w:rPr>
        <w:t>:</w:t>
      </w:r>
      <w:r w:rsidRPr="00856BE7">
        <w:rPr>
          <w:rStyle w:val="a9"/>
          <w:rFonts w:eastAsia="仿宋_GB2312"/>
          <w:b w:val="0"/>
          <w:bCs/>
          <w:sz w:val="32"/>
          <w:szCs w:val="32"/>
        </w:rPr>
        <w:t>支出决算为</w:t>
      </w:r>
      <w:r w:rsidRPr="00856BE7">
        <w:rPr>
          <w:rStyle w:val="a9"/>
          <w:rFonts w:eastAsia="仿宋_GB2312"/>
          <w:b w:val="0"/>
          <w:bCs/>
          <w:sz w:val="32"/>
          <w:szCs w:val="32"/>
        </w:rPr>
        <w:t>2.49</w:t>
      </w:r>
      <w:r w:rsidRPr="00856BE7">
        <w:rPr>
          <w:rStyle w:val="a9"/>
          <w:rFonts w:eastAsia="仿宋_GB2312"/>
          <w:b w:val="0"/>
          <w:bCs/>
          <w:sz w:val="32"/>
          <w:szCs w:val="32"/>
        </w:rPr>
        <w:t>万元，完成预算</w:t>
      </w:r>
      <w:r w:rsidRPr="00856BE7">
        <w:rPr>
          <w:rStyle w:val="a9"/>
          <w:rFonts w:eastAsia="仿宋_GB2312"/>
          <w:b w:val="0"/>
          <w:bCs/>
          <w:sz w:val="32"/>
          <w:szCs w:val="32"/>
        </w:rPr>
        <w:t>100%</w:t>
      </w:r>
      <w:r w:rsidRPr="00856BE7">
        <w:rPr>
          <w:rStyle w:val="a9"/>
          <w:rFonts w:eastAsia="仿宋_GB2312"/>
          <w:b w:val="0"/>
          <w:bCs/>
          <w:sz w:val="32"/>
          <w:szCs w:val="32"/>
        </w:rPr>
        <w:t>。</w:t>
      </w:r>
    </w:p>
    <w:p w:rsidR="001F5535" w:rsidRPr="00856BE7" w:rsidRDefault="00457902">
      <w:pPr>
        <w:spacing w:line="600" w:lineRule="exact"/>
        <w:ind w:firstLineChars="200" w:firstLine="643"/>
        <w:rPr>
          <w:rStyle w:val="a9"/>
          <w:rFonts w:eastAsia="仿宋_GB2312"/>
          <w:b w:val="0"/>
          <w:bCs/>
          <w:sz w:val="32"/>
          <w:szCs w:val="32"/>
        </w:rPr>
      </w:pPr>
      <w:r w:rsidRPr="00856BE7">
        <w:rPr>
          <w:rStyle w:val="a9"/>
          <w:rFonts w:eastAsia="仿宋_GB2312"/>
          <w:bCs/>
          <w:sz w:val="32"/>
          <w:szCs w:val="32"/>
        </w:rPr>
        <w:t>3.</w:t>
      </w:r>
      <w:r w:rsidRPr="00856BE7">
        <w:rPr>
          <w:rStyle w:val="a9"/>
          <w:rFonts w:eastAsia="仿宋_GB2312"/>
          <w:bCs/>
          <w:sz w:val="32"/>
          <w:szCs w:val="32"/>
        </w:rPr>
        <w:t>社会保障和就业支出</w:t>
      </w:r>
      <w:r w:rsidRPr="00856BE7">
        <w:rPr>
          <w:rStyle w:val="a9"/>
          <w:rFonts w:eastAsia="仿宋_GB2312"/>
          <w:bCs/>
          <w:sz w:val="32"/>
          <w:szCs w:val="32"/>
        </w:rPr>
        <w:t>208</w:t>
      </w:r>
      <w:r w:rsidRPr="00856BE7">
        <w:rPr>
          <w:rStyle w:val="a9"/>
          <w:rFonts w:eastAsia="仿宋_GB2312"/>
          <w:bCs/>
          <w:sz w:val="32"/>
          <w:szCs w:val="32"/>
        </w:rPr>
        <w:t>（类）</w:t>
      </w:r>
      <w:r w:rsidRPr="00856BE7">
        <w:rPr>
          <w:rStyle w:val="a9"/>
          <w:rFonts w:eastAsia="仿宋_GB2312"/>
          <w:bCs/>
          <w:sz w:val="32"/>
          <w:szCs w:val="32"/>
        </w:rPr>
        <w:t>:</w:t>
      </w:r>
      <w:r w:rsidRPr="00856BE7">
        <w:rPr>
          <w:rStyle w:val="a9"/>
          <w:rFonts w:eastAsia="仿宋_GB2312"/>
          <w:b w:val="0"/>
          <w:bCs/>
          <w:sz w:val="32"/>
          <w:szCs w:val="32"/>
        </w:rPr>
        <w:t>支出决算为</w:t>
      </w:r>
      <w:r w:rsidRPr="00856BE7">
        <w:rPr>
          <w:rStyle w:val="a9"/>
          <w:rFonts w:eastAsia="仿宋_GB2312"/>
          <w:b w:val="0"/>
          <w:bCs/>
          <w:sz w:val="32"/>
          <w:szCs w:val="32"/>
        </w:rPr>
        <w:t>420.57</w:t>
      </w:r>
      <w:r w:rsidRPr="00856BE7">
        <w:rPr>
          <w:rStyle w:val="a9"/>
          <w:rFonts w:eastAsia="仿宋_GB2312"/>
          <w:b w:val="0"/>
          <w:bCs/>
          <w:sz w:val="32"/>
          <w:szCs w:val="32"/>
        </w:rPr>
        <w:t>万元，完成预算</w:t>
      </w:r>
      <w:r w:rsidRPr="00856BE7">
        <w:rPr>
          <w:rStyle w:val="a9"/>
          <w:rFonts w:eastAsia="仿宋_GB2312"/>
          <w:b w:val="0"/>
          <w:bCs/>
          <w:sz w:val="32"/>
          <w:szCs w:val="32"/>
        </w:rPr>
        <w:t>100%</w:t>
      </w:r>
      <w:r w:rsidRPr="00856BE7">
        <w:rPr>
          <w:rStyle w:val="a9"/>
          <w:rFonts w:eastAsia="仿宋_GB2312"/>
          <w:b w:val="0"/>
          <w:bCs/>
          <w:sz w:val="32"/>
          <w:szCs w:val="32"/>
        </w:rPr>
        <w:t>。</w:t>
      </w:r>
    </w:p>
    <w:p w:rsidR="001F5535" w:rsidRPr="00856BE7" w:rsidRDefault="00457902">
      <w:pPr>
        <w:pStyle w:val="a0"/>
        <w:spacing w:before="93"/>
        <w:ind w:firstLineChars="200" w:firstLine="643"/>
        <w:rPr>
          <w:rStyle w:val="a9"/>
          <w:rFonts w:ascii="Times New Roman"/>
          <w:b w:val="0"/>
          <w:bCs/>
          <w:sz w:val="32"/>
          <w:szCs w:val="32"/>
        </w:rPr>
      </w:pPr>
      <w:r w:rsidRPr="00856BE7">
        <w:rPr>
          <w:rStyle w:val="a9"/>
          <w:rFonts w:ascii="Times New Roman"/>
          <w:bCs/>
          <w:sz w:val="32"/>
          <w:szCs w:val="32"/>
        </w:rPr>
        <w:t>（</w:t>
      </w:r>
      <w:r w:rsidRPr="00856BE7">
        <w:rPr>
          <w:rStyle w:val="a9"/>
          <w:rFonts w:ascii="Times New Roman"/>
          <w:bCs/>
          <w:sz w:val="32"/>
          <w:szCs w:val="32"/>
        </w:rPr>
        <w:t>1</w:t>
      </w:r>
      <w:r w:rsidRPr="00856BE7">
        <w:rPr>
          <w:rStyle w:val="a9"/>
          <w:rFonts w:ascii="Times New Roman"/>
          <w:bCs/>
          <w:sz w:val="32"/>
          <w:szCs w:val="32"/>
        </w:rPr>
        <w:t>）社会保障和就业支出</w:t>
      </w:r>
      <w:r w:rsidRPr="00856BE7">
        <w:rPr>
          <w:rStyle w:val="a9"/>
          <w:rFonts w:ascii="Times New Roman"/>
          <w:bCs/>
          <w:sz w:val="32"/>
          <w:szCs w:val="32"/>
        </w:rPr>
        <w:t>208</w:t>
      </w:r>
      <w:r w:rsidRPr="00856BE7">
        <w:rPr>
          <w:rStyle w:val="a9"/>
          <w:rFonts w:ascii="Times New Roman"/>
          <w:bCs/>
          <w:sz w:val="32"/>
          <w:szCs w:val="32"/>
        </w:rPr>
        <w:t>（类）行政事业单位养老支出</w:t>
      </w:r>
      <w:r w:rsidRPr="00856BE7">
        <w:rPr>
          <w:rStyle w:val="a9"/>
          <w:rFonts w:ascii="Times New Roman"/>
          <w:bCs/>
          <w:sz w:val="32"/>
          <w:szCs w:val="32"/>
        </w:rPr>
        <w:t>05</w:t>
      </w:r>
      <w:r w:rsidRPr="00856BE7">
        <w:rPr>
          <w:rStyle w:val="a9"/>
          <w:rFonts w:ascii="Times New Roman"/>
          <w:bCs/>
          <w:sz w:val="32"/>
          <w:szCs w:val="32"/>
        </w:rPr>
        <w:t>（款）事业单位离退休</w:t>
      </w:r>
      <w:r w:rsidRPr="00856BE7">
        <w:rPr>
          <w:rStyle w:val="a9"/>
          <w:rFonts w:ascii="Times New Roman"/>
          <w:bCs/>
          <w:sz w:val="32"/>
          <w:szCs w:val="32"/>
        </w:rPr>
        <w:t>02</w:t>
      </w:r>
      <w:r w:rsidRPr="00856BE7">
        <w:rPr>
          <w:rStyle w:val="a9"/>
          <w:rFonts w:ascii="Times New Roman"/>
          <w:bCs/>
          <w:sz w:val="32"/>
          <w:szCs w:val="32"/>
        </w:rPr>
        <w:t>（项）</w:t>
      </w:r>
      <w:r w:rsidRPr="00856BE7">
        <w:rPr>
          <w:rStyle w:val="a9"/>
          <w:rFonts w:ascii="Times New Roman"/>
          <w:bCs/>
          <w:sz w:val="32"/>
          <w:szCs w:val="32"/>
        </w:rPr>
        <w:t>:</w:t>
      </w:r>
      <w:r w:rsidRPr="00856BE7">
        <w:rPr>
          <w:rStyle w:val="a9"/>
          <w:rFonts w:ascii="Times New Roman"/>
          <w:b w:val="0"/>
          <w:bCs/>
          <w:sz w:val="32"/>
          <w:szCs w:val="32"/>
        </w:rPr>
        <w:t>支出决算为</w:t>
      </w:r>
      <w:r w:rsidRPr="00856BE7">
        <w:rPr>
          <w:rStyle w:val="a9"/>
          <w:rFonts w:ascii="Times New Roman"/>
          <w:b w:val="0"/>
          <w:bCs/>
          <w:sz w:val="32"/>
          <w:szCs w:val="32"/>
        </w:rPr>
        <w:t>33.21</w:t>
      </w:r>
      <w:r w:rsidRPr="00856BE7">
        <w:rPr>
          <w:rStyle w:val="a9"/>
          <w:rFonts w:ascii="Times New Roman"/>
          <w:b w:val="0"/>
          <w:bCs/>
          <w:sz w:val="32"/>
          <w:szCs w:val="32"/>
        </w:rPr>
        <w:t>万元，完成预算</w:t>
      </w:r>
      <w:r w:rsidRPr="00856BE7">
        <w:rPr>
          <w:rStyle w:val="a9"/>
          <w:rFonts w:ascii="Times New Roman"/>
          <w:b w:val="0"/>
          <w:bCs/>
          <w:sz w:val="32"/>
          <w:szCs w:val="32"/>
        </w:rPr>
        <w:t>100%</w:t>
      </w:r>
      <w:r w:rsidRPr="00856BE7">
        <w:rPr>
          <w:rStyle w:val="a9"/>
          <w:rFonts w:ascii="Times New Roman"/>
          <w:b w:val="0"/>
          <w:bCs/>
          <w:sz w:val="32"/>
          <w:szCs w:val="32"/>
        </w:rPr>
        <w:t>。。</w:t>
      </w:r>
    </w:p>
    <w:p w:rsidR="001F5535" w:rsidRPr="00856BE7" w:rsidRDefault="00457902">
      <w:pPr>
        <w:pStyle w:val="a0"/>
        <w:spacing w:before="93"/>
        <w:ind w:firstLineChars="200" w:firstLine="643"/>
        <w:rPr>
          <w:rStyle w:val="a9"/>
          <w:rFonts w:ascii="Times New Roman"/>
          <w:b w:val="0"/>
          <w:bCs/>
          <w:sz w:val="32"/>
          <w:szCs w:val="32"/>
        </w:rPr>
      </w:pPr>
      <w:r w:rsidRPr="00856BE7">
        <w:rPr>
          <w:rStyle w:val="a9"/>
          <w:rFonts w:ascii="Times New Roman"/>
          <w:bCs/>
          <w:sz w:val="32"/>
          <w:szCs w:val="32"/>
        </w:rPr>
        <w:t>（</w:t>
      </w:r>
      <w:r w:rsidRPr="00856BE7">
        <w:rPr>
          <w:rStyle w:val="a9"/>
          <w:rFonts w:ascii="Times New Roman"/>
          <w:bCs/>
          <w:sz w:val="32"/>
          <w:szCs w:val="32"/>
        </w:rPr>
        <w:t>2</w:t>
      </w:r>
      <w:r w:rsidRPr="00856BE7">
        <w:rPr>
          <w:rStyle w:val="a9"/>
          <w:rFonts w:ascii="Times New Roman"/>
          <w:bCs/>
          <w:sz w:val="32"/>
          <w:szCs w:val="32"/>
        </w:rPr>
        <w:t>）社会保障和就业支出</w:t>
      </w:r>
      <w:r w:rsidRPr="00856BE7">
        <w:rPr>
          <w:rStyle w:val="a9"/>
          <w:rFonts w:ascii="Times New Roman"/>
          <w:bCs/>
          <w:sz w:val="32"/>
          <w:szCs w:val="32"/>
        </w:rPr>
        <w:t>208</w:t>
      </w:r>
      <w:r w:rsidRPr="00856BE7">
        <w:rPr>
          <w:rStyle w:val="a9"/>
          <w:rFonts w:ascii="Times New Roman"/>
          <w:bCs/>
          <w:sz w:val="32"/>
          <w:szCs w:val="32"/>
        </w:rPr>
        <w:t>（类）行政事业单位养老支出</w:t>
      </w:r>
      <w:r w:rsidRPr="00856BE7">
        <w:rPr>
          <w:rStyle w:val="a9"/>
          <w:rFonts w:ascii="Times New Roman"/>
          <w:bCs/>
          <w:sz w:val="32"/>
          <w:szCs w:val="32"/>
        </w:rPr>
        <w:t>05</w:t>
      </w:r>
      <w:r w:rsidRPr="00856BE7">
        <w:rPr>
          <w:rStyle w:val="a9"/>
          <w:rFonts w:ascii="Times New Roman"/>
          <w:bCs/>
          <w:sz w:val="32"/>
          <w:szCs w:val="32"/>
        </w:rPr>
        <w:t>（款）机关事业单位基本养老保险缴费支出</w:t>
      </w:r>
      <w:r w:rsidRPr="00856BE7">
        <w:rPr>
          <w:rStyle w:val="a9"/>
          <w:rFonts w:ascii="Times New Roman"/>
          <w:bCs/>
          <w:sz w:val="32"/>
          <w:szCs w:val="32"/>
        </w:rPr>
        <w:t>05</w:t>
      </w:r>
      <w:r w:rsidRPr="00856BE7">
        <w:rPr>
          <w:rStyle w:val="a9"/>
          <w:rFonts w:ascii="Times New Roman"/>
          <w:bCs/>
          <w:sz w:val="32"/>
          <w:szCs w:val="32"/>
        </w:rPr>
        <w:t>（项）</w:t>
      </w:r>
      <w:r w:rsidRPr="00856BE7">
        <w:rPr>
          <w:rStyle w:val="a9"/>
          <w:rFonts w:ascii="Times New Roman"/>
          <w:bCs/>
          <w:sz w:val="32"/>
          <w:szCs w:val="32"/>
        </w:rPr>
        <w:t>:</w:t>
      </w:r>
      <w:r w:rsidRPr="00856BE7">
        <w:rPr>
          <w:rStyle w:val="a9"/>
          <w:rFonts w:ascii="Times New Roman"/>
          <w:b w:val="0"/>
          <w:bCs/>
          <w:sz w:val="32"/>
          <w:szCs w:val="32"/>
        </w:rPr>
        <w:t>支出决算为</w:t>
      </w:r>
      <w:r w:rsidRPr="00856BE7">
        <w:rPr>
          <w:rStyle w:val="a9"/>
          <w:rFonts w:ascii="Times New Roman"/>
          <w:b w:val="0"/>
          <w:bCs/>
          <w:sz w:val="32"/>
          <w:szCs w:val="32"/>
        </w:rPr>
        <w:t>351.14</w:t>
      </w:r>
      <w:r w:rsidRPr="00856BE7">
        <w:rPr>
          <w:rStyle w:val="a9"/>
          <w:rFonts w:ascii="Times New Roman"/>
          <w:b w:val="0"/>
          <w:bCs/>
          <w:sz w:val="32"/>
          <w:szCs w:val="32"/>
        </w:rPr>
        <w:t>万元，完成预算</w:t>
      </w:r>
      <w:r w:rsidRPr="00856BE7">
        <w:rPr>
          <w:rStyle w:val="a9"/>
          <w:rFonts w:ascii="Times New Roman"/>
          <w:b w:val="0"/>
          <w:bCs/>
          <w:sz w:val="32"/>
          <w:szCs w:val="32"/>
        </w:rPr>
        <w:t>100%</w:t>
      </w:r>
      <w:r w:rsidRPr="00856BE7">
        <w:rPr>
          <w:rStyle w:val="a9"/>
          <w:rFonts w:ascii="Times New Roman"/>
          <w:b w:val="0"/>
          <w:bCs/>
          <w:sz w:val="32"/>
          <w:szCs w:val="32"/>
        </w:rPr>
        <w:t>。</w:t>
      </w:r>
    </w:p>
    <w:p w:rsidR="001F5535" w:rsidRPr="00856BE7" w:rsidRDefault="00457902">
      <w:pPr>
        <w:pStyle w:val="a0"/>
        <w:spacing w:before="93"/>
        <w:ind w:firstLineChars="200" w:firstLine="643"/>
        <w:rPr>
          <w:rStyle w:val="a9"/>
          <w:rFonts w:ascii="Times New Roman"/>
          <w:b w:val="0"/>
          <w:bCs/>
          <w:sz w:val="32"/>
          <w:szCs w:val="32"/>
        </w:rPr>
      </w:pPr>
      <w:r w:rsidRPr="00856BE7">
        <w:rPr>
          <w:rStyle w:val="a9"/>
          <w:rFonts w:ascii="Times New Roman"/>
          <w:bCs/>
          <w:sz w:val="32"/>
          <w:szCs w:val="32"/>
        </w:rPr>
        <w:t>（</w:t>
      </w:r>
      <w:r w:rsidRPr="00856BE7">
        <w:rPr>
          <w:rStyle w:val="a9"/>
          <w:rFonts w:ascii="Times New Roman"/>
          <w:bCs/>
          <w:sz w:val="32"/>
          <w:szCs w:val="32"/>
        </w:rPr>
        <w:t>3</w:t>
      </w:r>
      <w:r w:rsidRPr="00856BE7">
        <w:rPr>
          <w:rStyle w:val="a9"/>
          <w:rFonts w:ascii="Times New Roman"/>
          <w:bCs/>
          <w:sz w:val="32"/>
          <w:szCs w:val="32"/>
        </w:rPr>
        <w:t>）社会保障和就业支出</w:t>
      </w:r>
      <w:r w:rsidRPr="00856BE7">
        <w:rPr>
          <w:rStyle w:val="a9"/>
          <w:rFonts w:ascii="Times New Roman"/>
          <w:bCs/>
          <w:sz w:val="32"/>
          <w:szCs w:val="32"/>
        </w:rPr>
        <w:t>208</w:t>
      </w:r>
      <w:r w:rsidRPr="00856BE7">
        <w:rPr>
          <w:rStyle w:val="a9"/>
          <w:rFonts w:ascii="Times New Roman"/>
          <w:bCs/>
          <w:sz w:val="32"/>
          <w:szCs w:val="32"/>
        </w:rPr>
        <w:t>（类）行政事业单位养老支出</w:t>
      </w:r>
      <w:r w:rsidRPr="00856BE7">
        <w:rPr>
          <w:rStyle w:val="a9"/>
          <w:rFonts w:ascii="Times New Roman"/>
          <w:bCs/>
          <w:sz w:val="32"/>
          <w:szCs w:val="32"/>
        </w:rPr>
        <w:t>05</w:t>
      </w:r>
      <w:r w:rsidRPr="00856BE7">
        <w:rPr>
          <w:rStyle w:val="a9"/>
          <w:rFonts w:ascii="Times New Roman"/>
          <w:bCs/>
          <w:sz w:val="32"/>
          <w:szCs w:val="32"/>
        </w:rPr>
        <w:t>（款）机关事业单位职业年金缴费支出</w:t>
      </w:r>
      <w:r w:rsidRPr="00856BE7">
        <w:rPr>
          <w:rStyle w:val="a9"/>
          <w:rFonts w:ascii="Times New Roman"/>
          <w:bCs/>
          <w:sz w:val="32"/>
          <w:szCs w:val="32"/>
        </w:rPr>
        <w:t>06</w:t>
      </w:r>
      <w:r w:rsidRPr="00856BE7">
        <w:rPr>
          <w:rStyle w:val="a9"/>
          <w:rFonts w:ascii="Times New Roman"/>
          <w:bCs/>
          <w:sz w:val="32"/>
          <w:szCs w:val="32"/>
        </w:rPr>
        <w:t>（项）</w:t>
      </w:r>
      <w:r w:rsidRPr="00856BE7">
        <w:rPr>
          <w:rStyle w:val="a9"/>
          <w:rFonts w:ascii="Times New Roman"/>
          <w:bCs/>
          <w:sz w:val="32"/>
          <w:szCs w:val="32"/>
        </w:rPr>
        <w:t>:</w:t>
      </w:r>
      <w:r w:rsidRPr="00856BE7">
        <w:rPr>
          <w:rStyle w:val="a9"/>
          <w:rFonts w:ascii="Times New Roman"/>
          <w:b w:val="0"/>
          <w:bCs/>
          <w:sz w:val="32"/>
          <w:szCs w:val="32"/>
        </w:rPr>
        <w:t>支出决算为</w:t>
      </w:r>
      <w:r w:rsidRPr="00856BE7">
        <w:rPr>
          <w:rStyle w:val="a9"/>
          <w:rFonts w:ascii="Times New Roman"/>
          <w:b w:val="0"/>
          <w:bCs/>
          <w:sz w:val="32"/>
          <w:szCs w:val="32"/>
        </w:rPr>
        <w:t>36.03</w:t>
      </w:r>
      <w:r w:rsidRPr="00856BE7">
        <w:rPr>
          <w:rStyle w:val="a9"/>
          <w:rFonts w:ascii="Times New Roman"/>
          <w:b w:val="0"/>
          <w:bCs/>
          <w:sz w:val="32"/>
          <w:szCs w:val="32"/>
        </w:rPr>
        <w:t>万元，完成预算</w:t>
      </w:r>
      <w:r w:rsidRPr="00856BE7">
        <w:rPr>
          <w:rStyle w:val="a9"/>
          <w:rFonts w:ascii="Times New Roman"/>
          <w:b w:val="0"/>
          <w:bCs/>
          <w:sz w:val="32"/>
          <w:szCs w:val="32"/>
        </w:rPr>
        <w:t>100%</w:t>
      </w:r>
      <w:r w:rsidRPr="00856BE7">
        <w:rPr>
          <w:rStyle w:val="a9"/>
          <w:rFonts w:ascii="Times New Roman"/>
          <w:b w:val="0"/>
          <w:bCs/>
          <w:sz w:val="32"/>
          <w:szCs w:val="32"/>
        </w:rPr>
        <w:t>。</w:t>
      </w:r>
    </w:p>
    <w:p w:rsidR="001F5535" w:rsidRPr="00856BE7" w:rsidRDefault="00457902">
      <w:pPr>
        <w:pStyle w:val="a0"/>
        <w:spacing w:before="93"/>
        <w:ind w:firstLineChars="200" w:firstLine="643"/>
        <w:rPr>
          <w:rStyle w:val="a9"/>
          <w:rFonts w:ascii="Times New Roman"/>
          <w:b w:val="0"/>
          <w:bCs/>
          <w:sz w:val="32"/>
          <w:szCs w:val="32"/>
        </w:rPr>
      </w:pPr>
      <w:r w:rsidRPr="00856BE7">
        <w:rPr>
          <w:rStyle w:val="a9"/>
          <w:rFonts w:ascii="Times New Roman"/>
          <w:bCs/>
          <w:sz w:val="32"/>
          <w:szCs w:val="32"/>
        </w:rPr>
        <w:t>（</w:t>
      </w:r>
      <w:r w:rsidRPr="00856BE7">
        <w:rPr>
          <w:rStyle w:val="a9"/>
          <w:rFonts w:ascii="Times New Roman"/>
          <w:bCs/>
          <w:sz w:val="32"/>
          <w:szCs w:val="32"/>
        </w:rPr>
        <w:t>4</w:t>
      </w:r>
      <w:r w:rsidRPr="00856BE7">
        <w:rPr>
          <w:rStyle w:val="a9"/>
          <w:rFonts w:ascii="Times New Roman"/>
          <w:bCs/>
          <w:sz w:val="32"/>
          <w:szCs w:val="32"/>
        </w:rPr>
        <w:t>）社会保障和就业支出</w:t>
      </w:r>
      <w:r w:rsidRPr="00856BE7">
        <w:rPr>
          <w:rStyle w:val="a9"/>
          <w:rFonts w:ascii="Times New Roman"/>
          <w:bCs/>
          <w:sz w:val="32"/>
          <w:szCs w:val="32"/>
        </w:rPr>
        <w:t>208</w:t>
      </w:r>
      <w:r w:rsidRPr="00856BE7">
        <w:rPr>
          <w:rStyle w:val="a9"/>
          <w:rFonts w:ascii="Times New Roman"/>
          <w:bCs/>
          <w:sz w:val="32"/>
          <w:szCs w:val="32"/>
        </w:rPr>
        <w:t>（类）抚恤</w:t>
      </w:r>
      <w:r w:rsidRPr="00856BE7">
        <w:rPr>
          <w:rStyle w:val="a9"/>
          <w:rFonts w:ascii="Times New Roman"/>
          <w:bCs/>
          <w:sz w:val="32"/>
          <w:szCs w:val="32"/>
        </w:rPr>
        <w:t>08</w:t>
      </w:r>
      <w:r w:rsidRPr="00856BE7">
        <w:rPr>
          <w:rStyle w:val="a9"/>
          <w:rFonts w:ascii="Times New Roman"/>
          <w:bCs/>
          <w:sz w:val="32"/>
          <w:szCs w:val="32"/>
        </w:rPr>
        <w:t>（款）死亡抚恤</w:t>
      </w:r>
      <w:r w:rsidRPr="00856BE7">
        <w:rPr>
          <w:rStyle w:val="a9"/>
          <w:rFonts w:ascii="Times New Roman"/>
          <w:bCs/>
          <w:sz w:val="32"/>
          <w:szCs w:val="32"/>
        </w:rPr>
        <w:t>01</w:t>
      </w:r>
      <w:r w:rsidRPr="00856BE7">
        <w:rPr>
          <w:rStyle w:val="a9"/>
          <w:rFonts w:ascii="Times New Roman"/>
          <w:bCs/>
          <w:sz w:val="32"/>
          <w:szCs w:val="32"/>
        </w:rPr>
        <w:t>（项）</w:t>
      </w:r>
      <w:r w:rsidRPr="00856BE7">
        <w:rPr>
          <w:rStyle w:val="a9"/>
          <w:rFonts w:ascii="Times New Roman"/>
          <w:bCs/>
          <w:sz w:val="32"/>
          <w:szCs w:val="32"/>
        </w:rPr>
        <w:t>:</w:t>
      </w:r>
      <w:r w:rsidRPr="00856BE7">
        <w:rPr>
          <w:rStyle w:val="a9"/>
          <w:rFonts w:ascii="Times New Roman"/>
          <w:b w:val="0"/>
          <w:bCs/>
          <w:sz w:val="32"/>
          <w:szCs w:val="32"/>
        </w:rPr>
        <w:t>支出决算为</w:t>
      </w:r>
      <w:r w:rsidRPr="00856BE7">
        <w:rPr>
          <w:rStyle w:val="a9"/>
          <w:rFonts w:ascii="Times New Roman"/>
          <w:b w:val="0"/>
          <w:bCs/>
          <w:sz w:val="32"/>
          <w:szCs w:val="32"/>
        </w:rPr>
        <w:t>0.19</w:t>
      </w:r>
      <w:r w:rsidRPr="00856BE7">
        <w:rPr>
          <w:rStyle w:val="a9"/>
          <w:rFonts w:ascii="Times New Roman"/>
          <w:b w:val="0"/>
          <w:bCs/>
          <w:sz w:val="32"/>
          <w:szCs w:val="32"/>
        </w:rPr>
        <w:t>万元，完成预算</w:t>
      </w:r>
      <w:r w:rsidRPr="00856BE7">
        <w:rPr>
          <w:rStyle w:val="a9"/>
          <w:rFonts w:ascii="Times New Roman"/>
          <w:b w:val="0"/>
          <w:bCs/>
          <w:sz w:val="32"/>
          <w:szCs w:val="32"/>
        </w:rPr>
        <w:t>100%</w:t>
      </w:r>
      <w:r w:rsidRPr="00856BE7">
        <w:rPr>
          <w:rStyle w:val="a9"/>
          <w:rFonts w:ascii="Times New Roman"/>
          <w:b w:val="0"/>
          <w:bCs/>
          <w:sz w:val="32"/>
          <w:szCs w:val="32"/>
        </w:rPr>
        <w:t>。</w:t>
      </w:r>
    </w:p>
    <w:p w:rsidR="001F5535" w:rsidRPr="00856BE7" w:rsidRDefault="00457902">
      <w:pPr>
        <w:spacing w:line="600" w:lineRule="exact"/>
        <w:ind w:firstLineChars="200" w:firstLine="643"/>
        <w:rPr>
          <w:rStyle w:val="a9"/>
          <w:rFonts w:eastAsia="仿宋_GB2312"/>
          <w:b w:val="0"/>
          <w:bCs/>
          <w:sz w:val="32"/>
          <w:szCs w:val="32"/>
        </w:rPr>
      </w:pPr>
      <w:r w:rsidRPr="00856BE7">
        <w:rPr>
          <w:rStyle w:val="a9"/>
          <w:rFonts w:eastAsia="仿宋_GB2312"/>
          <w:bCs/>
          <w:sz w:val="32"/>
          <w:szCs w:val="32"/>
        </w:rPr>
        <w:t>4.</w:t>
      </w:r>
      <w:r w:rsidRPr="00856BE7">
        <w:rPr>
          <w:rFonts w:eastAsia="仿宋_GB2312"/>
          <w:b/>
          <w:bCs/>
          <w:sz w:val="32"/>
          <w:szCs w:val="32"/>
        </w:rPr>
        <w:t>卫生健康支出</w:t>
      </w:r>
      <w:r w:rsidRPr="00856BE7">
        <w:rPr>
          <w:rFonts w:eastAsia="仿宋_GB2312"/>
          <w:b/>
          <w:bCs/>
          <w:sz w:val="32"/>
          <w:szCs w:val="32"/>
        </w:rPr>
        <w:t>210</w:t>
      </w:r>
      <w:r w:rsidRPr="00856BE7">
        <w:rPr>
          <w:rStyle w:val="a9"/>
          <w:rFonts w:eastAsia="仿宋_GB2312"/>
          <w:bCs/>
          <w:sz w:val="32"/>
          <w:szCs w:val="32"/>
        </w:rPr>
        <w:t>（类）行政事业单位医疗</w:t>
      </w:r>
      <w:r w:rsidRPr="00856BE7">
        <w:rPr>
          <w:rStyle w:val="a9"/>
          <w:rFonts w:eastAsia="仿宋_GB2312"/>
          <w:bCs/>
          <w:sz w:val="32"/>
          <w:szCs w:val="32"/>
        </w:rPr>
        <w:t>11</w:t>
      </w:r>
      <w:r w:rsidRPr="00856BE7">
        <w:rPr>
          <w:rStyle w:val="a9"/>
          <w:rFonts w:eastAsia="仿宋_GB2312"/>
          <w:bCs/>
          <w:sz w:val="32"/>
          <w:szCs w:val="32"/>
        </w:rPr>
        <w:t>（款）</w:t>
      </w:r>
      <w:r w:rsidRPr="00856BE7">
        <w:rPr>
          <w:rStyle w:val="a9"/>
          <w:rFonts w:eastAsia="仿宋_GB2312"/>
          <w:bCs/>
          <w:sz w:val="32"/>
          <w:szCs w:val="32"/>
        </w:rPr>
        <w:t>:</w:t>
      </w:r>
      <w:r w:rsidRPr="00856BE7">
        <w:rPr>
          <w:rStyle w:val="a9"/>
          <w:rFonts w:eastAsia="仿宋_GB2312"/>
          <w:b w:val="0"/>
          <w:bCs/>
          <w:sz w:val="32"/>
          <w:szCs w:val="32"/>
        </w:rPr>
        <w:t>支出决算为</w:t>
      </w:r>
      <w:r w:rsidRPr="00856BE7">
        <w:rPr>
          <w:rStyle w:val="a9"/>
          <w:rFonts w:eastAsia="仿宋_GB2312"/>
          <w:b w:val="0"/>
          <w:bCs/>
          <w:sz w:val="32"/>
          <w:szCs w:val="32"/>
        </w:rPr>
        <w:t>310.81</w:t>
      </w:r>
      <w:r w:rsidRPr="00856BE7">
        <w:rPr>
          <w:rStyle w:val="a9"/>
          <w:rFonts w:eastAsia="仿宋_GB2312"/>
          <w:b w:val="0"/>
          <w:bCs/>
          <w:sz w:val="32"/>
          <w:szCs w:val="32"/>
        </w:rPr>
        <w:t>万元，完成预算</w:t>
      </w:r>
      <w:r w:rsidRPr="00856BE7">
        <w:rPr>
          <w:rStyle w:val="a9"/>
          <w:rFonts w:eastAsia="仿宋_GB2312"/>
          <w:b w:val="0"/>
          <w:bCs/>
          <w:sz w:val="32"/>
          <w:szCs w:val="32"/>
        </w:rPr>
        <w:t>100%</w:t>
      </w:r>
      <w:r w:rsidRPr="00856BE7">
        <w:rPr>
          <w:rStyle w:val="a9"/>
          <w:rFonts w:eastAsia="仿宋_GB2312"/>
          <w:b w:val="0"/>
          <w:bCs/>
          <w:sz w:val="32"/>
          <w:szCs w:val="32"/>
        </w:rPr>
        <w:t>。</w:t>
      </w:r>
    </w:p>
    <w:p w:rsidR="001F5535" w:rsidRPr="00856BE7" w:rsidRDefault="00457902">
      <w:pPr>
        <w:pStyle w:val="a0"/>
        <w:spacing w:before="93"/>
        <w:ind w:firstLineChars="200" w:firstLine="643"/>
        <w:rPr>
          <w:rStyle w:val="a9"/>
          <w:rFonts w:ascii="Times New Roman"/>
          <w:b w:val="0"/>
          <w:bCs/>
          <w:sz w:val="32"/>
          <w:szCs w:val="32"/>
        </w:rPr>
      </w:pPr>
      <w:r w:rsidRPr="00856BE7">
        <w:rPr>
          <w:rFonts w:ascii="Times New Roman"/>
          <w:b/>
          <w:bCs/>
          <w:sz w:val="32"/>
          <w:szCs w:val="32"/>
        </w:rPr>
        <w:t>（</w:t>
      </w:r>
      <w:r w:rsidRPr="00856BE7">
        <w:rPr>
          <w:rFonts w:ascii="Times New Roman"/>
          <w:b/>
          <w:bCs/>
          <w:sz w:val="32"/>
          <w:szCs w:val="32"/>
        </w:rPr>
        <w:t>1</w:t>
      </w:r>
      <w:r w:rsidRPr="00856BE7">
        <w:rPr>
          <w:rFonts w:ascii="Times New Roman"/>
          <w:b/>
          <w:bCs/>
          <w:sz w:val="32"/>
          <w:szCs w:val="32"/>
        </w:rPr>
        <w:t>）卫生健康支出</w:t>
      </w:r>
      <w:r w:rsidRPr="00856BE7">
        <w:rPr>
          <w:rFonts w:ascii="Times New Roman"/>
          <w:b/>
          <w:bCs/>
          <w:sz w:val="32"/>
          <w:szCs w:val="32"/>
        </w:rPr>
        <w:t>210</w:t>
      </w:r>
      <w:r w:rsidRPr="00856BE7">
        <w:rPr>
          <w:rStyle w:val="a9"/>
          <w:rFonts w:ascii="Times New Roman"/>
          <w:bCs/>
          <w:sz w:val="32"/>
          <w:szCs w:val="32"/>
        </w:rPr>
        <w:t>（类）行政事业单位医疗</w:t>
      </w:r>
      <w:r w:rsidRPr="00856BE7">
        <w:rPr>
          <w:rStyle w:val="a9"/>
          <w:rFonts w:ascii="Times New Roman"/>
          <w:bCs/>
          <w:sz w:val="32"/>
          <w:szCs w:val="32"/>
        </w:rPr>
        <w:t>11</w:t>
      </w:r>
      <w:r w:rsidRPr="00856BE7">
        <w:rPr>
          <w:rStyle w:val="a9"/>
          <w:rFonts w:ascii="Times New Roman"/>
          <w:bCs/>
          <w:sz w:val="32"/>
          <w:szCs w:val="32"/>
        </w:rPr>
        <w:t>（款）事业单位医疗</w:t>
      </w:r>
      <w:r w:rsidRPr="00856BE7">
        <w:rPr>
          <w:rStyle w:val="a9"/>
          <w:rFonts w:ascii="Times New Roman"/>
          <w:bCs/>
          <w:sz w:val="32"/>
          <w:szCs w:val="32"/>
        </w:rPr>
        <w:t>02</w:t>
      </w:r>
      <w:r w:rsidRPr="00856BE7">
        <w:rPr>
          <w:rStyle w:val="a9"/>
          <w:rFonts w:ascii="Times New Roman"/>
          <w:bCs/>
          <w:sz w:val="32"/>
          <w:szCs w:val="32"/>
        </w:rPr>
        <w:t>（项）</w:t>
      </w:r>
      <w:r w:rsidRPr="00856BE7">
        <w:rPr>
          <w:rStyle w:val="a9"/>
          <w:rFonts w:ascii="Times New Roman"/>
          <w:bCs/>
          <w:sz w:val="32"/>
          <w:szCs w:val="32"/>
        </w:rPr>
        <w:t>:</w:t>
      </w:r>
      <w:r w:rsidRPr="00856BE7">
        <w:rPr>
          <w:rStyle w:val="a9"/>
          <w:rFonts w:ascii="Times New Roman"/>
          <w:b w:val="0"/>
          <w:bCs/>
          <w:sz w:val="32"/>
          <w:szCs w:val="32"/>
        </w:rPr>
        <w:t>支出决算为</w:t>
      </w:r>
      <w:r w:rsidRPr="00856BE7">
        <w:rPr>
          <w:rStyle w:val="a9"/>
          <w:rFonts w:ascii="Times New Roman"/>
          <w:b w:val="0"/>
          <w:bCs/>
          <w:sz w:val="32"/>
          <w:szCs w:val="32"/>
        </w:rPr>
        <w:t>191.99</w:t>
      </w:r>
      <w:r w:rsidRPr="00856BE7">
        <w:rPr>
          <w:rStyle w:val="a9"/>
          <w:rFonts w:ascii="Times New Roman"/>
          <w:b w:val="0"/>
          <w:bCs/>
          <w:sz w:val="32"/>
          <w:szCs w:val="32"/>
        </w:rPr>
        <w:t>万元，完成预算</w:t>
      </w:r>
      <w:r w:rsidRPr="00856BE7">
        <w:rPr>
          <w:rStyle w:val="a9"/>
          <w:rFonts w:ascii="Times New Roman"/>
          <w:b w:val="0"/>
          <w:bCs/>
          <w:sz w:val="32"/>
          <w:szCs w:val="32"/>
        </w:rPr>
        <w:t>100%</w:t>
      </w:r>
      <w:r w:rsidRPr="00856BE7">
        <w:rPr>
          <w:rStyle w:val="a9"/>
          <w:rFonts w:ascii="Times New Roman"/>
          <w:b w:val="0"/>
          <w:bCs/>
          <w:sz w:val="32"/>
          <w:szCs w:val="32"/>
        </w:rPr>
        <w:t>。</w:t>
      </w:r>
    </w:p>
    <w:p w:rsidR="001F5535" w:rsidRPr="00856BE7" w:rsidRDefault="00457902">
      <w:pPr>
        <w:pStyle w:val="a0"/>
        <w:spacing w:before="93"/>
        <w:ind w:firstLineChars="200" w:firstLine="643"/>
        <w:rPr>
          <w:rStyle w:val="a9"/>
          <w:rFonts w:ascii="Times New Roman"/>
          <w:b w:val="0"/>
          <w:bCs/>
          <w:sz w:val="32"/>
          <w:szCs w:val="32"/>
        </w:rPr>
      </w:pPr>
      <w:r w:rsidRPr="00856BE7">
        <w:rPr>
          <w:rFonts w:ascii="Times New Roman"/>
          <w:b/>
          <w:bCs/>
          <w:sz w:val="32"/>
          <w:szCs w:val="32"/>
        </w:rPr>
        <w:lastRenderedPageBreak/>
        <w:t>（</w:t>
      </w:r>
      <w:r w:rsidRPr="00856BE7">
        <w:rPr>
          <w:rFonts w:ascii="Times New Roman"/>
          <w:b/>
          <w:bCs/>
          <w:sz w:val="32"/>
          <w:szCs w:val="32"/>
        </w:rPr>
        <w:t>2</w:t>
      </w:r>
      <w:r w:rsidRPr="00856BE7">
        <w:rPr>
          <w:rFonts w:ascii="Times New Roman"/>
          <w:b/>
          <w:bCs/>
          <w:sz w:val="32"/>
          <w:szCs w:val="32"/>
        </w:rPr>
        <w:t>）卫生健康支出</w:t>
      </w:r>
      <w:r w:rsidRPr="00856BE7">
        <w:rPr>
          <w:rFonts w:ascii="Times New Roman"/>
          <w:b/>
          <w:bCs/>
          <w:sz w:val="32"/>
          <w:szCs w:val="32"/>
        </w:rPr>
        <w:t>210</w:t>
      </w:r>
      <w:r w:rsidRPr="00856BE7">
        <w:rPr>
          <w:rStyle w:val="a9"/>
          <w:rFonts w:ascii="Times New Roman"/>
          <w:bCs/>
          <w:sz w:val="32"/>
          <w:szCs w:val="32"/>
        </w:rPr>
        <w:t>（类）行政事业单位医疗</w:t>
      </w:r>
      <w:r w:rsidRPr="00856BE7">
        <w:rPr>
          <w:rStyle w:val="a9"/>
          <w:rFonts w:ascii="Times New Roman"/>
          <w:bCs/>
          <w:sz w:val="32"/>
          <w:szCs w:val="32"/>
        </w:rPr>
        <w:t>11</w:t>
      </w:r>
      <w:r w:rsidRPr="00856BE7">
        <w:rPr>
          <w:rStyle w:val="a9"/>
          <w:rFonts w:ascii="Times New Roman"/>
          <w:bCs/>
          <w:sz w:val="32"/>
          <w:szCs w:val="32"/>
        </w:rPr>
        <w:t>（款）其他行政事业单位医疗支出</w:t>
      </w:r>
      <w:r w:rsidRPr="00856BE7">
        <w:rPr>
          <w:rStyle w:val="a9"/>
          <w:rFonts w:ascii="Times New Roman"/>
          <w:bCs/>
          <w:sz w:val="32"/>
          <w:szCs w:val="32"/>
        </w:rPr>
        <w:t>99</w:t>
      </w:r>
      <w:r w:rsidRPr="00856BE7">
        <w:rPr>
          <w:rStyle w:val="a9"/>
          <w:rFonts w:ascii="Times New Roman"/>
          <w:bCs/>
          <w:sz w:val="32"/>
          <w:szCs w:val="32"/>
        </w:rPr>
        <w:t>（项）</w:t>
      </w:r>
      <w:r w:rsidRPr="00856BE7">
        <w:rPr>
          <w:rStyle w:val="a9"/>
          <w:rFonts w:ascii="Times New Roman"/>
          <w:bCs/>
          <w:sz w:val="32"/>
          <w:szCs w:val="32"/>
        </w:rPr>
        <w:t>:</w:t>
      </w:r>
      <w:r w:rsidRPr="00856BE7">
        <w:rPr>
          <w:rStyle w:val="a9"/>
          <w:rFonts w:ascii="Times New Roman"/>
          <w:b w:val="0"/>
          <w:bCs/>
          <w:sz w:val="32"/>
          <w:szCs w:val="32"/>
        </w:rPr>
        <w:t>支出决算为</w:t>
      </w:r>
      <w:r w:rsidRPr="00856BE7">
        <w:rPr>
          <w:rStyle w:val="a9"/>
          <w:rFonts w:ascii="Times New Roman"/>
          <w:b w:val="0"/>
          <w:bCs/>
          <w:sz w:val="32"/>
          <w:szCs w:val="32"/>
        </w:rPr>
        <w:t>118.82</w:t>
      </w:r>
      <w:r w:rsidRPr="00856BE7">
        <w:rPr>
          <w:rStyle w:val="a9"/>
          <w:rFonts w:ascii="Times New Roman"/>
          <w:b w:val="0"/>
          <w:bCs/>
          <w:sz w:val="32"/>
          <w:szCs w:val="32"/>
        </w:rPr>
        <w:t>万元，完成预算</w:t>
      </w:r>
      <w:r w:rsidRPr="00856BE7">
        <w:rPr>
          <w:rStyle w:val="a9"/>
          <w:rFonts w:ascii="Times New Roman"/>
          <w:b w:val="0"/>
          <w:bCs/>
          <w:sz w:val="32"/>
          <w:szCs w:val="32"/>
        </w:rPr>
        <w:t>100%</w:t>
      </w:r>
      <w:r w:rsidRPr="00856BE7">
        <w:rPr>
          <w:rStyle w:val="a9"/>
          <w:rFonts w:ascii="Times New Roman"/>
          <w:b w:val="0"/>
          <w:bCs/>
          <w:sz w:val="32"/>
          <w:szCs w:val="32"/>
        </w:rPr>
        <w:t>。</w:t>
      </w:r>
    </w:p>
    <w:p w:rsidR="001F5535" w:rsidRPr="00856BE7" w:rsidRDefault="00457902">
      <w:pPr>
        <w:spacing w:line="600" w:lineRule="exact"/>
        <w:ind w:firstLineChars="200" w:firstLine="643"/>
        <w:rPr>
          <w:rFonts w:eastAsia="仿宋_GB2312"/>
          <w:b/>
          <w:sz w:val="32"/>
          <w:szCs w:val="32"/>
        </w:rPr>
      </w:pPr>
      <w:r w:rsidRPr="00856BE7">
        <w:rPr>
          <w:rFonts w:eastAsia="仿宋_GB2312"/>
          <w:b/>
          <w:bCs/>
          <w:sz w:val="32"/>
          <w:szCs w:val="32"/>
        </w:rPr>
        <w:t>5.</w:t>
      </w:r>
      <w:r w:rsidRPr="00856BE7">
        <w:rPr>
          <w:rFonts w:eastAsia="仿宋_GB2312"/>
          <w:b/>
          <w:bCs/>
          <w:sz w:val="32"/>
          <w:szCs w:val="32"/>
        </w:rPr>
        <w:t>住房保障支出</w:t>
      </w:r>
      <w:r w:rsidRPr="00856BE7">
        <w:rPr>
          <w:rFonts w:eastAsia="仿宋_GB2312"/>
          <w:b/>
          <w:bCs/>
          <w:sz w:val="32"/>
          <w:szCs w:val="32"/>
        </w:rPr>
        <w:t>221</w:t>
      </w:r>
      <w:r w:rsidRPr="00856BE7">
        <w:rPr>
          <w:rFonts w:eastAsia="仿宋_GB2312"/>
          <w:b/>
          <w:bCs/>
          <w:sz w:val="32"/>
          <w:szCs w:val="32"/>
        </w:rPr>
        <w:t>（类）住房改革支出</w:t>
      </w:r>
      <w:r w:rsidRPr="00856BE7">
        <w:rPr>
          <w:rFonts w:eastAsia="仿宋_GB2312"/>
          <w:b/>
          <w:bCs/>
          <w:sz w:val="32"/>
          <w:szCs w:val="32"/>
        </w:rPr>
        <w:t>02</w:t>
      </w:r>
      <w:r w:rsidRPr="00856BE7">
        <w:rPr>
          <w:rFonts w:eastAsia="仿宋_GB2312"/>
          <w:b/>
          <w:bCs/>
          <w:sz w:val="32"/>
          <w:szCs w:val="32"/>
        </w:rPr>
        <w:t>（款）住房公积金</w:t>
      </w:r>
      <w:r w:rsidRPr="00856BE7">
        <w:rPr>
          <w:rFonts w:eastAsia="仿宋_GB2312"/>
          <w:b/>
          <w:bCs/>
          <w:sz w:val="32"/>
          <w:szCs w:val="32"/>
        </w:rPr>
        <w:t>01</w:t>
      </w:r>
      <w:r w:rsidRPr="00856BE7">
        <w:rPr>
          <w:rFonts w:eastAsia="仿宋_GB2312"/>
          <w:b/>
          <w:bCs/>
          <w:sz w:val="32"/>
          <w:szCs w:val="32"/>
        </w:rPr>
        <w:t>（项）</w:t>
      </w:r>
      <w:r w:rsidRPr="00856BE7">
        <w:rPr>
          <w:rFonts w:eastAsia="仿宋_GB2312"/>
          <w:b/>
          <w:bCs/>
          <w:sz w:val="32"/>
          <w:szCs w:val="32"/>
        </w:rPr>
        <w:t>:</w:t>
      </w:r>
      <w:r w:rsidRPr="00856BE7">
        <w:rPr>
          <w:rFonts w:eastAsia="仿宋_GB2312"/>
          <w:bCs/>
          <w:sz w:val="32"/>
          <w:szCs w:val="32"/>
        </w:rPr>
        <w:t>支出决算为</w:t>
      </w:r>
      <w:r w:rsidRPr="00856BE7">
        <w:rPr>
          <w:rFonts w:eastAsia="仿宋_GB2312"/>
          <w:bCs/>
          <w:sz w:val="32"/>
          <w:szCs w:val="32"/>
        </w:rPr>
        <w:t>311.8</w:t>
      </w:r>
      <w:r w:rsidR="003564CB" w:rsidRPr="00856BE7">
        <w:rPr>
          <w:rFonts w:eastAsia="仿宋_GB2312"/>
          <w:bCs/>
          <w:sz w:val="32"/>
          <w:szCs w:val="32"/>
        </w:rPr>
        <w:t>7</w:t>
      </w:r>
      <w:r w:rsidRPr="00856BE7">
        <w:rPr>
          <w:rFonts w:eastAsia="仿宋_GB2312"/>
          <w:bCs/>
          <w:sz w:val="32"/>
          <w:szCs w:val="32"/>
        </w:rPr>
        <w:t>万元，完成预算</w:t>
      </w:r>
      <w:r w:rsidRPr="00856BE7">
        <w:rPr>
          <w:rFonts w:eastAsia="仿宋_GB2312"/>
          <w:bCs/>
          <w:sz w:val="32"/>
          <w:szCs w:val="32"/>
        </w:rPr>
        <w:t>100%</w:t>
      </w:r>
      <w:r w:rsidRPr="00856BE7">
        <w:rPr>
          <w:rFonts w:eastAsia="仿宋_GB2312"/>
          <w:bCs/>
          <w:sz w:val="32"/>
          <w:szCs w:val="32"/>
        </w:rPr>
        <w:t>。</w:t>
      </w:r>
    </w:p>
    <w:p w:rsidR="001F5535" w:rsidRPr="00856BE7" w:rsidRDefault="00457902">
      <w:pPr>
        <w:tabs>
          <w:tab w:val="right" w:pos="8306"/>
        </w:tabs>
        <w:spacing w:line="600" w:lineRule="exact"/>
        <w:ind w:firstLine="640"/>
        <w:outlineLvl w:val="1"/>
        <w:rPr>
          <w:rStyle w:val="2Char"/>
          <w:rFonts w:ascii="Times New Roman" w:hAnsi="Times New Roman" w:cs="Times New Roman"/>
        </w:rPr>
      </w:pPr>
      <w:bookmarkStart w:id="35" w:name="_Toc15396608"/>
      <w:bookmarkStart w:id="36" w:name="_Toc15377214"/>
      <w:r w:rsidRPr="00856BE7">
        <w:rPr>
          <w:rFonts w:eastAsia="黑体"/>
          <w:sz w:val="32"/>
          <w:szCs w:val="32"/>
        </w:rPr>
        <w:t>六</w:t>
      </w:r>
      <w:r w:rsidRPr="00856BE7">
        <w:rPr>
          <w:rFonts w:eastAsia="黑体"/>
          <w:b/>
          <w:sz w:val="32"/>
          <w:szCs w:val="32"/>
        </w:rPr>
        <w:t>、一</w:t>
      </w:r>
      <w:r w:rsidRPr="00856BE7">
        <w:rPr>
          <w:rStyle w:val="2Char"/>
          <w:rFonts w:ascii="Times New Roman" w:eastAsia="黑体" w:hAnsi="Times New Roman" w:cs="Times New Roman"/>
          <w:b w:val="0"/>
        </w:rPr>
        <w:t>般公共预算财政拨款基本支出决算情况说明</w:t>
      </w:r>
      <w:bookmarkEnd w:id="35"/>
      <w:bookmarkEnd w:id="36"/>
      <w:r w:rsidRPr="00856BE7">
        <w:rPr>
          <w:rStyle w:val="2Char"/>
          <w:rFonts w:ascii="Times New Roman" w:eastAsia="黑体" w:hAnsi="Times New Roman" w:cs="Times New Roman"/>
          <w:b w:val="0"/>
        </w:rPr>
        <w:tab/>
      </w:r>
    </w:p>
    <w:p w:rsidR="001F5535" w:rsidRPr="00856BE7" w:rsidRDefault="00457902">
      <w:pPr>
        <w:spacing w:line="576" w:lineRule="exact"/>
        <w:ind w:firstLine="640"/>
        <w:rPr>
          <w:rFonts w:eastAsia="仿宋_GB2312"/>
          <w:color w:val="000000"/>
          <w:sz w:val="32"/>
          <w:szCs w:val="32"/>
          <w:lang w:val="zh-CN"/>
        </w:rPr>
      </w:pPr>
      <w:r w:rsidRPr="00856BE7">
        <w:rPr>
          <w:rFonts w:eastAsia="仿宋_GB2312"/>
          <w:sz w:val="32"/>
          <w:szCs w:val="32"/>
        </w:rPr>
        <w:t>2022</w:t>
      </w:r>
      <w:r w:rsidRPr="00856BE7">
        <w:rPr>
          <w:rFonts w:eastAsia="仿宋_GB2312"/>
          <w:sz w:val="32"/>
          <w:szCs w:val="32"/>
        </w:rPr>
        <w:t>年一般公共预算财政拨款基本支出</w:t>
      </w:r>
      <w:r w:rsidRPr="00856BE7">
        <w:rPr>
          <w:rFonts w:eastAsia="仿宋_GB2312"/>
          <w:color w:val="000000"/>
          <w:sz w:val="32"/>
          <w:szCs w:val="32"/>
          <w:lang w:val="zh-CN"/>
        </w:rPr>
        <w:t>4,277.25</w:t>
      </w:r>
      <w:r w:rsidRPr="00856BE7">
        <w:rPr>
          <w:rFonts w:eastAsia="仿宋_GB2312"/>
          <w:color w:val="000000"/>
          <w:sz w:val="32"/>
          <w:szCs w:val="32"/>
          <w:lang w:val="zh-CN"/>
        </w:rPr>
        <w:t>万元</w:t>
      </w:r>
      <w:r w:rsidRPr="00856BE7">
        <w:rPr>
          <w:rFonts w:eastAsia="仿宋_GB2312"/>
          <w:sz w:val="32"/>
          <w:szCs w:val="32"/>
        </w:rPr>
        <w:t>，其中：</w:t>
      </w:r>
      <w:r w:rsidRPr="00856BE7">
        <w:rPr>
          <w:rFonts w:eastAsia="仿宋_GB2312"/>
          <w:color w:val="000000"/>
          <w:sz w:val="32"/>
          <w:szCs w:val="32"/>
          <w:lang w:val="zh-CN"/>
        </w:rPr>
        <w:t xml:space="preserve"> </w:t>
      </w:r>
    </w:p>
    <w:p w:rsidR="001F5535" w:rsidRPr="00856BE7" w:rsidRDefault="00457902">
      <w:pPr>
        <w:spacing w:line="600" w:lineRule="exact"/>
        <w:ind w:firstLine="645"/>
        <w:rPr>
          <w:rFonts w:eastAsia="仿宋_GB2312"/>
          <w:sz w:val="32"/>
          <w:szCs w:val="32"/>
        </w:rPr>
      </w:pPr>
      <w:r w:rsidRPr="00856BE7">
        <w:rPr>
          <w:rFonts w:eastAsia="仿宋_GB2312"/>
          <w:sz w:val="32"/>
          <w:szCs w:val="32"/>
        </w:rPr>
        <w:t>人员经费</w:t>
      </w:r>
      <w:r w:rsidRPr="00856BE7">
        <w:rPr>
          <w:rFonts w:eastAsia="仿宋_GB2312"/>
          <w:color w:val="000000"/>
          <w:sz w:val="32"/>
          <w:szCs w:val="32"/>
          <w:lang w:val="zh-CN"/>
        </w:rPr>
        <w:t>4,084.18</w:t>
      </w:r>
      <w:r w:rsidRPr="00856BE7">
        <w:rPr>
          <w:rFonts w:eastAsia="仿宋_GB2312"/>
          <w:color w:val="000000"/>
          <w:sz w:val="32"/>
          <w:szCs w:val="32"/>
          <w:lang w:val="zh-CN"/>
        </w:rPr>
        <w:t>万元</w:t>
      </w:r>
      <w:r w:rsidRPr="00856BE7">
        <w:rPr>
          <w:rFonts w:eastAsia="仿宋_GB2312"/>
          <w:sz w:val="32"/>
          <w:szCs w:val="32"/>
        </w:rPr>
        <w:t>，主要包括：基本工资、津贴补贴、绩效工资、机关事业单位基本养老保险缴费、职业年金缴费、职工基本医疗保险缴费、其他社会保障缴费、住房公积金、医疗费、抚恤金、生活补助、医疗费补助、奖励金等。</w:t>
      </w:r>
    </w:p>
    <w:p w:rsidR="001F5535" w:rsidRPr="00856BE7" w:rsidRDefault="00457902">
      <w:pPr>
        <w:spacing w:line="600" w:lineRule="exact"/>
        <w:ind w:firstLine="645"/>
        <w:rPr>
          <w:rFonts w:eastAsia="仿宋_GB2312"/>
          <w:sz w:val="32"/>
          <w:szCs w:val="32"/>
        </w:rPr>
      </w:pPr>
      <w:r w:rsidRPr="00856BE7">
        <w:rPr>
          <w:rFonts w:eastAsia="仿宋_GB2312"/>
          <w:sz w:val="32"/>
          <w:szCs w:val="32"/>
        </w:rPr>
        <w:t>公用经费</w:t>
      </w:r>
      <w:r w:rsidRPr="00856BE7">
        <w:rPr>
          <w:rFonts w:eastAsia="仿宋_GB2312"/>
          <w:color w:val="000000"/>
          <w:sz w:val="32"/>
          <w:szCs w:val="32"/>
          <w:lang w:val="zh-CN"/>
        </w:rPr>
        <w:t>193.07</w:t>
      </w:r>
      <w:r w:rsidRPr="00856BE7">
        <w:rPr>
          <w:rFonts w:eastAsia="仿宋_GB2312"/>
          <w:color w:val="000000"/>
          <w:sz w:val="32"/>
          <w:szCs w:val="32"/>
          <w:lang w:val="zh-CN"/>
        </w:rPr>
        <w:t>万元</w:t>
      </w:r>
      <w:r w:rsidRPr="00856BE7">
        <w:rPr>
          <w:rFonts w:eastAsia="仿宋_GB2312"/>
          <w:sz w:val="32"/>
          <w:szCs w:val="32"/>
        </w:rPr>
        <w:t>，主要包括：办公费、水费、电费、邮电费、差旅费、维修（护）费、培训费、公务接待费、劳务费、工会经费、福利费、其他商品和服务支出等。</w:t>
      </w:r>
    </w:p>
    <w:p w:rsidR="001F5535" w:rsidRPr="00856BE7" w:rsidRDefault="00457902">
      <w:pPr>
        <w:spacing w:line="600" w:lineRule="exact"/>
        <w:ind w:firstLine="640"/>
        <w:outlineLvl w:val="1"/>
        <w:rPr>
          <w:rStyle w:val="2Char"/>
          <w:rFonts w:ascii="Times New Roman" w:eastAsia="黑体" w:hAnsi="Times New Roman" w:cs="Times New Roman"/>
          <w:b w:val="0"/>
        </w:rPr>
      </w:pPr>
      <w:bookmarkStart w:id="37" w:name="_Toc15377215"/>
      <w:bookmarkStart w:id="38" w:name="_Toc15396609"/>
      <w:r w:rsidRPr="00856BE7">
        <w:rPr>
          <w:rFonts w:eastAsia="黑体"/>
          <w:sz w:val="32"/>
          <w:szCs w:val="32"/>
        </w:rPr>
        <w:t>七、</w:t>
      </w:r>
      <w:r w:rsidRPr="00856BE7">
        <w:rPr>
          <w:rStyle w:val="2Char"/>
          <w:rFonts w:ascii="Times New Roman" w:eastAsia="黑体" w:hAnsi="Times New Roman" w:cs="Times New Roman"/>
          <w:b w:val="0"/>
        </w:rPr>
        <w:t>财政拨款</w:t>
      </w:r>
      <w:r w:rsidRPr="00856BE7">
        <w:rPr>
          <w:rStyle w:val="2Char"/>
          <w:rFonts w:ascii="Times New Roman" w:eastAsia="黑体" w:hAnsi="Times New Roman" w:cs="Times New Roman"/>
        </w:rPr>
        <w:t>“</w:t>
      </w:r>
      <w:r w:rsidRPr="00856BE7">
        <w:rPr>
          <w:rStyle w:val="2Char"/>
          <w:rFonts w:ascii="Times New Roman" w:eastAsia="黑体" w:hAnsi="Times New Roman" w:cs="Times New Roman"/>
          <w:b w:val="0"/>
        </w:rPr>
        <w:t>三公</w:t>
      </w:r>
      <w:r w:rsidRPr="00856BE7">
        <w:rPr>
          <w:rStyle w:val="2Char"/>
          <w:rFonts w:ascii="Times New Roman" w:eastAsia="黑体" w:hAnsi="Times New Roman" w:cs="Times New Roman"/>
          <w:b w:val="0"/>
        </w:rPr>
        <w:t>”</w:t>
      </w:r>
      <w:r w:rsidRPr="00856BE7">
        <w:rPr>
          <w:rStyle w:val="2Char"/>
          <w:rFonts w:ascii="Times New Roman" w:eastAsia="黑体" w:hAnsi="Times New Roman" w:cs="Times New Roman"/>
          <w:b w:val="0"/>
        </w:rPr>
        <w:t>经费支出决算情况说明</w:t>
      </w:r>
      <w:bookmarkEnd w:id="37"/>
      <w:bookmarkEnd w:id="38"/>
    </w:p>
    <w:p w:rsidR="001F5535" w:rsidRPr="00856BE7" w:rsidRDefault="00457902">
      <w:pPr>
        <w:spacing w:line="600" w:lineRule="exact"/>
        <w:ind w:firstLine="640"/>
        <w:outlineLvl w:val="2"/>
        <w:rPr>
          <w:rFonts w:eastAsia="楷体_GB2312"/>
          <w:b/>
          <w:sz w:val="32"/>
          <w:szCs w:val="32"/>
        </w:rPr>
      </w:pPr>
      <w:bookmarkStart w:id="39" w:name="_Toc15377216"/>
      <w:r w:rsidRPr="00856BE7">
        <w:rPr>
          <w:rFonts w:eastAsia="楷体_GB2312"/>
          <w:b/>
          <w:sz w:val="32"/>
          <w:szCs w:val="32"/>
        </w:rPr>
        <w:t>（一）</w:t>
      </w:r>
      <w:r w:rsidRPr="00856BE7">
        <w:rPr>
          <w:rFonts w:eastAsia="楷体_GB2312"/>
          <w:b/>
          <w:sz w:val="32"/>
          <w:szCs w:val="32"/>
        </w:rPr>
        <w:t>“</w:t>
      </w:r>
      <w:r w:rsidRPr="00856BE7">
        <w:rPr>
          <w:rFonts w:eastAsia="楷体_GB2312"/>
          <w:b/>
          <w:sz w:val="32"/>
          <w:szCs w:val="32"/>
        </w:rPr>
        <w:t>三公</w:t>
      </w:r>
      <w:r w:rsidRPr="00856BE7">
        <w:rPr>
          <w:rFonts w:eastAsia="楷体_GB2312"/>
          <w:b/>
          <w:sz w:val="32"/>
          <w:szCs w:val="32"/>
        </w:rPr>
        <w:t>”</w:t>
      </w:r>
      <w:r w:rsidRPr="00856BE7">
        <w:rPr>
          <w:rFonts w:eastAsia="楷体_GB2312"/>
          <w:b/>
          <w:sz w:val="32"/>
          <w:szCs w:val="32"/>
        </w:rPr>
        <w:t>经费财政拨款支出决算总体情况说明</w:t>
      </w:r>
      <w:bookmarkEnd w:id="39"/>
      <w:r w:rsidR="00856BE7" w:rsidRPr="00856BE7">
        <w:rPr>
          <w:rFonts w:eastAsia="楷体_GB2312"/>
          <w:b/>
          <w:sz w:val="32"/>
          <w:szCs w:val="32"/>
        </w:rPr>
        <w:t>。</w:t>
      </w:r>
    </w:p>
    <w:p w:rsidR="001F5535" w:rsidRPr="00856BE7" w:rsidRDefault="00457902">
      <w:pPr>
        <w:spacing w:line="600" w:lineRule="exact"/>
        <w:ind w:firstLine="640"/>
        <w:rPr>
          <w:rFonts w:eastAsia="仿宋_GB2312"/>
          <w:sz w:val="32"/>
          <w:szCs w:val="32"/>
        </w:rPr>
      </w:pPr>
      <w:r w:rsidRPr="00856BE7">
        <w:rPr>
          <w:rFonts w:eastAsia="仿宋_GB2312"/>
          <w:sz w:val="32"/>
          <w:szCs w:val="32"/>
        </w:rPr>
        <w:t>2022</w:t>
      </w:r>
      <w:r w:rsidRPr="00856BE7">
        <w:rPr>
          <w:rFonts w:eastAsia="仿宋_GB2312"/>
          <w:sz w:val="32"/>
          <w:szCs w:val="32"/>
        </w:rPr>
        <w:t>年</w:t>
      </w:r>
      <w:r w:rsidRPr="00856BE7">
        <w:rPr>
          <w:rFonts w:eastAsia="仿宋_GB2312"/>
          <w:sz w:val="32"/>
          <w:szCs w:val="32"/>
        </w:rPr>
        <w:t>“</w:t>
      </w:r>
      <w:r w:rsidRPr="00856BE7">
        <w:rPr>
          <w:rFonts w:eastAsia="仿宋_GB2312"/>
          <w:sz w:val="32"/>
          <w:szCs w:val="32"/>
        </w:rPr>
        <w:t>三公</w:t>
      </w:r>
      <w:r w:rsidRPr="00856BE7">
        <w:rPr>
          <w:rFonts w:eastAsia="仿宋_GB2312"/>
          <w:sz w:val="32"/>
          <w:szCs w:val="32"/>
        </w:rPr>
        <w:t>”</w:t>
      </w:r>
      <w:r w:rsidRPr="00856BE7">
        <w:rPr>
          <w:rFonts w:eastAsia="仿宋_GB2312"/>
          <w:sz w:val="32"/>
          <w:szCs w:val="32"/>
        </w:rPr>
        <w:t>经费财政拨款支出决算为</w:t>
      </w:r>
      <w:r w:rsidRPr="00856BE7">
        <w:rPr>
          <w:rFonts w:eastAsia="仿宋_GB2312"/>
          <w:sz w:val="32"/>
          <w:szCs w:val="32"/>
        </w:rPr>
        <w:t>25.04</w:t>
      </w:r>
      <w:r w:rsidRPr="00856BE7">
        <w:rPr>
          <w:rFonts w:eastAsia="仿宋_GB2312"/>
          <w:sz w:val="32"/>
          <w:szCs w:val="32"/>
        </w:rPr>
        <w:t>万元，完成预算</w:t>
      </w:r>
      <w:r w:rsidRPr="00856BE7">
        <w:rPr>
          <w:rFonts w:eastAsia="仿宋_GB2312"/>
          <w:sz w:val="32"/>
          <w:szCs w:val="32"/>
        </w:rPr>
        <w:t>100%</w:t>
      </w:r>
      <w:r w:rsidRPr="00856BE7">
        <w:rPr>
          <w:rFonts w:eastAsia="仿宋_GB2312"/>
          <w:sz w:val="32"/>
          <w:szCs w:val="32"/>
        </w:rPr>
        <w:t>，较上年增</w:t>
      </w:r>
      <w:r w:rsidR="00091BB8" w:rsidRPr="00856BE7">
        <w:rPr>
          <w:rFonts w:eastAsia="仿宋_GB2312"/>
          <w:sz w:val="32"/>
          <w:szCs w:val="32"/>
        </w:rPr>
        <w:t>加</w:t>
      </w:r>
      <w:r w:rsidRPr="00856BE7">
        <w:rPr>
          <w:rFonts w:eastAsia="仿宋_GB2312"/>
          <w:sz w:val="32"/>
          <w:szCs w:val="32"/>
        </w:rPr>
        <w:t>21.73</w:t>
      </w:r>
      <w:r w:rsidRPr="00856BE7">
        <w:rPr>
          <w:rFonts w:eastAsia="仿宋_GB2312"/>
          <w:sz w:val="32"/>
          <w:szCs w:val="32"/>
        </w:rPr>
        <w:t>万元，增长</w:t>
      </w:r>
      <w:r w:rsidRPr="00856BE7">
        <w:rPr>
          <w:rFonts w:eastAsia="仿宋_GB2312"/>
          <w:color w:val="000000"/>
          <w:sz w:val="32"/>
          <w:szCs w:val="32"/>
          <w:lang w:val="zh-CN"/>
        </w:rPr>
        <w:t>656.5%</w:t>
      </w:r>
      <w:r w:rsidRPr="00856BE7">
        <w:rPr>
          <w:rFonts w:eastAsia="仿宋_GB2312"/>
          <w:sz w:val="32"/>
          <w:szCs w:val="32"/>
        </w:rPr>
        <w:t>。</w:t>
      </w:r>
    </w:p>
    <w:p w:rsidR="001F5535" w:rsidRPr="00856BE7" w:rsidRDefault="00457902">
      <w:pPr>
        <w:spacing w:line="600" w:lineRule="exact"/>
        <w:ind w:firstLine="640"/>
        <w:outlineLvl w:val="2"/>
        <w:rPr>
          <w:rFonts w:eastAsia="楷体_GB2312"/>
          <w:b/>
          <w:sz w:val="32"/>
          <w:szCs w:val="32"/>
        </w:rPr>
      </w:pPr>
      <w:bookmarkStart w:id="40" w:name="_Toc15377217"/>
      <w:r w:rsidRPr="00856BE7">
        <w:rPr>
          <w:rFonts w:eastAsia="楷体_GB2312"/>
          <w:b/>
          <w:sz w:val="32"/>
          <w:szCs w:val="32"/>
        </w:rPr>
        <w:t>（二）</w:t>
      </w:r>
      <w:r w:rsidRPr="00856BE7">
        <w:rPr>
          <w:rFonts w:eastAsia="楷体_GB2312"/>
          <w:b/>
          <w:sz w:val="32"/>
          <w:szCs w:val="32"/>
        </w:rPr>
        <w:t>“</w:t>
      </w:r>
      <w:r w:rsidRPr="00856BE7">
        <w:rPr>
          <w:rFonts w:eastAsia="楷体_GB2312"/>
          <w:b/>
          <w:sz w:val="32"/>
          <w:szCs w:val="32"/>
        </w:rPr>
        <w:t>三公</w:t>
      </w:r>
      <w:r w:rsidRPr="00856BE7">
        <w:rPr>
          <w:rFonts w:eastAsia="楷体_GB2312"/>
          <w:b/>
          <w:sz w:val="32"/>
          <w:szCs w:val="32"/>
        </w:rPr>
        <w:t>”</w:t>
      </w:r>
      <w:r w:rsidRPr="00856BE7">
        <w:rPr>
          <w:rFonts w:eastAsia="楷体_GB2312"/>
          <w:b/>
          <w:sz w:val="32"/>
          <w:szCs w:val="32"/>
        </w:rPr>
        <w:t>经费财政拨款支出决算具体情况说明</w:t>
      </w:r>
      <w:bookmarkEnd w:id="40"/>
      <w:r w:rsidR="00856BE7" w:rsidRPr="00856BE7">
        <w:rPr>
          <w:rFonts w:eastAsia="楷体_GB2312"/>
          <w:b/>
          <w:sz w:val="32"/>
          <w:szCs w:val="32"/>
        </w:rPr>
        <w:t>。</w:t>
      </w:r>
    </w:p>
    <w:p w:rsidR="001F5535" w:rsidRPr="00856BE7" w:rsidRDefault="00457902">
      <w:pPr>
        <w:spacing w:line="600" w:lineRule="exact"/>
        <w:ind w:firstLine="640"/>
        <w:rPr>
          <w:rFonts w:eastAsia="仿宋_GB2312"/>
          <w:sz w:val="32"/>
          <w:szCs w:val="32"/>
        </w:rPr>
      </w:pPr>
      <w:r w:rsidRPr="00856BE7">
        <w:rPr>
          <w:rFonts w:eastAsia="仿宋_GB2312"/>
          <w:sz w:val="32"/>
          <w:szCs w:val="32"/>
        </w:rPr>
        <w:t>2022</w:t>
      </w:r>
      <w:r w:rsidRPr="00856BE7">
        <w:rPr>
          <w:rFonts w:eastAsia="仿宋_GB2312"/>
          <w:sz w:val="32"/>
          <w:szCs w:val="32"/>
        </w:rPr>
        <w:t>年</w:t>
      </w:r>
      <w:r w:rsidRPr="00856BE7">
        <w:rPr>
          <w:rFonts w:eastAsia="仿宋_GB2312"/>
          <w:sz w:val="32"/>
          <w:szCs w:val="32"/>
        </w:rPr>
        <w:t>“</w:t>
      </w:r>
      <w:r w:rsidRPr="00856BE7">
        <w:rPr>
          <w:rFonts w:eastAsia="仿宋_GB2312"/>
          <w:sz w:val="32"/>
          <w:szCs w:val="32"/>
        </w:rPr>
        <w:t>三公</w:t>
      </w:r>
      <w:r w:rsidRPr="00856BE7">
        <w:rPr>
          <w:rFonts w:eastAsia="仿宋_GB2312"/>
          <w:sz w:val="32"/>
          <w:szCs w:val="32"/>
        </w:rPr>
        <w:t>”</w:t>
      </w:r>
      <w:r w:rsidRPr="00856BE7">
        <w:rPr>
          <w:rFonts w:eastAsia="仿宋_GB2312"/>
          <w:sz w:val="32"/>
          <w:szCs w:val="32"/>
        </w:rPr>
        <w:t>经费财政拨款支出决算中，因公出国（境）</w:t>
      </w:r>
      <w:r w:rsidRPr="00856BE7">
        <w:rPr>
          <w:rFonts w:eastAsia="仿宋_GB2312"/>
          <w:sz w:val="32"/>
          <w:szCs w:val="32"/>
        </w:rPr>
        <w:lastRenderedPageBreak/>
        <w:t>费支出决算</w:t>
      </w:r>
      <w:r w:rsidRPr="00856BE7">
        <w:rPr>
          <w:rFonts w:eastAsia="仿宋_GB2312"/>
          <w:sz w:val="32"/>
          <w:szCs w:val="32"/>
        </w:rPr>
        <w:t>0</w:t>
      </w:r>
      <w:r w:rsidRPr="00856BE7">
        <w:rPr>
          <w:rFonts w:eastAsia="仿宋_GB2312"/>
          <w:sz w:val="32"/>
          <w:szCs w:val="32"/>
        </w:rPr>
        <w:t>万元，占</w:t>
      </w:r>
      <w:r w:rsidRPr="00856BE7">
        <w:rPr>
          <w:rFonts w:eastAsia="仿宋_GB2312"/>
          <w:sz w:val="32"/>
          <w:szCs w:val="32"/>
        </w:rPr>
        <w:t>0%</w:t>
      </w:r>
      <w:r w:rsidRPr="00856BE7">
        <w:rPr>
          <w:rFonts w:eastAsia="仿宋_GB2312"/>
          <w:sz w:val="32"/>
          <w:szCs w:val="32"/>
        </w:rPr>
        <w:t>；公务用车购置及运行维护费支出决算</w:t>
      </w:r>
      <w:r w:rsidRPr="00856BE7">
        <w:rPr>
          <w:rFonts w:eastAsia="仿宋_GB2312"/>
          <w:sz w:val="32"/>
          <w:szCs w:val="32"/>
        </w:rPr>
        <w:t>24.86</w:t>
      </w:r>
      <w:r w:rsidRPr="00856BE7">
        <w:rPr>
          <w:rFonts w:eastAsia="仿宋_GB2312"/>
          <w:sz w:val="32"/>
          <w:szCs w:val="32"/>
        </w:rPr>
        <w:t>万元，占</w:t>
      </w:r>
      <w:r w:rsidRPr="00856BE7">
        <w:rPr>
          <w:rFonts w:eastAsia="仿宋_GB2312"/>
          <w:sz w:val="32"/>
          <w:szCs w:val="32"/>
        </w:rPr>
        <w:t>99.</w:t>
      </w:r>
      <w:r w:rsidR="00091BB8" w:rsidRPr="00856BE7">
        <w:rPr>
          <w:rFonts w:eastAsia="仿宋_GB2312"/>
          <w:sz w:val="32"/>
          <w:szCs w:val="32"/>
        </w:rPr>
        <w:t>3</w:t>
      </w:r>
      <w:r w:rsidRPr="00856BE7">
        <w:rPr>
          <w:rFonts w:eastAsia="仿宋_GB2312"/>
          <w:sz w:val="32"/>
          <w:szCs w:val="32"/>
        </w:rPr>
        <w:t>%</w:t>
      </w:r>
      <w:r w:rsidRPr="00856BE7">
        <w:rPr>
          <w:rFonts w:eastAsia="仿宋_GB2312"/>
          <w:sz w:val="32"/>
          <w:szCs w:val="32"/>
        </w:rPr>
        <w:t>；公务接待费支出决算</w:t>
      </w:r>
      <w:r w:rsidRPr="00856BE7">
        <w:rPr>
          <w:rFonts w:eastAsia="仿宋_GB2312"/>
          <w:sz w:val="32"/>
          <w:szCs w:val="32"/>
        </w:rPr>
        <w:t>0.18</w:t>
      </w:r>
      <w:r w:rsidRPr="00856BE7">
        <w:rPr>
          <w:rFonts w:eastAsia="仿宋_GB2312"/>
          <w:sz w:val="32"/>
          <w:szCs w:val="32"/>
        </w:rPr>
        <w:t>万元，占</w:t>
      </w:r>
      <w:r w:rsidRPr="00856BE7">
        <w:rPr>
          <w:rFonts w:eastAsia="仿宋_GB2312"/>
          <w:sz w:val="32"/>
          <w:szCs w:val="32"/>
        </w:rPr>
        <w:t>0.7%</w:t>
      </w:r>
      <w:r w:rsidRPr="00856BE7">
        <w:rPr>
          <w:rFonts w:eastAsia="仿宋_GB2312"/>
          <w:sz w:val="32"/>
          <w:szCs w:val="32"/>
        </w:rPr>
        <w:t>。</w:t>
      </w:r>
    </w:p>
    <w:p w:rsidR="001F5535" w:rsidRPr="00856BE7" w:rsidRDefault="00457902">
      <w:pPr>
        <w:spacing w:line="600" w:lineRule="exact"/>
        <w:ind w:firstLine="640"/>
        <w:rPr>
          <w:rFonts w:eastAsia="仿宋_GB2312"/>
          <w:sz w:val="32"/>
          <w:szCs w:val="32"/>
        </w:rPr>
      </w:pPr>
      <w:r w:rsidRPr="00856BE7">
        <w:rPr>
          <w:rFonts w:eastAsia="仿宋_GB2312"/>
          <w:sz w:val="32"/>
          <w:szCs w:val="32"/>
        </w:rPr>
        <w:t>具体情况如下：</w:t>
      </w:r>
    </w:p>
    <w:p w:rsidR="001F5535" w:rsidRPr="00856BE7" w:rsidRDefault="00457902">
      <w:pPr>
        <w:pStyle w:val="a0"/>
        <w:spacing w:before="93"/>
        <w:rPr>
          <w:rFonts w:ascii="Times New Roman"/>
        </w:rPr>
      </w:pPr>
      <w:r w:rsidRPr="00856BE7">
        <w:rPr>
          <w:rFonts w:ascii="Times New Roman"/>
          <w:noProof/>
        </w:rPr>
        <w:drawing>
          <wp:inline distT="0" distB="0" distL="0" distR="0">
            <wp:extent cx="5274310" cy="3076575"/>
            <wp:effectExtent l="0" t="0" r="21590" b="9525"/>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F5535" w:rsidRPr="00856BE7" w:rsidRDefault="00457902">
      <w:pPr>
        <w:spacing w:line="600" w:lineRule="exact"/>
        <w:ind w:firstLine="640"/>
        <w:jc w:val="center"/>
        <w:rPr>
          <w:rFonts w:eastAsia="仿宋"/>
          <w:sz w:val="32"/>
          <w:szCs w:val="32"/>
        </w:rPr>
      </w:pPr>
      <w:r w:rsidRPr="00856BE7">
        <w:rPr>
          <w:rFonts w:eastAsia="仿宋"/>
          <w:sz w:val="32"/>
          <w:szCs w:val="32"/>
        </w:rPr>
        <w:t>图</w:t>
      </w:r>
      <w:r w:rsidRPr="00856BE7">
        <w:rPr>
          <w:rFonts w:eastAsia="仿宋"/>
          <w:sz w:val="32"/>
          <w:szCs w:val="32"/>
        </w:rPr>
        <w:t>7</w:t>
      </w:r>
      <w:r w:rsidRPr="00856BE7">
        <w:rPr>
          <w:rFonts w:eastAsia="仿宋"/>
          <w:sz w:val="32"/>
          <w:szCs w:val="32"/>
        </w:rPr>
        <w:t>：</w:t>
      </w:r>
      <w:r w:rsidRPr="00856BE7">
        <w:rPr>
          <w:rFonts w:eastAsia="仿宋"/>
          <w:sz w:val="32"/>
          <w:szCs w:val="32"/>
        </w:rPr>
        <w:t>“</w:t>
      </w:r>
      <w:r w:rsidRPr="00856BE7">
        <w:rPr>
          <w:rFonts w:eastAsia="仿宋"/>
          <w:sz w:val="32"/>
          <w:szCs w:val="32"/>
        </w:rPr>
        <w:t>三公</w:t>
      </w:r>
      <w:r w:rsidRPr="00856BE7">
        <w:rPr>
          <w:rFonts w:eastAsia="仿宋"/>
          <w:sz w:val="32"/>
          <w:szCs w:val="32"/>
        </w:rPr>
        <w:t>”</w:t>
      </w:r>
      <w:r w:rsidRPr="00856BE7">
        <w:rPr>
          <w:rFonts w:eastAsia="仿宋"/>
          <w:sz w:val="32"/>
          <w:szCs w:val="32"/>
        </w:rPr>
        <w:t>经费财政拨款支出结构</w:t>
      </w:r>
    </w:p>
    <w:p w:rsidR="001F5535" w:rsidRPr="00856BE7" w:rsidRDefault="00457902">
      <w:pPr>
        <w:spacing w:line="600" w:lineRule="exact"/>
        <w:ind w:firstLine="640"/>
        <w:rPr>
          <w:rFonts w:eastAsia="仿宋_GB2312"/>
          <w:sz w:val="32"/>
          <w:szCs w:val="32"/>
        </w:rPr>
      </w:pPr>
      <w:r w:rsidRPr="00856BE7">
        <w:rPr>
          <w:rFonts w:eastAsia="仿宋_GB2312"/>
          <w:b/>
          <w:sz w:val="32"/>
          <w:szCs w:val="32"/>
        </w:rPr>
        <w:t>1.</w:t>
      </w:r>
      <w:r w:rsidRPr="00856BE7">
        <w:rPr>
          <w:rFonts w:eastAsia="仿宋_GB2312"/>
          <w:b/>
          <w:sz w:val="32"/>
          <w:szCs w:val="32"/>
        </w:rPr>
        <w:t>因公出国（境）经费支出</w:t>
      </w:r>
      <w:r w:rsidRPr="00856BE7">
        <w:rPr>
          <w:rFonts w:eastAsia="仿宋_GB2312"/>
          <w:sz w:val="32"/>
          <w:szCs w:val="32"/>
        </w:rPr>
        <w:t>0</w:t>
      </w:r>
      <w:r w:rsidRPr="00856BE7">
        <w:rPr>
          <w:rFonts w:eastAsia="仿宋_GB2312"/>
          <w:sz w:val="32"/>
          <w:szCs w:val="32"/>
        </w:rPr>
        <w:t>万元，</w:t>
      </w:r>
      <w:r w:rsidRPr="00856BE7">
        <w:rPr>
          <w:rStyle w:val="a9"/>
          <w:rFonts w:eastAsia="仿宋_GB2312"/>
          <w:b w:val="0"/>
          <w:bCs/>
          <w:sz w:val="32"/>
          <w:szCs w:val="32"/>
        </w:rPr>
        <w:t>完成预算</w:t>
      </w:r>
      <w:r w:rsidRPr="00856BE7">
        <w:rPr>
          <w:rStyle w:val="a9"/>
          <w:rFonts w:eastAsia="仿宋_GB2312"/>
          <w:b w:val="0"/>
          <w:bCs/>
          <w:sz w:val="32"/>
          <w:szCs w:val="32"/>
        </w:rPr>
        <w:t>0%</w:t>
      </w:r>
      <w:r w:rsidRPr="00856BE7">
        <w:rPr>
          <w:rStyle w:val="a9"/>
          <w:rFonts w:eastAsia="仿宋_GB2312"/>
          <w:b w:val="0"/>
          <w:bCs/>
          <w:sz w:val="32"/>
          <w:szCs w:val="32"/>
        </w:rPr>
        <w:t>。</w:t>
      </w:r>
      <w:r w:rsidRPr="00856BE7">
        <w:rPr>
          <w:rFonts w:eastAsia="仿宋_GB2312"/>
          <w:sz w:val="32"/>
          <w:szCs w:val="32"/>
        </w:rPr>
        <w:t>全年安排因公出国（境）团组</w:t>
      </w:r>
      <w:r w:rsidRPr="00856BE7">
        <w:rPr>
          <w:rFonts w:eastAsia="仿宋_GB2312"/>
          <w:sz w:val="32"/>
          <w:szCs w:val="32"/>
        </w:rPr>
        <w:t>0</w:t>
      </w:r>
      <w:r w:rsidRPr="00856BE7">
        <w:rPr>
          <w:rFonts w:eastAsia="仿宋_GB2312"/>
          <w:sz w:val="32"/>
          <w:szCs w:val="32"/>
        </w:rPr>
        <w:t>次，出国（境）</w:t>
      </w:r>
      <w:r w:rsidRPr="00856BE7">
        <w:rPr>
          <w:rFonts w:eastAsia="仿宋_GB2312"/>
          <w:sz w:val="32"/>
          <w:szCs w:val="32"/>
        </w:rPr>
        <w:t>0</w:t>
      </w:r>
      <w:r w:rsidRPr="00856BE7">
        <w:rPr>
          <w:rFonts w:eastAsia="仿宋_GB2312"/>
          <w:sz w:val="32"/>
          <w:szCs w:val="32"/>
        </w:rPr>
        <w:t>人。</w:t>
      </w:r>
    </w:p>
    <w:p w:rsidR="001F5535" w:rsidRPr="00856BE7" w:rsidRDefault="00457902">
      <w:pPr>
        <w:spacing w:line="600" w:lineRule="exact"/>
        <w:ind w:firstLine="640"/>
        <w:rPr>
          <w:rFonts w:eastAsia="仿宋_GB2312"/>
          <w:sz w:val="32"/>
          <w:szCs w:val="32"/>
        </w:rPr>
      </w:pPr>
      <w:r w:rsidRPr="00856BE7">
        <w:rPr>
          <w:rFonts w:eastAsia="仿宋_GB2312"/>
          <w:b/>
          <w:sz w:val="32"/>
          <w:szCs w:val="32"/>
        </w:rPr>
        <w:t>2.</w:t>
      </w:r>
      <w:r w:rsidRPr="00856BE7">
        <w:rPr>
          <w:rFonts w:eastAsia="仿宋_GB2312"/>
          <w:b/>
          <w:sz w:val="32"/>
          <w:szCs w:val="32"/>
        </w:rPr>
        <w:t>公务用车购置及运行维护费支出</w:t>
      </w:r>
      <w:r w:rsidRPr="00856BE7">
        <w:rPr>
          <w:rFonts w:eastAsia="仿宋_GB2312"/>
          <w:color w:val="000000"/>
          <w:sz w:val="32"/>
          <w:szCs w:val="32"/>
          <w:lang w:val="zh-CN"/>
        </w:rPr>
        <w:t>24.86</w:t>
      </w:r>
      <w:r w:rsidRPr="00856BE7">
        <w:rPr>
          <w:rFonts w:eastAsia="仿宋_GB2312"/>
          <w:color w:val="000000"/>
          <w:sz w:val="32"/>
          <w:szCs w:val="32"/>
          <w:lang w:val="zh-CN"/>
        </w:rPr>
        <w:t>万元</w:t>
      </w:r>
      <w:r w:rsidRPr="00856BE7">
        <w:rPr>
          <w:rFonts w:eastAsia="仿宋_GB2312"/>
          <w:sz w:val="32"/>
          <w:szCs w:val="32"/>
        </w:rPr>
        <w:t>,</w:t>
      </w:r>
      <w:r w:rsidRPr="00856BE7">
        <w:rPr>
          <w:rStyle w:val="a9"/>
          <w:rFonts w:eastAsia="仿宋_GB2312"/>
          <w:b w:val="0"/>
          <w:bCs/>
          <w:sz w:val="32"/>
          <w:szCs w:val="32"/>
        </w:rPr>
        <w:t>完成预算</w:t>
      </w:r>
      <w:r w:rsidRPr="00856BE7">
        <w:rPr>
          <w:rStyle w:val="a9"/>
          <w:rFonts w:eastAsia="仿宋_GB2312"/>
          <w:b w:val="0"/>
          <w:bCs/>
          <w:sz w:val="32"/>
          <w:szCs w:val="32"/>
        </w:rPr>
        <w:t>100%</w:t>
      </w:r>
      <w:r w:rsidRPr="00856BE7">
        <w:rPr>
          <w:rStyle w:val="a9"/>
          <w:rFonts w:eastAsia="仿宋_GB2312"/>
          <w:b w:val="0"/>
          <w:bCs/>
          <w:sz w:val="32"/>
          <w:szCs w:val="32"/>
        </w:rPr>
        <w:t>。</w:t>
      </w:r>
      <w:r w:rsidRPr="00856BE7">
        <w:rPr>
          <w:rFonts w:eastAsia="仿宋_GB2312"/>
          <w:sz w:val="32"/>
          <w:szCs w:val="32"/>
        </w:rPr>
        <w:t>公务用车购置及运行维护费支出决算比</w:t>
      </w:r>
      <w:r w:rsidRPr="00856BE7">
        <w:rPr>
          <w:rFonts w:eastAsia="仿宋_GB2312"/>
          <w:sz w:val="32"/>
          <w:szCs w:val="32"/>
        </w:rPr>
        <w:t>2021</w:t>
      </w:r>
      <w:r w:rsidRPr="00856BE7">
        <w:rPr>
          <w:rFonts w:eastAsia="仿宋_GB2312"/>
          <w:sz w:val="32"/>
          <w:szCs w:val="32"/>
        </w:rPr>
        <w:t>年增加</w:t>
      </w:r>
      <w:r w:rsidRPr="00856BE7">
        <w:rPr>
          <w:rFonts w:eastAsia="仿宋_GB2312"/>
          <w:sz w:val="32"/>
          <w:szCs w:val="32"/>
        </w:rPr>
        <w:t>21.67</w:t>
      </w:r>
      <w:r w:rsidRPr="00856BE7">
        <w:rPr>
          <w:rFonts w:eastAsia="仿宋_GB2312"/>
          <w:sz w:val="32"/>
          <w:szCs w:val="32"/>
        </w:rPr>
        <w:t>万元，增长</w:t>
      </w:r>
      <w:r w:rsidRPr="00856BE7">
        <w:rPr>
          <w:rFonts w:eastAsia="仿宋_GB2312"/>
          <w:color w:val="000000"/>
          <w:sz w:val="32"/>
          <w:szCs w:val="32"/>
          <w:lang w:val="zh-CN"/>
        </w:rPr>
        <w:t>679.3%</w:t>
      </w:r>
      <w:r w:rsidRPr="00856BE7">
        <w:rPr>
          <w:rFonts w:eastAsia="仿宋_GB2312"/>
          <w:sz w:val="32"/>
          <w:szCs w:val="32"/>
        </w:rPr>
        <w:t>。主要原因是原</w:t>
      </w:r>
      <w:r w:rsidRPr="00856BE7">
        <w:rPr>
          <w:rFonts w:eastAsia="仿宋_GB2312"/>
          <w:color w:val="000000"/>
          <w:sz w:val="32"/>
          <w:szCs w:val="32"/>
        </w:rPr>
        <w:t>公务用车于</w:t>
      </w:r>
      <w:r w:rsidRPr="00856BE7">
        <w:rPr>
          <w:rFonts w:eastAsia="仿宋_GB2312"/>
          <w:color w:val="000000"/>
          <w:sz w:val="32"/>
          <w:szCs w:val="32"/>
        </w:rPr>
        <w:t>2022</w:t>
      </w:r>
      <w:r w:rsidRPr="00856BE7">
        <w:rPr>
          <w:rFonts w:eastAsia="仿宋_GB2312"/>
          <w:color w:val="000000"/>
          <w:sz w:val="32"/>
          <w:szCs w:val="32"/>
        </w:rPr>
        <w:t>年已经报废，新购置</w:t>
      </w:r>
      <w:r w:rsidRPr="00856BE7">
        <w:rPr>
          <w:rFonts w:eastAsia="仿宋_GB2312"/>
          <w:color w:val="000000"/>
          <w:sz w:val="32"/>
          <w:szCs w:val="32"/>
        </w:rPr>
        <w:t>1</w:t>
      </w:r>
      <w:r w:rsidRPr="00856BE7">
        <w:rPr>
          <w:rFonts w:eastAsia="仿宋_GB2312"/>
          <w:color w:val="000000"/>
          <w:sz w:val="32"/>
          <w:szCs w:val="32"/>
        </w:rPr>
        <w:t>辆</w:t>
      </w:r>
      <w:r w:rsidRPr="00856BE7">
        <w:rPr>
          <w:rFonts w:eastAsia="仿宋_GB2312"/>
          <w:color w:val="000000"/>
          <w:sz w:val="32"/>
          <w:szCs w:val="32"/>
          <w:lang w:val="zh-CN"/>
        </w:rPr>
        <w:t>小型载客汽车</w:t>
      </w:r>
      <w:r w:rsidRPr="00856BE7">
        <w:rPr>
          <w:rFonts w:eastAsia="仿宋_GB2312"/>
          <w:sz w:val="32"/>
          <w:szCs w:val="32"/>
        </w:rPr>
        <w:t>。</w:t>
      </w:r>
    </w:p>
    <w:p w:rsidR="001F5535" w:rsidRPr="00856BE7" w:rsidRDefault="00457902">
      <w:pPr>
        <w:spacing w:line="600" w:lineRule="exact"/>
        <w:ind w:firstLineChars="200" w:firstLine="640"/>
        <w:rPr>
          <w:rFonts w:eastAsia="仿宋_GB2312"/>
          <w:b/>
          <w:sz w:val="32"/>
          <w:szCs w:val="32"/>
        </w:rPr>
      </w:pPr>
      <w:r w:rsidRPr="00856BE7">
        <w:rPr>
          <w:rFonts w:eastAsia="仿宋_GB2312"/>
          <w:sz w:val="32"/>
          <w:szCs w:val="32"/>
        </w:rPr>
        <w:t>其中：</w:t>
      </w:r>
      <w:r w:rsidRPr="00856BE7">
        <w:rPr>
          <w:rFonts w:eastAsia="仿宋_GB2312"/>
          <w:b/>
          <w:sz w:val="32"/>
          <w:szCs w:val="32"/>
        </w:rPr>
        <w:t>公务用车购置支出</w:t>
      </w:r>
      <w:r w:rsidRPr="00856BE7">
        <w:rPr>
          <w:rFonts w:eastAsia="仿宋_GB2312"/>
          <w:sz w:val="32"/>
          <w:szCs w:val="32"/>
        </w:rPr>
        <w:t>24.86</w:t>
      </w:r>
      <w:r w:rsidRPr="00856BE7">
        <w:rPr>
          <w:rFonts w:eastAsia="仿宋_GB2312"/>
          <w:sz w:val="32"/>
          <w:szCs w:val="32"/>
        </w:rPr>
        <w:t>万元。全年按规定更新购置公务用车</w:t>
      </w:r>
      <w:r w:rsidRPr="00856BE7">
        <w:rPr>
          <w:rFonts w:eastAsia="仿宋_GB2312"/>
          <w:sz w:val="32"/>
          <w:szCs w:val="32"/>
        </w:rPr>
        <w:t>1</w:t>
      </w:r>
      <w:r w:rsidRPr="00856BE7">
        <w:rPr>
          <w:rFonts w:eastAsia="仿宋_GB2312"/>
          <w:sz w:val="32"/>
          <w:szCs w:val="32"/>
        </w:rPr>
        <w:t>辆，其中：轿车</w:t>
      </w:r>
      <w:r w:rsidRPr="00856BE7">
        <w:rPr>
          <w:rFonts w:eastAsia="仿宋_GB2312"/>
          <w:sz w:val="32"/>
          <w:szCs w:val="32"/>
        </w:rPr>
        <w:t>0</w:t>
      </w:r>
      <w:r w:rsidRPr="00856BE7">
        <w:rPr>
          <w:rFonts w:eastAsia="仿宋_GB2312"/>
          <w:sz w:val="32"/>
          <w:szCs w:val="32"/>
        </w:rPr>
        <w:t>辆、金额</w:t>
      </w:r>
      <w:r w:rsidRPr="00856BE7">
        <w:rPr>
          <w:rFonts w:eastAsia="仿宋_GB2312"/>
          <w:sz w:val="32"/>
          <w:szCs w:val="32"/>
        </w:rPr>
        <w:t>0</w:t>
      </w:r>
      <w:r w:rsidRPr="00856BE7">
        <w:rPr>
          <w:rFonts w:eastAsia="仿宋_GB2312"/>
          <w:sz w:val="32"/>
          <w:szCs w:val="32"/>
        </w:rPr>
        <w:t>万元，越野车</w:t>
      </w:r>
      <w:r w:rsidRPr="00856BE7">
        <w:rPr>
          <w:rFonts w:eastAsia="仿宋_GB2312"/>
          <w:sz w:val="32"/>
          <w:szCs w:val="32"/>
        </w:rPr>
        <w:t>0</w:t>
      </w:r>
      <w:r w:rsidRPr="00856BE7">
        <w:rPr>
          <w:rFonts w:eastAsia="仿宋_GB2312"/>
          <w:sz w:val="32"/>
          <w:szCs w:val="32"/>
        </w:rPr>
        <w:t>辆、金</w:t>
      </w:r>
      <w:r w:rsidRPr="00856BE7">
        <w:rPr>
          <w:rFonts w:eastAsia="仿宋_GB2312"/>
          <w:sz w:val="32"/>
          <w:szCs w:val="32"/>
        </w:rPr>
        <w:lastRenderedPageBreak/>
        <w:t>额</w:t>
      </w:r>
      <w:r w:rsidRPr="00856BE7">
        <w:rPr>
          <w:rFonts w:eastAsia="仿宋_GB2312"/>
          <w:sz w:val="32"/>
          <w:szCs w:val="32"/>
        </w:rPr>
        <w:t>0</w:t>
      </w:r>
      <w:r w:rsidRPr="00856BE7">
        <w:rPr>
          <w:rFonts w:eastAsia="仿宋_GB2312"/>
          <w:sz w:val="32"/>
          <w:szCs w:val="32"/>
        </w:rPr>
        <w:t>万元，载客汽车</w:t>
      </w:r>
      <w:r w:rsidRPr="00856BE7">
        <w:rPr>
          <w:rFonts w:eastAsia="仿宋_GB2312"/>
          <w:sz w:val="32"/>
          <w:szCs w:val="32"/>
        </w:rPr>
        <w:t>1</w:t>
      </w:r>
      <w:r w:rsidRPr="00856BE7">
        <w:rPr>
          <w:rFonts w:eastAsia="仿宋_GB2312"/>
          <w:sz w:val="32"/>
          <w:szCs w:val="32"/>
        </w:rPr>
        <w:t>辆、金额</w:t>
      </w:r>
      <w:r w:rsidRPr="00856BE7">
        <w:rPr>
          <w:rFonts w:eastAsia="仿宋_GB2312"/>
          <w:sz w:val="32"/>
          <w:szCs w:val="32"/>
        </w:rPr>
        <w:t>24.86</w:t>
      </w:r>
      <w:r w:rsidRPr="00856BE7">
        <w:rPr>
          <w:rFonts w:eastAsia="仿宋_GB2312"/>
          <w:sz w:val="32"/>
          <w:szCs w:val="32"/>
        </w:rPr>
        <w:t>万元，主要用于教师接送、家访、教研活动等。截至</w:t>
      </w:r>
      <w:r w:rsidRPr="00856BE7">
        <w:rPr>
          <w:rFonts w:eastAsia="仿宋_GB2312"/>
          <w:sz w:val="32"/>
          <w:szCs w:val="32"/>
        </w:rPr>
        <w:t>2022</w:t>
      </w:r>
      <w:r w:rsidRPr="00856BE7">
        <w:rPr>
          <w:rFonts w:eastAsia="仿宋_GB2312"/>
          <w:sz w:val="32"/>
          <w:szCs w:val="32"/>
        </w:rPr>
        <w:t>年</w:t>
      </w:r>
      <w:r w:rsidRPr="00856BE7">
        <w:rPr>
          <w:rFonts w:eastAsia="仿宋_GB2312"/>
          <w:sz w:val="32"/>
          <w:szCs w:val="32"/>
        </w:rPr>
        <w:t>12</w:t>
      </w:r>
      <w:r w:rsidRPr="00856BE7">
        <w:rPr>
          <w:rFonts w:eastAsia="仿宋_GB2312"/>
          <w:sz w:val="32"/>
          <w:szCs w:val="32"/>
        </w:rPr>
        <w:t>月底，单位共有公务用车</w:t>
      </w:r>
      <w:r w:rsidRPr="00856BE7">
        <w:rPr>
          <w:rFonts w:eastAsia="仿宋_GB2312"/>
          <w:sz w:val="32"/>
          <w:szCs w:val="32"/>
        </w:rPr>
        <w:t>1</w:t>
      </w:r>
      <w:r w:rsidRPr="00856BE7">
        <w:rPr>
          <w:rFonts w:eastAsia="仿宋_GB2312"/>
          <w:sz w:val="32"/>
          <w:szCs w:val="32"/>
        </w:rPr>
        <w:t>辆，其中：轿车</w:t>
      </w:r>
      <w:r w:rsidRPr="00856BE7">
        <w:rPr>
          <w:rFonts w:eastAsia="仿宋_GB2312"/>
          <w:sz w:val="32"/>
          <w:szCs w:val="32"/>
        </w:rPr>
        <w:t>0</w:t>
      </w:r>
      <w:r w:rsidRPr="00856BE7">
        <w:rPr>
          <w:rFonts w:eastAsia="仿宋_GB2312"/>
          <w:sz w:val="32"/>
          <w:szCs w:val="32"/>
        </w:rPr>
        <w:t>辆、越野车</w:t>
      </w:r>
      <w:r w:rsidRPr="00856BE7">
        <w:rPr>
          <w:rFonts w:eastAsia="仿宋_GB2312"/>
          <w:sz w:val="32"/>
          <w:szCs w:val="32"/>
        </w:rPr>
        <w:t>0</w:t>
      </w:r>
      <w:r w:rsidRPr="00856BE7">
        <w:rPr>
          <w:rFonts w:eastAsia="仿宋_GB2312"/>
          <w:sz w:val="32"/>
          <w:szCs w:val="32"/>
        </w:rPr>
        <w:t>辆、载客汽车</w:t>
      </w:r>
      <w:r w:rsidRPr="00856BE7">
        <w:rPr>
          <w:rFonts w:eastAsia="仿宋_GB2312"/>
          <w:sz w:val="32"/>
          <w:szCs w:val="32"/>
        </w:rPr>
        <w:t>1</w:t>
      </w:r>
      <w:r w:rsidRPr="00856BE7">
        <w:rPr>
          <w:rFonts w:eastAsia="仿宋_GB2312"/>
          <w:sz w:val="32"/>
          <w:szCs w:val="32"/>
        </w:rPr>
        <w:t>辆。</w:t>
      </w:r>
    </w:p>
    <w:p w:rsidR="001F5535" w:rsidRPr="00856BE7" w:rsidRDefault="00457902">
      <w:pPr>
        <w:spacing w:line="600" w:lineRule="exact"/>
        <w:ind w:firstLine="640"/>
        <w:rPr>
          <w:rFonts w:eastAsia="仿宋_GB2312"/>
          <w:sz w:val="32"/>
          <w:szCs w:val="32"/>
        </w:rPr>
      </w:pPr>
      <w:r w:rsidRPr="00856BE7">
        <w:rPr>
          <w:rFonts w:eastAsia="仿宋_GB2312"/>
          <w:b/>
          <w:sz w:val="32"/>
          <w:szCs w:val="32"/>
        </w:rPr>
        <w:t>公务用车运行维护费支出</w:t>
      </w:r>
      <w:r w:rsidRPr="00856BE7">
        <w:rPr>
          <w:rFonts w:eastAsia="仿宋_GB2312"/>
          <w:sz w:val="32"/>
          <w:szCs w:val="32"/>
        </w:rPr>
        <w:t>0</w:t>
      </w:r>
      <w:r w:rsidRPr="00856BE7">
        <w:rPr>
          <w:rFonts w:eastAsia="仿宋_GB2312"/>
          <w:sz w:val="32"/>
          <w:szCs w:val="32"/>
        </w:rPr>
        <w:t>万元。</w:t>
      </w:r>
    </w:p>
    <w:p w:rsidR="001F5535" w:rsidRPr="00856BE7" w:rsidRDefault="00457902">
      <w:pPr>
        <w:spacing w:line="600" w:lineRule="exact"/>
        <w:ind w:firstLine="640"/>
        <w:rPr>
          <w:rFonts w:eastAsia="仿宋_GB2312"/>
          <w:sz w:val="32"/>
          <w:szCs w:val="32"/>
        </w:rPr>
      </w:pPr>
      <w:r w:rsidRPr="00856BE7">
        <w:rPr>
          <w:rFonts w:eastAsia="仿宋_GB2312"/>
          <w:b/>
          <w:sz w:val="32"/>
          <w:szCs w:val="32"/>
        </w:rPr>
        <w:t>3.</w:t>
      </w:r>
      <w:r w:rsidRPr="00856BE7">
        <w:rPr>
          <w:rFonts w:eastAsia="仿宋_GB2312"/>
          <w:b/>
          <w:sz w:val="32"/>
          <w:szCs w:val="32"/>
        </w:rPr>
        <w:t>公务接待费支出</w:t>
      </w:r>
      <w:r w:rsidRPr="00856BE7">
        <w:rPr>
          <w:rFonts w:eastAsia="仿宋_GB2312"/>
          <w:color w:val="000000"/>
          <w:sz w:val="32"/>
          <w:szCs w:val="32"/>
          <w:lang w:val="zh-CN"/>
        </w:rPr>
        <w:t>0.18</w:t>
      </w:r>
      <w:r w:rsidRPr="00856BE7">
        <w:rPr>
          <w:rFonts w:eastAsia="仿宋_GB2312"/>
          <w:color w:val="000000"/>
          <w:sz w:val="32"/>
          <w:szCs w:val="32"/>
          <w:lang w:val="zh-CN"/>
        </w:rPr>
        <w:t>万元</w:t>
      </w:r>
      <w:r w:rsidRPr="00856BE7">
        <w:rPr>
          <w:rFonts w:eastAsia="仿宋_GB2312"/>
          <w:sz w:val="32"/>
          <w:szCs w:val="32"/>
        </w:rPr>
        <w:t>，</w:t>
      </w:r>
      <w:r w:rsidRPr="00856BE7">
        <w:rPr>
          <w:rStyle w:val="a9"/>
          <w:rFonts w:eastAsia="仿宋_GB2312"/>
          <w:b w:val="0"/>
          <w:bCs/>
          <w:sz w:val="32"/>
          <w:szCs w:val="32"/>
        </w:rPr>
        <w:t>完成预算</w:t>
      </w:r>
      <w:r w:rsidRPr="00856BE7">
        <w:rPr>
          <w:rStyle w:val="a9"/>
          <w:rFonts w:eastAsia="仿宋_GB2312"/>
          <w:b w:val="0"/>
          <w:bCs/>
          <w:sz w:val="32"/>
          <w:szCs w:val="32"/>
        </w:rPr>
        <w:t>100%</w:t>
      </w:r>
      <w:r w:rsidRPr="00856BE7">
        <w:rPr>
          <w:rStyle w:val="a9"/>
          <w:rFonts w:eastAsia="仿宋_GB2312"/>
          <w:b w:val="0"/>
          <w:bCs/>
          <w:sz w:val="32"/>
          <w:szCs w:val="32"/>
        </w:rPr>
        <w:t>。</w:t>
      </w:r>
      <w:r w:rsidRPr="00856BE7">
        <w:rPr>
          <w:rFonts w:eastAsia="仿宋_GB2312"/>
          <w:sz w:val="32"/>
          <w:szCs w:val="32"/>
        </w:rPr>
        <w:t>公务接待费支出决算比</w:t>
      </w:r>
      <w:r w:rsidRPr="00856BE7">
        <w:rPr>
          <w:rFonts w:eastAsia="仿宋_GB2312"/>
          <w:sz w:val="32"/>
          <w:szCs w:val="32"/>
        </w:rPr>
        <w:t>2021</w:t>
      </w:r>
      <w:r w:rsidRPr="00856BE7">
        <w:rPr>
          <w:rFonts w:eastAsia="仿宋_GB2312"/>
          <w:sz w:val="32"/>
          <w:szCs w:val="32"/>
        </w:rPr>
        <w:t>年增加</w:t>
      </w:r>
      <w:r w:rsidRPr="00856BE7">
        <w:rPr>
          <w:rFonts w:eastAsia="仿宋_GB2312"/>
          <w:sz w:val="32"/>
          <w:szCs w:val="32"/>
        </w:rPr>
        <w:t>0.06</w:t>
      </w:r>
      <w:r w:rsidRPr="00856BE7">
        <w:rPr>
          <w:rFonts w:eastAsia="仿宋_GB2312"/>
          <w:sz w:val="32"/>
          <w:szCs w:val="32"/>
        </w:rPr>
        <w:t>万元，增长</w:t>
      </w:r>
      <w:r w:rsidRPr="00856BE7">
        <w:rPr>
          <w:rFonts w:eastAsia="仿宋_GB2312"/>
          <w:sz w:val="32"/>
          <w:szCs w:val="32"/>
        </w:rPr>
        <w:t>50%</w:t>
      </w:r>
      <w:r w:rsidRPr="00856BE7">
        <w:rPr>
          <w:rFonts w:eastAsia="仿宋_GB2312"/>
          <w:sz w:val="32"/>
          <w:szCs w:val="32"/>
        </w:rPr>
        <w:t>。主要原因是</w:t>
      </w:r>
      <w:r w:rsidRPr="00856BE7">
        <w:rPr>
          <w:rFonts w:eastAsia="仿宋_GB2312"/>
          <w:sz w:val="32"/>
          <w:szCs w:val="32"/>
        </w:rPr>
        <w:t>2022</w:t>
      </w:r>
      <w:r w:rsidRPr="00856BE7">
        <w:rPr>
          <w:rFonts w:eastAsia="仿宋_GB2312"/>
          <w:sz w:val="32"/>
          <w:szCs w:val="32"/>
        </w:rPr>
        <w:t>年高、中考期间安排巡考人员产生相关的费用增加导致的。其中：</w:t>
      </w:r>
    </w:p>
    <w:p w:rsidR="001F5535" w:rsidRPr="00856BE7" w:rsidRDefault="00457902">
      <w:pPr>
        <w:spacing w:line="600" w:lineRule="exact"/>
        <w:ind w:firstLine="640"/>
        <w:rPr>
          <w:rFonts w:eastAsia="仿宋_GB2312"/>
          <w:sz w:val="32"/>
          <w:szCs w:val="32"/>
        </w:rPr>
      </w:pPr>
      <w:r w:rsidRPr="00856BE7">
        <w:rPr>
          <w:rFonts w:eastAsia="仿宋_GB2312"/>
          <w:b/>
          <w:sz w:val="32"/>
          <w:szCs w:val="32"/>
        </w:rPr>
        <w:t>国内公务接待支出</w:t>
      </w:r>
      <w:r w:rsidRPr="00856BE7">
        <w:rPr>
          <w:rFonts w:eastAsia="仿宋_GB2312"/>
          <w:sz w:val="32"/>
          <w:szCs w:val="32"/>
        </w:rPr>
        <w:t>0.18</w:t>
      </w:r>
      <w:r w:rsidRPr="00856BE7">
        <w:rPr>
          <w:rFonts w:eastAsia="仿宋_GB2312"/>
          <w:sz w:val="32"/>
          <w:szCs w:val="32"/>
        </w:rPr>
        <w:t>万元，主要用于开展业务活动开支的交通费、住宿费、用餐费等。国内公务接待</w:t>
      </w:r>
      <w:r w:rsidRPr="00856BE7">
        <w:rPr>
          <w:rFonts w:eastAsia="仿宋_GB2312"/>
          <w:sz w:val="32"/>
          <w:szCs w:val="32"/>
        </w:rPr>
        <w:t>1</w:t>
      </w:r>
      <w:r w:rsidRPr="00856BE7">
        <w:rPr>
          <w:rFonts w:eastAsia="仿宋_GB2312"/>
          <w:sz w:val="32"/>
          <w:szCs w:val="32"/>
        </w:rPr>
        <w:t>批次，</w:t>
      </w:r>
      <w:r w:rsidRPr="00856BE7">
        <w:rPr>
          <w:rFonts w:eastAsia="仿宋_GB2312"/>
          <w:sz w:val="32"/>
          <w:szCs w:val="32"/>
        </w:rPr>
        <w:t>26</w:t>
      </w:r>
      <w:r w:rsidRPr="00856BE7">
        <w:rPr>
          <w:rFonts w:eastAsia="仿宋_GB2312"/>
          <w:sz w:val="32"/>
          <w:szCs w:val="32"/>
        </w:rPr>
        <w:t>人次（不包括陪同人员），共计支出</w:t>
      </w:r>
      <w:r w:rsidRPr="00856BE7">
        <w:rPr>
          <w:rFonts w:eastAsia="仿宋_GB2312"/>
          <w:sz w:val="32"/>
          <w:szCs w:val="32"/>
        </w:rPr>
        <w:t>0.18</w:t>
      </w:r>
      <w:r w:rsidRPr="00856BE7">
        <w:rPr>
          <w:rFonts w:eastAsia="仿宋_GB2312"/>
          <w:sz w:val="32"/>
          <w:szCs w:val="32"/>
        </w:rPr>
        <w:t>万元，具体内容包括：</w:t>
      </w:r>
      <w:r w:rsidRPr="00856BE7">
        <w:rPr>
          <w:rFonts w:eastAsia="仿宋_GB2312"/>
          <w:sz w:val="32"/>
          <w:szCs w:val="32"/>
        </w:rPr>
        <w:t>2022</w:t>
      </w:r>
      <w:r w:rsidRPr="00856BE7">
        <w:rPr>
          <w:rFonts w:eastAsia="仿宋_GB2312"/>
          <w:sz w:val="32"/>
          <w:szCs w:val="32"/>
        </w:rPr>
        <w:t>年高、中考期间安排巡考人员交通费、住宿费等</w:t>
      </w:r>
      <w:r w:rsidRPr="00856BE7">
        <w:rPr>
          <w:rFonts w:eastAsia="仿宋_GB2312"/>
          <w:sz w:val="32"/>
          <w:szCs w:val="32"/>
        </w:rPr>
        <w:t>0.18</w:t>
      </w:r>
      <w:r w:rsidRPr="00856BE7">
        <w:rPr>
          <w:rFonts w:eastAsia="仿宋_GB2312"/>
          <w:sz w:val="32"/>
          <w:szCs w:val="32"/>
        </w:rPr>
        <w:t>万元。</w:t>
      </w:r>
    </w:p>
    <w:p w:rsidR="001F5535" w:rsidRPr="00856BE7" w:rsidRDefault="00457902">
      <w:pPr>
        <w:spacing w:line="600" w:lineRule="exact"/>
        <w:ind w:firstLineChars="200" w:firstLine="643"/>
        <w:rPr>
          <w:rFonts w:eastAsia="仿宋_GB2312"/>
          <w:sz w:val="32"/>
          <w:szCs w:val="32"/>
        </w:rPr>
      </w:pPr>
      <w:r w:rsidRPr="00856BE7">
        <w:rPr>
          <w:rFonts w:eastAsia="仿宋_GB2312"/>
          <w:b/>
          <w:sz w:val="32"/>
          <w:szCs w:val="32"/>
        </w:rPr>
        <w:t>外事接待支出</w:t>
      </w:r>
      <w:r w:rsidRPr="00856BE7">
        <w:rPr>
          <w:rFonts w:eastAsia="仿宋_GB2312"/>
          <w:sz w:val="32"/>
          <w:szCs w:val="32"/>
        </w:rPr>
        <w:t>0</w:t>
      </w:r>
      <w:r w:rsidRPr="00856BE7">
        <w:rPr>
          <w:rFonts w:eastAsia="仿宋_GB2312"/>
          <w:sz w:val="32"/>
          <w:szCs w:val="32"/>
        </w:rPr>
        <w:t>万元。</w:t>
      </w:r>
      <w:bookmarkStart w:id="41" w:name="_Toc15396610"/>
      <w:bookmarkStart w:id="42" w:name="_Toc15377218"/>
    </w:p>
    <w:p w:rsidR="001F5535" w:rsidRPr="00856BE7" w:rsidRDefault="00457902">
      <w:pPr>
        <w:spacing w:line="600" w:lineRule="exact"/>
        <w:ind w:firstLine="640"/>
        <w:outlineLvl w:val="1"/>
        <w:rPr>
          <w:rStyle w:val="2Char"/>
          <w:rFonts w:ascii="Times New Roman" w:eastAsia="黑体" w:hAnsi="Times New Roman" w:cs="Times New Roman"/>
        </w:rPr>
      </w:pPr>
      <w:r w:rsidRPr="00856BE7">
        <w:rPr>
          <w:rFonts w:eastAsia="黑体"/>
          <w:sz w:val="32"/>
          <w:szCs w:val="32"/>
        </w:rPr>
        <w:t>八、</w:t>
      </w:r>
      <w:r w:rsidRPr="00856BE7">
        <w:rPr>
          <w:rStyle w:val="2Char"/>
          <w:rFonts w:ascii="Times New Roman" w:eastAsia="黑体" w:hAnsi="Times New Roman" w:cs="Times New Roman"/>
          <w:b w:val="0"/>
        </w:rPr>
        <w:t>政府性基金预算支出决算情况说明</w:t>
      </w:r>
      <w:bookmarkEnd w:id="41"/>
      <w:bookmarkEnd w:id="42"/>
    </w:p>
    <w:p w:rsidR="001F5535" w:rsidRPr="00856BE7" w:rsidRDefault="00457902">
      <w:pPr>
        <w:spacing w:line="600" w:lineRule="exact"/>
        <w:ind w:firstLine="640"/>
        <w:rPr>
          <w:rFonts w:eastAsia="仿宋_GB2312"/>
          <w:sz w:val="32"/>
          <w:szCs w:val="32"/>
        </w:rPr>
      </w:pPr>
      <w:r w:rsidRPr="00856BE7">
        <w:rPr>
          <w:rFonts w:eastAsia="仿宋_GB2312"/>
          <w:sz w:val="32"/>
          <w:szCs w:val="32"/>
        </w:rPr>
        <w:t>2022</w:t>
      </w:r>
      <w:r w:rsidRPr="00856BE7">
        <w:rPr>
          <w:rFonts w:eastAsia="仿宋_GB2312"/>
          <w:sz w:val="32"/>
          <w:szCs w:val="32"/>
        </w:rPr>
        <w:t>年政府性基金预算财政拨款支出</w:t>
      </w:r>
      <w:r w:rsidRPr="00856BE7">
        <w:rPr>
          <w:rFonts w:eastAsia="仿宋_GB2312"/>
          <w:sz w:val="32"/>
          <w:szCs w:val="32"/>
        </w:rPr>
        <w:t>4</w:t>
      </w:r>
      <w:r w:rsidRPr="00856BE7">
        <w:rPr>
          <w:rFonts w:eastAsia="仿宋_GB2312"/>
          <w:sz w:val="32"/>
          <w:szCs w:val="32"/>
        </w:rPr>
        <w:t>万元。</w:t>
      </w:r>
    </w:p>
    <w:p w:rsidR="001F5535" w:rsidRPr="00856BE7" w:rsidRDefault="00457902">
      <w:pPr>
        <w:numPr>
          <w:ilvl w:val="0"/>
          <w:numId w:val="2"/>
        </w:numPr>
        <w:spacing w:line="600" w:lineRule="exact"/>
        <w:ind w:firstLine="640"/>
        <w:outlineLvl w:val="1"/>
        <w:rPr>
          <w:rStyle w:val="2Char"/>
          <w:rFonts w:ascii="Times New Roman" w:eastAsia="黑体" w:hAnsi="Times New Roman" w:cs="Times New Roman"/>
          <w:b w:val="0"/>
        </w:rPr>
      </w:pPr>
      <w:bookmarkStart w:id="43" w:name="_Toc15377219"/>
      <w:bookmarkStart w:id="44" w:name="_Toc15396611"/>
      <w:r w:rsidRPr="00856BE7">
        <w:rPr>
          <w:rStyle w:val="2Char"/>
          <w:rFonts w:ascii="Times New Roman" w:eastAsia="黑体" w:hAnsi="Times New Roman" w:cs="Times New Roman"/>
          <w:b w:val="0"/>
        </w:rPr>
        <w:t>国有资本经营预算支出决算情况说明</w:t>
      </w:r>
      <w:bookmarkEnd w:id="43"/>
      <w:bookmarkEnd w:id="44"/>
    </w:p>
    <w:p w:rsidR="000C683F" w:rsidRPr="00856BE7" w:rsidRDefault="00457902" w:rsidP="000C683F">
      <w:pPr>
        <w:spacing w:line="600" w:lineRule="exact"/>
        <w:ind w:firstLine="640"/>
        <w:rPr>
          <w:rFonts w:eastAsia="仿宋_GB2312"/>
          <w:sz w:val="32"/>
          <w:szCs w:val="32"/>
        </w:rPr>
      </w:pPr>
      <w:r w:rsidRPr="00856BE7">
        <w:rPr>
          <w:rFonts w:eastAsia="仿宋_GB2312"/>
          <w:sz w:val="32"/>
          <w:szCs w:val="32"/>
        </w:rPr>
        <w:t>2022</w:t>
      </w:r>
      <w:r w:rsidRPr="00856BE7">
        <w:rPr>
          <w:rFonts w:eastAsia="仿宋_GB2312"/>
          <w:sz w:val="32"/>
          <w:szCs w:val="32"/>
        </w:rPr>
        <w:t>年国有资本经营预算财政拨款支出</w:t>
      </w:r>
      <w:r w:rsidRPr="00856BE7">
        <w:rPr>
          <w:rFonts w:eastAsia="仿宋_GB2312"/>
          <w:sz w:val="32"/>
          <w:szCs w:val="32"/>
        </w:rPr>
        <w:t>0</w:t>
      </w:r>
      <w:r w:rsidRPr="00856BE7">
        <w:rPr>
          <w:rFonts w:eastAsia="仿宋_GB2312"/>
          <w:sz w:val="32"/>
          <w:szCs w:val="32"/>
        </w:rPr>
        <w:t>万元。</w:t>
      </w:r>
      <w:bookmarkStart w:id="45" w:name="_Toc15377221"/>
      <w:bookmarkStart w:id="46" w:name="_Toc15396612"/>
    </w:p>
    <w:p w:rsidR="001F5535" w:rsidRPr="00856BE7" w:rsidRDefault="000C683F" w:rsidP="000C683F">
      <w:pPr>
        <w:spacing w:line="600" w:lineRule="exact"/>
        <w:ind w:firstLine="640"/>
        <w:rPr>
          <w:rStyle w:val="2Char"/>
          <w:rFonts w:ascii="Times New Roman" w:eastAsia="黑体" w:hAnsi="Times New Roman" w:cs="Times New Roman"/>
          <w:b w:val="0"/>
        </w:rPr>
      </w:pPr>
      <w:r w:rsidRPr="00856BE7">
        <w:rPr>
          <w:rStyle w:val="2Char"/>
          <w:rFonts w:ascii="Times New Roman" w:eastAsia="黑体" w:hAnsi="Times New Roman" w:cs="Times New Roman"/>
        </w:rPr>
        <w:t>十、</w:t>
      </w:r>
      <w:r w:rsidR="00457902" w:rsidRPr="00856BE7">
        <w:rPr>
          <w:rStyle w:val="2Char"/>
          <w:rFonts w:ascii="Times New Roman" w:eastAsia="黑体" w:hAnsi="Times New Roman" w:cs="Times New Roman"/>
          <w:b w:val="0"/>
        </w:rPr>
        <w:t>其他重要事项的情况说明</w:t>
      </w:r>
      <w:bookmarkEnd w:id="45"/>
      <w:bookmarkEnd w:id="46"/>
    </w:p>
    <w:p w:rsidR="001F5535" w:rsidRPr="00856BE7" w:rsidRDefault="00457902">
      <w:pPr>
        <w:spacing w:line="600" w:lineRule="exact"/>
        <w:ind w:firstLineChars="200" w:firstLine="643"/>
        <w:outlineLvl w:val="2"/>
        <w:rPr>
          <w:rFonts w:eastAsia="楷体_GB2312"/>
          <w:b/>
          <w:sz w:val="32"/>
          <w:szCs w:val="32"/>
        </w:rPr>
      </w:pPr>
      <w:bookmarkStart w:id="47" w:name="_Toc15377222"/>
      <w:r w:rsidRPr="00856BE7">
        <w:rPr>
          <w:rFonts w:eastAsia="楷体_GB2312"/>
          <w:b/>
          <w:sz w:val="32"/>
          <w:szCs w:val="32"/>
        </w:rPr>
        <w:t>（一）机关运行经费支出情况</w:t>
      </w:r>
      <w:bookmarkEnd w:id="47"/>
      <w:r w:rsidR="00856BE7" w:rsidRPr="00856BE7">
        <w:rPr>
          <w:rFonts w:eastAsia="楷体_GB2312"/>
          <w:b/>
          <w:sz w:val="32"/>
          <w:szCs w:val="32"/>
        </w:rPr>
        <w:t>。</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2022</w:t>
      </w:r>
      <w:r w:rsidRPr="00856BE7">
        <w:rPr>
          <w:rFonts w:eastAsia="仿宋_GB2312"/>
          <w:sz w:val="32"/>
          <w:szCs w:val="32"/>
        </w:rPr>
        <w:t>年，盐边县中学校机关运行经费支出</w:t>
      </w:r>
      <w:r w:rsidRPr="00856BE7">
        <w:rPr>
          <w:rFonts w:eastAsia="仿宋_GB2312"/>
          <w:sz w:val="32"/>
          <w:szCs w:val="32"/>
        </w:rPr>
        <w:t>0</w:t>
      </w:r>
      <w:r w:rsidRPr="00856BE7">
        <w:rPr>
          <w:rFonts w:eastAsia="仿宋_GB2312"/>
          <w:sz w:val="32"/>
          <w:szCs w:val="32"/>
        </w:rPr>
        <w:t>万元，与</w:t>
      </w:r>
      <w:r w:rsidRPr="00856BE7">
        <w:rPr>
          <w:rFonts w:eastAsia="仿宋_GB2312"/>
          <w:sz w:val="32"/>
          <w:szCs w:val="32"/>
        </w:rPr>
        <w:t>2021</w:t>
      </w:r>
      <w:r w:rsidRPr="00856BE7">
        <w:rPr>
          <w:rFonts w:eastAsia="仿宋_GB2312"/>
          <w:sz w:val="32"/>
          <w:szCs w:val="32"/>
        </w:rPr>
        <w:t>年决算数持平。</w:t>
      </w:r>
    </w:p>
    <w:p w:rsidR="001F5535" w:rsidRPr="00856BE7" w:rsidRDefault="00457902" w:rsidP="00856BE7">
      <w:pPr>
        <w:spacing w:line="600" w:lineRule="exact"/>
        <w:ind w:firstLine="640"/>
        <w:rPr>
          <w:rFonts w:eastAsia="楷体_GB2312"/>
          <w:b/>
          <w:sz w:val="32"/>
          <w:szCs w:val="32"/>
        </w:rPr>
      </w:pPr>
      <w:bookmarkStart w:id="48" w:name="_Toc15377223"/>
      <w:r w:rsidRPr="00856BE7">
        <w:rPr>
          <w:rFonts w:eastAsia="楷体_GB2312"/>
          <w:b/>
          <w:sz w:val="32"/>
          <w:szCs w:val="32"/>
        </w:rPr>
        <w:t>（二）政府采购支出情况</w:t>
      </w:r>
      <w:bookmarkEnd w:id="48"/>
      <w:r w:rsidR="00856BE7" w:rsidRPr="00856BE7">
        <w:rPr>
          <w:rFonts w:eastAsia="楷体_GB2312"/>
          <w:b/>
          <w:sz w:val="32"/>
          <w:szCs w:val="32"/>
        </w:rPr>
        <w:t>。</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lastRenderedPageBreak/>
        <w:t>2022</w:t>
      </w:r>
      <w:r w:rsidRPr="00856BE7">
        <w:rPr>
          <w:rFonts w:eastAsia="仿宋_GB2312"/>
          <w:sz w:val="32"/>
          <w:szCs w:val="32"/>
        </w:rPr>
        <w:t>年，盐边县中学校政府采购支出总额</w:t>
      </w:r>
      <w:r w:rsidRPr="00856BE7">
        <w:rPr>
          <w:rFonts w:eastAsia="仿宋_GB2312"/>
          <w:sz w:val="32"/>
          <w:szCs w:val="32"/>
        </w:rPr>
        <w:t>0</w:t>
      </w:r>
      <w:r w:rsidRPr="00856BE7">
        <w:rPr>
          <w:rFonts w:eastAsia="仿宋_GB2312"/>
          <w:sz w:val="32"/>
          <w:szCs w:val="32"/>
        </w:rPr>
        <w:t>万元，其中：政府采购货物支出</w:t>
      </w:r>
      <w:r w:rsidRPr="00856BE7">
        <w:rPr>
          <w:rFonts w:eastAsia="仿宋_GB2312"/>
          <w:sz w:val="32"/>
          <w:szCs w:val="32"/>
        </w:rPr>
        <w:t>0</w:t>
      </w:r>
      <w:r w:rsidRPr="00856BE7">
        <w:rPr>
          <w:rFonts w:eastAsia="仿宋_GB2312"/>
          <w:sz w:val="32"/>
          <w:szCs w:val="32"/>
        </w:rPr>
        <w:t>万元、政府采购工程支出</w:t>
      </w:r>
      <w:r w:rsidRPr="00856BE7">
        <w:rPr>
          <w:rFonts w:eastAsia="仿宋_GB2312"/>
          <w:sz w:val="32"/>
          <w:szCs w:val="32"/>
        </w:rPr>
        <w:t>0</w:t>
      </w:r>
      <w:r w:rsidRPr="00856BE7">
        <w:rPr>
          <w:rFonts w:eastAsia="仿宋_GB2312"/>
          <w:sz w:val="32"/>
          <w:szCs w:val="32"/>
        </w:rPr>
        <w:t>万元、政府采购服务支出</w:t>
      </w:r>
      <w:r w:rsidRPr="00856BE7">
        <w:rPr>
          <w:rFonts w:eastAsia="仿宋_GB2312"/>
          <w:sz w:val="32"/>
          <w:szCs w:val="32"/>
        </w:rPr>
        <w:t>0</w:t>
      </w:r>
      <w:r w:rsidRPr="00856BE7">
        <w:rPr>
          <w:rFonts w:eastAsia="仿宋_GB2312"/>
          <w:sz w:val="32"/>
          <w:szCs w:val="32"/>
        </w:rPr>
        <w:t>万元。授予中小企业合同金额</w:t>
      </w:r>
      <w:r w:rsidRPr="00856BE7">
        <w:rPr>
          <w:rFonts w:eastAsia="仿宋_GB2312"/>
          <w:sz w:val="32"/>
          <w:szCs w:val="32"/>
        </w:rPr>
        <w:t>0</w:t>
      </w:r>
      <w:r w:rsidRPr="00856BE7">
        <w:rPr>
          <w:rFonts w:eastAsia="仿宋_GB2312"/>
          <w:sz w:val="32"/>
          <w:szCs w:val="32"/>
        </w:rPr>
        <w:t>万元，占政府采购支出总额的</w:t>
      </w:r>
      <w:r w:rsidRPr="00856BE7">
        <w:rPr>
          <w:rFonts w:eastAsia="仿宋_GB2312"/>
          <w:sz w:val="32"/>
          <w:szCs w:val="32"/>
        </w:rPr>
        <w:t>0%</w:t>
      </w:r>
      <w:r w:rsidRPr="00856BE7">
        <w:rPr>
          <w:rFonts w:eastAsia="仿宋_GB2312"/>
          <w:sz w:val="32"/>
          <w:szCs w:val="32"/>
        </w:rPr>
        <w:t>，其中：授予小</w:t>
      </w:r>
      <w:proofErr w:type="gramStart"/>
      <w:r w:rsidRPr="00856BE7">
        <w:rPr>
          <w:rFonts w:eastAsia="仿宋_GB2312"/>
          <w:sz w:val="32"/>
          <w:szCs w:val="32"/>
        </w:rPr>
        <w:t>微企业</w:t>
      </w:r>
      <w:proofErr w:type="gramEnd"/>
      <w:r w:rsidRPr="00856BE7">
        <w:rPr>
          <w:rFonts w:eastAsia="仿宋_GB2312"/>
          <w:sz w:val="32"/>
          <w:szCs w:val="32"/>
        </w:rPr>
        <w:t>合同金额</w:t>
      </w:r>
      <w:r w:rsidRPr="00856BE7">
        <w:rPr>
          <w:rFonts w:eastAsia="仿宋_GB2312"/>
          <w:sz w:val="32"/>
          <w:szCs w:val="32"/>
        </w:rPr>
        <w:t>0</w:t>
      </w:r>
      <w:r w:rsidRPr="00856BE7">
        <w:rPr>
          <w:rFonts w:eastAsia="仿宋_GB2312"/>
          <w:sz w:val="32"/>
          <w:szCs w:val="32"/>
        </w:rPr>
        <w:t>万元，占政府采购支出总额的</w:t>
      </w:r>
      <w:r w:rsidRPr="00856BE7">
        <w:rPr>
          <w:rFonts w:eastAsia="仿宋_GB2312"/>
          <w:sz w:val="32"/>
          <w:szCs w:val="32"/>
        </w:rPr>
        <w:t>0%</w:t>
      </w:r>
      <w:r w:rsidRPr="00856BE7">
        <w:rPr>
          <w:rFonts w:eastAsia="仿宋_GB2312"/>
          <w:sz w:val="32"/>
          <w:szCs w:val="32"/>
        </w:rPr>
        <w:t>。</w:t>
      </w:r>
    </w:p>
    <w:p w:rsidR="001F5535" w:rsidRPr="00856BE7" w:rsidRDefault="00457902">
      <w:pPr>
        <w:autoSpaceDE w:val="0"/>
        <w:autoSpaceDN w:val="0"/>
        <w:adjustRightInd w:val="0"/>
        <w:spacing w:line="600" w:lineRule="exact"/>
        <w:ind w:firstLineChars="200" w:firstLine="643"/>
        <w:jc w:val="left"/>
        <w:outlineLvl w:val="2"/>
        <w:rPr>
          <w:rFonts w:eastAsia="楷体_GB2312"/>
          <w:b/>
          <w:sz w:val="32"/>
          <w:szCs w:val="32"/>
        </w:rPr>
      </w:pPr>
      <w:bookmarkStart w:id="49" w:name="_Toc15377224"/>
      <w:r w:rsidRPr="00856BE7">
        <w:rPr>
          <w:rFonts w:eastAsia="楷体_GB2312"/>
          <w:b/>
          <w:sz w:val="32"/>
          <w:szCs w:val="32"/>
        </w:rPr>
        <w:t>（三）国有资产占有使用情况</w:t>
      </w:r>
      <w:bookmarkEnd w:id="49"/>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截至</w:t>
      </w:r>
      <w:r w:rsidRPr="00856BE7">
        <w:rPr>
          <w:rFonts w:eastAsia="仿宋_GB2312"/>
          <w:sz w:val="32"/>
          <w:szCs w:val="32"/>
        </w:rPr>
        <w:t>2022</w:t>
      </w:r>
      <w:r w:rsidRPr="00856BE7">
        <w:rPr>
          <w:rFonts w:eastAsia="仿宋_GB2312"/>
          <w:sz w:val="32"/>
          <w:szCs w:val="32"/>
        </w:rPr>
        <w:t>年</w:t>
      </w:r>
      <w:r w:rsidRPr="00856BE7">
        <w:rPr>
          <w:rFonts w:eastAsia="仿宋_GB2312"/>
          <w:sz w:val="32"/>
          <w:szCs w:val="32"/>
        </w:rPr>
        <w:t>12</w:t>
      </w:r>
      <w:r w:rsidRPr="00856BE7">
        <w:rPr>
          <w:rFonts w:eastAsia="仿宋_GB2312"/>
          <w:sz w:val="32"/>
          <w:szCs w:val="32"/>
        </w:rPr>
        <w:t>月</w:t>
      </w:r>
      <w:r w:rsidRPr="00856BE7">
        <w:rPr>
          <w:rFonts w:eastAsia="仿宋_GB2312"/>
          <w:sz w:val="32"/>
          <w:szCs w:val="32"/>
        </w:rPr>
        <w:t>31</w:t>
      </w:r>
      <w:r w:rsidRPr="00856BE7">
        <w:rPr>
          <w:rFonts w:eastAsia="仿宋_GB2312"/>
          <w:sz w:val="32"/>
          <w:szCs w:val="32"/>
        </w:rPr>
        <w:t>日，盐边县中学校共有车辆</w:t>
      </w:r>
      <w:r w:rsidRPr="00856BE7">
        <w:rPr>
          <w:rFonts w:eastAsia="仿宋_GB2312"/>
          <w:sz w:val="32"/>
          <w:szCs w:val="32"/>
        </w:rPr>
        <w:t>0</w:t>
      </w:r>
      <w:r w:rsidRPr="00856BE7">
        <w:rPr>
          <w:rFonts w:eastAsia="仿宋_GB2312"/>
          <w:sz w:val="32"/>
          <w:szCs w:val="32"/>
        </w:rPr>
        <w:t>辆，其中：主要领导干部用车</w:t>
      </w:r>
      <w:r w:rsidRPr="00856BE7">
        <w:rPr>
          <w:rFonts w:eastAsia="仿宋_GB2312"/>
          <w:sz w:val="32"/>
          <w:szCs w:val="32"/>
        </w:rPr>
        <w:t>0</w:t>
      </w:r>
      <w:r w:rsidRPr="00856BE7">
        <w:rPr>
          <w:rFonts w:eastAsia="仿宋_GB2312"/>
          <w:sz w:val="32"/>
          <w:szCs w:val="32"/>
        </w:rPr>
        <w:t>辆、机要通信用车</w:t>
      </w:r>
      <w:r w:rsidRPr="00856BE7">
        <w:rPr>
          <w:rFonts w:eastAsia="仿宋_GB2312"/>
          <w:sz w:val="32"/>
          <w:szCs w:val="32"/>
        </w:rPr>
        <w:t>0</w:t>
      </w:r>
      <w:r w:rsidRPr="00856BE7">
        <w:rPr>
          <w:rFonts w:eastAsia="仿宋_GB2312"/>
          <w:sz w:val="32"/>
          <w:szCs w:val="32"/>
        </w:rPr>
        <w:t>辆、应急保障用车</w:t>
      </w:r>
      <w:r w:rsidRPr="00856BE7">
        <w:rPr>
          <w:rFonts w:eastAsia="仿宋_GB2312"/>
          <w:sz w:val="32"/>
          <w:szCs w:val="32"/>
        </w:rPr>
        <w:t>0</w:t>
      </w:r>
      <w:r w:rsidRPr="00856BE7">
        <w:rPr>
          <w:rFonts w:eastAsia="仿宋_GB2312"/>
          <w:sz w:val="32"/>
          <w:szCs w:val="32"/>
        </w:rPr>
        <w:t>辆、其他用车</w:t>
      </w:r>
      <w:r w:rsidRPr="00856BE7">
        <w:rPr>
          <w:rFonts w:eastAsia="仿宋_GB2312"/>
          <w:sz w:val="32"/>
          <w:szCs w:val="32"/>
        </w:rPr>
        <w:t>0</w:t>
      </w:r>
      <w:r w:rsidRPr="00856BE7">
        <w:rPr>
          <w:rFonts w:eastAsia="仿宋_GB2312"/>
          <w:sz w:val="32"/>
          <w:szCs w:val="32"/>
        </w:rPr>
        <w:t>辆。单价</w:t>
      </w:r>
      <w:r w:rsidRPr="00856BE7">
        <w:rPr>
          <w:rFonts w:eastAsia="仿宋_GB2312"/>
          <w:sz w:val="32"/>
          <w:szCs w:val="32"/>
        </w:rPr>
        <w:t>100</w:t>
      </w:r>
      <w:r w:rsidRPr="00856BE7">
        <w:rPr>
          <w:rFonts w:eastAsia="仿宋_GB2312"/>
          <w:sz w:val="32"/>
          <w:szCs w:val="32"/>
        </w:rPr>
        <w:t>万元以上专用设备</w:t>
      </w:r>
      <w:r w:rsidRPr="00856BE7">
        <w:rPr>
          <w:rFonts w:eastAsia="仿宋_GB2312"/>
          <w:sz w:val="32"/>
          <w:szCs w:val="32"/>
        </w:rPr>
        <w:t>1</w:t>
      </w:r>
      <w:r w:rsidRPr="00856BE7">
        <w:rPr>
          <w:rFonts w:eastAsia="仿宋_GB2312"/>
          <w:sz w:val="32"/>
          <w:szCs w:val="32"/>
        </w:rPr>
        <w:t>台（套）。</w:t>
      </w:r>
    </w:p>
    <w:p w:rsidR="001F5535" w:rsidRPr="00856BE7" w:rsidRDefault="00457902">
      <w:pPr>
        <w:autoSpaceDE w:val="0"/>
        <w:autoSpaceDN w:val="0"/>
        <w:adjustRightInd w:val="0"/>
        <w:spacing w:line="600" w:lineRule="exact"/>
        <w:ind w:firstLineChars="200" w:firstLine="643"/>
        <w:jc w:val="left"/>
        <w:outlineLvl w:val="2"/>
        <w:rPr>
          <w:rFonts w:eastAsia="楷体_GB2312"/>
          <w:b/>
          <w:sz w:val="32"/>
          <w:szCs w:val="32"/>
        </w:rPr>
      </w:pPr>
      <w:r w:rsidRPr="00856BE7">
        <w:rPr>
          <w:rFonts w:eastAsia="楷体_GB2312"/>
          <w:b/>
          <w:sz w:val="32"/>
          <w:szCs w:val="32"/>
        </w:rPr>
        <w:t>（四）预算绩效管理情况</w:t>
      </w:r>
    </w:p>
    <w:p w:rsidR="001F5535" w:rsidRPr="00856BE7" w:rsidRDefault="00457902" w:rsidP="00856BE7">
      <w:pPr>
        <w:spacing w:line="600" w:lineRule="exact"/>
        <w:ind w:firstLine="640"/>
        <w:rPr>
          <w:rFonts w:eastAsia="仿宋_GB2312"/>
          <w:b/>
          <w:sz w:val="32"/>
          <w:szCs w:val="32"/>
        </w:rPr>
      </w:pPr>
      <w:r w:rsidRPr="00856BE7">
        <w:rPr>
          <w:rFonts w:eastAsia="仿宋_GB2312"/>
          <w:sz w:val="32"/>
          <w:szCs w:val="32"/>
        </w:rPr>
        <w:t>根据预算绩效管理要求，本单位在</w:t>
      </w:r>
      <w:r w:rsidRPr="00856BE7">
        <w:rPr>
          <w:rFonts w:eastAsia="仿宋_GB2312"/>
          <w:sz w:val="32"/>
          <w:szCs w:val="32"/>
        </w:rPr>
        <w:t>2022</w:t>
      </w:r>
      <w:r w:rsidRPr="00856BE7">
        <w:rPr>
          <w:rFonts w:eastAsia="仿宋_GB2312"/>
          <w:sz w:val="32"/>
          <w:szCs w:val="32"/>
        </w:rPr>
        <w:t>年度预算编制阶段，组织对盐边县中学校发展资金、盐边县中学校综合楼及</w:t>
      </w:r>
      <w:r w:rsidRPr="00856BE7">
        <w:rPr>
          <w:rFonts w:eastAsia="仿宋_GB2312"/>
          <w:sz w:val="32"/>
          <w:szCs w:val="32"/>
        </w:rPr>
        <w:t>4</w:t>
      </w:r>
      <w:r w:rsidRPr="00856BE7">
        <w:rPr>
          <w:rFonts w:eastAsia="仿宋_GB2312"/>
          <w:sz w:val="32"/>
          <w:szCs w:val="32"/>
        </w:rPr>
        <w:t>号学生宿舍屋面防水维修改造工程项目、高考综合改革</w:t>
      </w:r>
      <w:proofErr w:type="gramStart"/>
      <w:r w:rsidRPr="00856BE7">
        <w:rPr>
          <w:rFonts w:eastAsia="仿宋_GB2312"/>
          <w:sz w:val="32"/>
          <w:szCs w:val="32"/>
        </w:rPr>
        <w:t>奖励奖补直接</w:t>
      </w:r>
      <w:proofErr w:type="gramEnd"/>
      <w:r w:rsidRPr="00856BE7">
        <w:rPr>
          <w:rFonts w:eastAsia="仿宋_GB2312"/>
          <w:sz w:val="32"/>
          <w:szCs w:val="32"/>
        </w:rPr>
        <w:t>，专项用于盐边中学校新建教学</w:t>
      </w:r>
      <w:proofErr w:type="gramStart"/>
      <w:r w:rsidRPr="00856BE7">
        <w:rPr>
          <w:rFonts w:eastAsia="仿宋_GB2312"/>
          <w:sz w:val="32"/>
          <w:szCs w:val="32"/>
        </w:rPr>
        <w:t>楼设备</w:t>
      </w:r>
      <w:proofErr w:type="gramEnd"/>
      <w:r w:rsidRPr="00856BE7">
        <w:rPr>
          <w:rFonts w:eastAsia="仿宋_GB2312"/>
          <w:sz w:val="32"/>
          <w:szCs w:val="32"/>
        </w:rPr>
        <w:t>采购项目等</w:t>
      </w:r>
      <w:r w:rsidRPr="00856BE7">
        <w:rPr>
          <w:rFonts w:eastAsia="仿宋_GB2312"/>
          <w:sz w:val="32"/>
          <w:szCs w:val="32"/>
        </w:rPr>
        <w:t>5</w:t>
      </w:r>
      <w:r w:rsidRPr="00856BE7">
        <w:rPr>
          <w:rFonts w:eastAsia="仿宋_GB2312"/>
          <w:sz w:val="32"/>
          <w:szCs w:val="32"/>
        </w:rPr>
        <w:t>个项目开展了预算事前绩效评估，对</w:t>
      </w:r>
      <w:r w:rsidRPr="00856BE7">
        <w:rPr>
          <w:rFonts w:eastAsia="仿宋_GB2312"/>
          <w:sz w:val="32"/>
          <w:szCs w:val="32"/>
        </w:rPr>
        <w:t>5</w:t>
      </w:r>
      <w:r w:rsidRPr="00856BE7">
        <w:rPr>
          <w:rFonts w:eastAsia="仿宋_GB2312"/>
          <w:sz w:val="32"/>
          <w:szCs w:val="32"/>
        </w:rPr>
        <w:t>个项目编制了绩效目标，预算执行过程中，选取</w:t>
      </w:r>
      <w:r w:rsidRPr="00856BE7">
        <w:rPr>
          <w:rFonts w:eastAsia="仿宋_GB2312"/>
          <w:sz w:val="32"/>
          <w:szCs w:val="32"/>
        </w:rPr>
        <w:t>5</w:t>
      </w:r>
      <w:r w:rsidRPr="00856BE7">
        <w:rPr>
          <w:rFonts w:eastAsia="仿宋_GB2312"/>
          <w:sz w:val="32"/>
          <w:szCs w:val="32"/>
        </w:rPr>
        <w:t>个项目开展绩效监控</w:t>
      </w:r>
      <w:r w:rsidRPr="00856BE7">
        <w:rPr>
          <w:rFonts w:eastAsia="仿宋_GB2312"/>
          <w:sz w:val="32"/>
          <w:szCs w:val="32"/>
        </w:rPr>
        <w:t>,</w:t>
      </w:r>
      <w:r w:rsidRPr="00856BE7">
        <w:rPr>
          <w:rFonts w:eastAsia="仿宋_GB2312"/>
          <w:sz w:val="32"/>
          <w:szCs w:val="32"/>
        </w:rPr>
        <w:t>组织对</w:t>
      </w:r>
      <w:r w:rsidRPr="00856BE7">
        <w:rPr>
          <w:rFonts w:eastAsia="仿宋_GB2312"/>
          <w:sz w:val="32"/>
          <w:szCs w:val="32"/>
        </w:rPr>
        <w:t>36</w:t>
      </w:r>
      <w:r w:rsidRPr="00856BE7">
        <w:rPr>
          <w:rFonts w:eastAsia="仿宋_GB2312"/>
          <w:sz w:val="32"/>
          <w:szCs w:val="32"/>
        </w:rPr>
        <w:t>个项目开展绩效自评，绩效自评表详见第四部分附件。</w:t>
      </w:r>
      <w:r w:rsidRPr="00856BE7">
        <w:rPr>
          <w:rFonts w:eastAsia="仿宋_GB2312"/>
          <w:b/>
          <w:sz w:val="32"/>
          <w:szCs w:val="32"/>
        </w:rPr>
        <w:br w:type="page"/>
      </w:r>
    </w:p>
    <w:p w:rsidR="001F5535" w:rsidRPr="00856BE7" w:rsidRDefault="00457902">
      <w:pPr>
        <w:numPr>
          <w:ilvl w:val="0"/>
          <w:numId w:val="3"/>
        </w:numPr>
        <w:spacing w:line="600" w:lineRule="exact"/>
        <w:ind w:firstLineChars="150" w:firstLine="660"/>
        <w:jc w:val="center"/>
        <w:outlineLvl w:val="0"/>
        <w:rPr>
          <w:rStyle w:val="1Char"/>
          <w:rFonts w:eastAsia="黑体"/>
          <w:b w:val="0"/>
        </w:rPr>
      </w:pPr>
      <w:bookmarkStart w:id="50" w:name="_Toc15396613"/>
      <w:bookmarkStart w:id="51" w:name="_Toc15377225"/>
      <w:r w:rsidRPr="00856BE7">
        <w:rPr>
          <w:rFonts w:eastAsia="黑体"/>
          <w:sz w:val="44"/>
          <w:szCs w:val="44"/>
        </w:rPr>
        <w:lastRenderedPageBreak/>
        <w:t>名</w:t>
      </w:r>
      <w:r w:rsidRPr="00856BE7">
        <w:rPr>
          <w:rStyle w:val="1Char"/>
          <w:rFonts w:eastAsia="黑体"/>
          <w:b w:val="0"/>
        </w:rPr>
        <w:t>词解释</w:t>
      </w:r>
      <w:bookmarkEnd w:id="50"/>
      <w:bookmarkEnd w:id="51"/>
    </w:p>
    <w:p w:rsidR="001F5535" w:rsidRPr="00856BE7" w:rsidRDefault="001F5535">
      <w:pPr>
        <w:spacing w:line="600" w:lineRule="exact"/>
        <w:jc w:val="left"/>
        <w:rPr>
          <w:b/>
          <w:sz w:val="44"/>
          <w:szCs w:val="44"/>
        </w:rPr>
      </w:pP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1.</w:t>
      </w:r>
      <w:r w:rsidRPr="00856BE7">
        <w:rPr>
          <w:rFonts w:eastAsia="仿宋_GB2312"/>
          <w:sz w:val="32"/>
          <w:szCs w:val="32"/>
        </w:rPr>
        <w:t>财政拨款收入：指单位从同级财政部门取得的财政预算资金。</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2.</w:t>
      </w:r>
      <w:r w:rsidRPr="00856BE7">
        <w:rPr>
          <w:rFonts w:eastAsia="仿宋_GB2312"/>
          <w:sz w:val="32"/>
          <w:szCs w:val="32"/>
        </w:rPr>
        <w:t>事业收入：指事业单位开展专业业务活动及辅助活动取得的收入。</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3.</w:t>
      </w:r>
      <w:r w:rsidRPr="00856BE7">
        <w:rPr>
          <w:rFonts w:eastAsia="仿宋_GB2312"/>
          <w:sz w:val="32"/>
          <w:szCs w:val="32"/>
        </w:rPr>
        <w:t>其他收入：指单位取得的除上述收入以外的各项收入。</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4.</w:t>
      </w:r>
      <w:r w:rsidRPr="00856BE7">
        <w:rPr>
          <w:rFonts w:eastAsia="仿宋_GB2312"/>
          <w:sz w:val="32"/>
          <w:szCs w:val="32"/>
        </w:rPr>
        <w:t>使用非财政拨款结余：指事业单位使用以前年度积累的非财政拨款结余弥补当年收支差额的金额。</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5.</w:t>
      </w:r>
      <w:r w:rsidRPr="00856BE7">
        <w:rPr>
          <w:rFonts w:eastAsia="仿宋_GB2312"/>
          <w:sz w:val="32"/>
          <w:szCs w:val="32"/>
        </w:rPr>
        <w:t>年初结转和结余：指以前年度尚未完成、结转到本年按有关规定继续使用的资金。</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6.</w:t>
      </w:r>
      <w:r w:rsidRPr="00856BE7">
        <w:rPr>
          <w:rFonts w:eastAsia="仿宋_GB2312"/>
          <w:sz w:val="32"/>
          <w:szCs w:val="32"/>
        </w:rPr>
        <w:t>一般公共服务支出</w:t>
      </w:r>
      <w:r w:rsidRPr="00856BE7">
        <w:rPr>
          <w:rFonts w:eastAsia="仿宋_GB2312"/>
          <w:sz w:val="32"/>
          <w:szCs w:val="32"/>
        </w:rPr>
        <w:t>201</w:t>
      </w:r>
      <w:r w:rsidRPr="00856BE7">
        <w:rPr>
          <w:rFonts w:eastAsia="仿宋_GB2312"/>
          <w:sz w:val="32"/>
          <w:szCs w:val="32"/>
        </w:rPr>
        <w:t>（类）民族事务</w:t>
      </w:r>
      <w:r w:rsidRPr="00856BE7">
        <w:rPr>
          <w:rFonts w:eastAsia="仿宋_GB2312"/>
          <w:sz w:val="32"/>
          <w:szCs w:val="32"/>
        </w:rPr>
        <w:t>23</w:t>
      </w:r>
      <w:r w:rsidRPr="00856BE7">
        <w:rPr>
          <w:rFonts w:eastAsia="仿宋_GB2312"/>
          <w:sz w:val="32"/>
          <w:szCs w:val="32"/>
        </w:rPr>
        <w:t>（款）民族工作专项</w:t>
      </w:r>
      <w:r w:rsidRPr="00856BE7">
        <w:rPr>
          <w:rFonts w:eastAsia="仿宋_GB2312"/>
          <w:sz w:val="32"/>
          <w:szCs w:val="32"/>
        </w:rPr>
        <w:t>04</w:t>
      </w:r>
      <w:r w:rsidRPr="00856BE7">
        <w:rPr>
          <w:rFonts w:eastAsia="仿宋_GB2312"/>
          <w:sz w:val="32"/>
          <w:szCs w:val="32"/>
        </w:rPr>
        <w:t>（项）：指用于民族事务管理方面的专项支出。</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7.</w:t>
      </w:r>
      <w:r w:rsidRPr="00856BE7">
        <w:rPr>
          <w:rFonts w:eastAsia="仿宋_GB2312"/>
          <w:sz w:val="32"/>
          <w:szCs w:val="32"/>
        </w:rPr>
        <w:t>教育支出</w:t>
      </w:r>
      <w:r w:rsidRPr="00856BE7">
        <w:rPr>
          <w:rFonts w:eastAsia="仿宋_GB2312"/>
          <w:sz w:val="32"/>
          <w:szCs w:val="32"/>
        </w:rPr>
        <w:t>205</w:t>
      </w:r>
      <w:r w:rsidRPr="00856BE7">
        <w:rPr>
          <w:rFonts w:eastAsia="仿宋_GB2312"/>
          <w:sz w:val="32"/>
          <w:szCs w:val="32"/>
        </w:rPr>
        <w:t>（类）普通教育</w:t>
      </w:r>
      <w:r w:rsidRPr="00856BE7">
        <w:rPr>
          <w:rFonts w:eastAsia="仿宋_GB2312"/>
          <w:sz w:val="32"/>
          <w:szCs w:val="32"/>
        </w:rPr>
        <w:t>02</w:t>
      </w:r>
      <w:r w:rsidRPr="00856BE7">
        <w:rPr>
          <w:rFonts w:eastAsia="仿宋_GB2312"/>
          <w:sz w:val="32"/>
          <w:szCs w:val="32"/>
        </w:rPr>
        <w:t>（款）初中教育</w:t>
      </w:r>
      <w:r w:rsidRPr="00856BE7">
        <w:rPr>
          <w:rFonts w:eastAsia="仿宋_GB2312"/>
          <w:sz w:val="32"/>
          <w:szCs w:val="32"/>
        </w:rPr>
        <w:t>03</w:t>
      </w:r>
      <w:r w:rsidRPr="00856BE7">
        <w:rPr>
          <w:rFonts w:eastAsia="仿宋_GB2312"/>
          <w:sz w:val="32"/>
          <w:szCs w:val="32"/>
        </w:rPr>
        <w:t>（项）：指各部门举办的初中教育支出</w:t>
      </w:r>
      <w:r w:rsidRPr="00856BE7">
        <w:rPr>
          <w:rFonts w:eastAsia="仿宋_GB2312"/>
          <w:sz w:val="32"/>
          <w:szCs w:val="32"/>
        </w:rPr>
        <w:t xml:space="preserve"> </w:t>
      </w:r>
      <w:r w:rsidRPr="00856BE7">
        <w:rPr>
          <w:rFonts w:eastAsia="仿宋_GB2312"/>
          <w:sz w:val="32"/>
          <w:szCs w:val="32"/>
        </w:rPr>
        <w:t>。</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8.</w:t>
      </w:r>
      <w:r w:rsidRPr="00856BE7">
        <w:rPr>
          <w:rFonts w:eastAsia="仿宋_GB2312"/>
          <w:sz w:val="32"/>
          <w:szCs w:val="32"/>
        </w:rPr>
        <w:t>教育支出</w:t>
      </w:r>
      <w:r w:rsidRPr="00856BE7">
        <w:rPr>
          <w:rFonts w:eastAsia="仿宋_GB2312"/>
          <w:sz w:val="32"/>
          <w:szCs w:val="32"/>
        </w:rPr>
        <w:t>205</w:t>
      </w:r>
      <w:r w:rsidRPr="00856BE7">
        <w:rPr>
          <w:rFonts w:eastAsia="仿宋_GB2312"/>
          <w:sz w:val="32"/>
          <w:szCs w:val="32"/>
        </w:rPr>
        <w:t>（类）普通教育</w:t>
      </w:r>
      <w:r w:rsidRPr="00856BE7">
        <w:rPr>
          <w:rFonts w:eastAsia="仿宋_GB2312"/>
          <w:sz w:val="32"/>
          <w:szCs w:val="32"/>
        </w:rPr>
        <w:t>02</w:t>
      </w:r>
      <w:r w:rsidRPr="00856BE7">
        <w:rPr>
          <w:rFonts w:eastAsia="仿宋_GB2312"/>
          <w:sz w:val="32"/>
          <w:szCs w:val="32"/>
        </w:rPr>
        <w:t>（款）高中教育</w:t>
      </w:r>
      <w:r w:rsidRPr="00856BE7">
        <w:rPr>
          <w:rFonts w:eastAsia="仿宋_GB2312"/>
          <w:sz w:val="32"/>
          <w:szCs w:val="32"/>
        </w:rPr>
        <w:t>04</w:t>
      </w:r>
      <w:r w:rsidRPr="00856BE7">
        <w:rPr>
          <w:rFonts w:eastAsia="仿宋_GB2312"/>
          <w:sz w:val="32"/>
          <w:szCs w:val="32"/>
        </w:rPr>
        <w:t>（项）：指各部门举办的普通高中教育支出。</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9.</w:t>
      </w:r>
      <w:r w:rsidRPr="00856BE7">
        <w:rPr>
          <w:rFonts w:eastAsia="仿宋_GB2312"/>
          <w:sz w:val="32"/>
          <w:szCs w:val="32"/>
        </w:rPr>
        <w:t>教育支出</w:t>
      </w:r>
      <w:r w:rsidRPr="00856BE7">
        <w:rPr>
          <w:rFonts w:eastAsia="仿宋_GB2312"/>
          <w:sz w:val="32"/>
          <w:szCs w:val="32"/>
        </w:rPr>
        <w:t>205</w:t>
      </w:r>
      <w:r w:rsidRPr="00856BE7">
        <w:rPr>
          <w:rFonts w:eastAsia="仿宋_GB2312"/>
          <w:sz w:val="32"/>
          <w:szCs w:val="32"/>
        </w:rPr>
        <w:t>（类）教育费附加安排的支出</w:t>
      </w:r>
      <w:r w:rsidRPr="00856BE7">
        <w:rPr>
          <w:rFonts w:eastAsia="仿宋_GB2312"/>
          <w:sz w:val="32"/>
          <w:szCs w:val="32"/>
        </w:rPr>
        <w:t>09</w:t>
      </w:r>
      <w:r w:rsidRPr="00856BE7">
        <w:rPr>
          <w:rFonts w:eastAsia="仿宋_GB2312"/>
          <w:sz w:val="32"/>
          <w:szCs w:val="32"/>
        </w:rPr>
        <w:t>（款）其他教育费附加安排的支出</w:t>
      </w:r>
      <w:r w:rsidRPr="00856BE7">
        <w:rPr>
          <w:rFonts w:eastAsia="仿宋_GB2312"/>
          <w:sz w:val="32"/>
          <w:szCs w:val="32"/>
        </w:rPr>
        <w:t>99</w:t>
      </w:r>
      <w:r w:rsidRPr="00856BE7">
        <w:rPr>
          <w:rFonts w:eastAsia="仿宋_GB2312"/>
          <w:sz w:val="32"/>
          <w:szCs w:val="32"/>
        </w:rPr>
        <w:t>（项）：指用教育费附加安排的支出。</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10.</w:t>
      </w:r>
      <w:r w:rsidRPr="00856BE7">
        <w:rPr>
          <w:rFonts w:eastAsia="仿宋_GB2312"/>
          <w:sz w:val="32"/>
          <w:szCs w:val="32"/>
        </w:rPr>
        <w:t>社会保障和就业支出</w:t>
      </w:r>
      <w:r w:rsidRPr="00856BE7">
        <w:rPr>
          <w:rFonts w:eastAsia="仿宋_GB2312"/>
          <w:sz w:val="32"/>
          <w:szCs w:val="32"/>
        </w:rPr>
        <w:t>208</w:t>
      </w:r>
      <w:r w:rsidRPr="00856BE7">
        <w:rPr>
          <w:rFonts w:eastAsia="仿宋_GB2312"/>
          <w:sz w:val="32"/>
          <w:szCs w:val="32"/>
        </w:rPr>
        <w:t>（类）行政事业单位养老</w:t>
      </w:r>
      <w:r w:rsidRPr="00856BE7">
        <w:rPr>
          <w:rFonts w:eastAsia="仿宋_GB2312"/>
          <w:sz w:val="32"/>
          <w:szCs w:val="32"/>
        </w:rPr>
        <w:t>05</w:t>
      </w:r>
      <w:r w:rsidRPr="00856BE7">
        <w:rPr>
          <w:rFonts w:eastAsia="仿宋_GB2312"/>
          <w:sz w:val="32"/>
          <w:szCs w:val="32"/>
        </w:rPr>
        <w:t>（款）事业单位离退休</w:t>
      </w:r>
      <w:r w:rsidRPr="00856BE7">
        <w:rPr>
          <w:rFonts w:eastAsia="仿宋_GB2312"/>
          <w:sz w:val="32"/>
          <w:szCs w:val="32"/>
        </w:rPr>
        <w:t>02</w:t>
      </w:r>
      <w:r w:rsidRPr="00856BE7">
        <w:rPr>
          <w:rFonts w:eastAsia="仿宋_GB2312"/>
          <w:sz w:val="32"/>
          <w:szCs w:val="32"/>
        </w:rPr>
        <w:t>（项）：指事业单位开支的离退休经费。</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lastRenderedPageBreak/>
        <w:t>11.</w:t>
      </w:r>
      <w:r w:rsidRPr="00856BE7">
        <w:rPr>
          <w:rFonts w:eastAsia="仿宋_GB2312"/>
          <w:sz w:val="32"/>
          <w:szCs w:val="32"/>
        </w:rPr>
        <w:t>社会保障和就业支出</w:t>
      </w:r>
      <w:r w:rsidRPr="00856BE7">
        <w:rPr>
          <w:rFonts w:eastAsia="仿宋_GB2312"/>
          <w:sz w:val="32"/>
          <w:szCs w:val="32"/>
        </w:rPr>
        <w:t>208</w:t>
      </w:r>
      <w:r w:rsidRPr="00856BE7">
        <w:rPr>
          <w:rFonts w:eastAsia="仿宋_GB2312"/>
          <w:sz w:val="32"/>
          <w:szCs w:val="32"/>
        </w:rPr>
        <w:t>（类）行政事业单位养老</w:t>
      </w:r>
      <w:r w:rsidRPr="00856BE7">
        <w:rPr>
          <w:rFonts w:eastAsia="仿宋_GB2312"/>
          <w:sz w:val="32"/>
          <w:szCs w:val="32"/>
        </w:rPr>
        <w:t>05</w:t>
      </w:r>
      <w:r w:rsidRPr="00856BE7">
        <w:rPr>
          <w:rFonts w:eastAsia="仿宋_GB2312"/>
          <w:sz w:val="32"/>
          <w:szCs w:val="32"/>
        </w:rPr>
        <w:t>（款）机关事业单位基本养老保险缴费</w:t>
      </w:r>
      <w:r w:rsidRPr="00856BE7">
        <w:rPr>
          <w:rFonts w:eastAsia="仿宋_GB2312"/>
          <w:sz w:val="32"/>
          <w:szCs w:val="32"/>
        </w:rPr>
        <w:t>05</w:t>
      </w:r>
      <w:r w:rsidRPr="00856BE7">
        <w:rPr>
          <w:rFonts w:eastAsia="仿宋_GB2312"/>
          <w:sz w:val="32"/>
          <w:szCs w:val="32"/>
        </w:rPr>
        <w:t>（项）：指机关事业单位实施养老保险制度由单位缴纳的基本养老保险费支出。</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12.</w:t>
      </w:r>
      <w:r w:rsidRPr="00856BE7">
        <w:rPr>
          <w:rFonts w:eastAsia="仿宋_GB2312"/>
          <w:sz w:val="32"/>
          <w:szCs w:val="32"/>
        </w:rPr>
        <w:t>社会保障和就业支出</w:t>
      </w:r>
      <w:r w:rsidRPr="00856BE7">
        <w:rPr>
          <w:rFonts w:eastAsia="仿宋_GB2312"/>
          <w:sz w:val="32"/>
          <w:szCs w:val="32"/>
        </w:rPr>
        <w:t>208</w:t>
      </w:r>
      <w:r w:rsidRPr="00856BE7">
        <w:rPr>
          <w:rFonts w:eastAsia="仿宋_GB2312"/>
          <w:sz w:val="32"/>
          <w:szCs w:val="32"/>
        </w:rPr>
        <w:t>（类）行政事业单位养老</w:t>
      </w:r>
      <w:r w:rsidRPr="00856BE7">
        <w:rPr>
          <w:rFonts w:eastAsia="仿宋_GB2312"/>
          <w:sz w:val="32"/>
          <w:szCs w:val="32"/>
        </w:rPr>
        <w:t>05</w:t>
      </w:r>
      <w:r w:rsidRPr="00856BE7">
        <w:rPr>
          <w:rFonts w:eastAsia="仿宋_GB2312"/>
          <w:sz w:val="32"/>
          <w:szCs w:val="32"/>
        </w:rPr>
        <w:t>（款）机关事业单位职业年金缴费</w:t>
      </w:r>
      <w:r w:rsidRPr="00856BE7">
        <w:rPr>
          <w:rFonts w:eastAsia="仿宋_GB2312"/>
          <w:sz w:val="32"/>
          <w:szCs w:val="32"/>
        </w:rPr>
        <w:t>06</w:t>
      </w:r>
      <w:r w:rsidRPr="00856BE7">
        <w:rPr>
          <w:rFonts w:eastAsia="仿宋_GB2312"/>
          <w:sz w:val="32"/>
          <w:szCs w:val="32"/>
        </w:rPr>
        <w:t>（项）：指机关事业单位实放养老保险制度由单位实际缴费的职业年金支出。</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13.</w:t>
      </w:r>
      <w:r w:rsidRPr="00856BE7">
        <w:rPr>
          <w:rFonts w:eastAsia="仿宋_GB2312"/>
          <w:sz w:val="32"/>
          <w:szCs w:val="32"/>
        </w:rPr>
        <w:t>社会保障和就业支出</w:t>
      </w:r>
      <w:r w:rsidRPr="00856BE7">
        <w:rPr>
          <w:rFonts w:eastAsia="仿宋_GB2312"/>
          <w:sz w:val="32"/>
          <w:szCs w:val="32"/>
        </w:rPr>
        <w:t>208</w:t>
      </w:r>
      <w:r w:rsidRPr="00856BE7">
        <w:rPr>
          <w:rFonts w:eastAsia="仿宋_GB2312"/>
          <w:sz w:val="32"/>
          <w:szCs w:val="32"/>
        </w:rPr>
        <w:t>（类）抚恤</w:t>
      </w:r>
      <w:r w:rsidRPr="00856BE7">
        <w:rPr>
          <w:rFonts w:eastAsia="仿宋_GB2312"/>
          <w:sz w:val="32"/>
          <w:szCs w:val="32"/>
        </w:rPr>
        <w:t>08</w:t>
      </w:r>
      <w:r w:rsidRPr="00856BE7">
        <w:rPr>
          <w:rFonts w:eastAsia="仿宋_GB2312"/>
          <w:sz w:val="32"/>
          <w:szCs w:val="32"/>
        </w:rPr>
        <w:t>（款）死亡抚恤</w:t>
      </w:r>
      <w:r w:rsidRPr="00856BE7">
        <w:rPr>
          <w:rFonts w:eastAsia="仿宋_GB2312"/>
          <w:sz w:val="32"/>
          <w:szCs w:val="32"/>
        </w:rPr>
        <w:t>01</w:t>
      </w:r>
      <w:r w:rsidRPr="00856BE7">
        <w:rPr>
          <w:rFonts w:eastAsia="仿宋_GB2312"/>
          <w:sz w:val="32"/>
          <w:szCs w:val="32"/>
        </w:rPr>
        <w:t>（项）：指按规定用烈士和牺牲、病故人员家属的一次性和定期抚恤金、丧葬补助费以及烈士褒扬金。</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14.</w:t>
      </w:r>
      <w:r w:rsidRPr="00856BE7">
        <w:rPr>
          <w:rFonts w:eastAsia="仿宋_GB2312"/>
          <w:sz w:val="32"/>
          <w:szCs w:val="32"/>
        </w:rPr>
        <w:t>卫生健康支出</w:t>
      </w:r>
      <w:r w:rsidRPr="00856BE7">
        <w:rPr>
          <w:rFonts w:eastAsia="仿宋_GB2312"/>
          <w:sz w:val="32"/>
          <w:szCs w:val="32"/>
        </w:rPr>
        <w:t>210</w:t>
      </w:r>
      <w:r w:rsidRPr="00856BE7">
        <w:rPr>
          <w:rFonts w:eastAsia="仿宋_GB2312"/>
          <w:sz w:val="32"/>
          <w:szCs w:val="32"/>
        </w:rPr>
        <w:t>（类）行政事业单位医疗</w:t>
      </w:r>
      <w:r w:rsidRPr="00856BE7">
        <w:rPr>
          <w:rFonts w:eastAsia="仿宋_GB2312"/>
          <w:sz w:val="32"/>
          <w:szCs w:val="32"/>
        </w:rPr>
        <w:t>11</w:t>
      </w:r>
      <w:r w:rsidRPr="00856BE7">
        <w:rPr>
          <w:rFonts w:eastAsia="仿宋_GB2312"/>
          <w:sz w:val="32"/>
          <w:szCs w:val="32"/>
        </w:rPr>
        <w:t>（款）事业单位医疗</w:t>
      </w:r>
      <w:r w:rsidRPr="00856BE7">
        <w:rPr>
          <w:rFonts w:eastAsia="仿宋_GB2312"/>
          <w:sz w:val="32"/>
          <w:szCs w:val="32"/>
        </w:rPr>
        <w:t>02</w:t>
      </w:r>
      <w:r w:rsidRPr="00856BE7">
        <w:rPr>
          <w:rFonts w:eastAsia="仿宋_GB2312"/>
          <w:sz w:val="32"/>
          <w:szCs w:val="32"/>
        </w:rPr>
        <w:t>（项）：指财政部门安排的事业单位基本医疗保险缴费经费，未参加医疗保险的事业单位的公费医疗经费，按国家规定享受离休人员待遇的医疗经费。</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15.</w:t>
      </w:r>
      <w:r w:rsidRPr="00856BE7">
        <w:rPr>
          <w:rFonts w:eastAsia="仿宋_GB2312"/>
          <w:sz w:val="32"/>
          <w:szCs w:val="32"/>
        </w:rPr>
        <w:t>卫生健康支出</w:t>
      </w:r>
      <w:r w:rsidRPr="00856BE7">
        <w:rPr>
          <w:rFonts w:eastAsia="仿宋_GB2312"/>
          <w:sz w:val="32"/>
          <w:szCs w:val="32"/>
        </w:rPr>
        <w:t>210</w:t>
      </w:r>
      <w:r w:rsidRPr="00856BE7">
        <w:rPr>
          <w:rFonts w:eastAsia="仿宋_GB2312"/>
          <w:sz w:val="32"/>
          <w:szCs w:val="32"/>
        </w:rPr>
        <w:t>（类）行政事业单位医疗</w:t>
      </w:r>
      <w:r w:rsidRPr="00856BE7">
        <w:rPr>
          <w:rFonts w:eastAsia="仿宋_GB2312"/>
          <w:sz w:val="32"/>
          <w:szCs w:val="32"/>
        </w:rPr>
        <w:t>11</w:t>
      </w:r>
      <w:r w:rsidRPr="00856BE7">
        <w:rPr>
          <w:rFonts w:eastAsia="仿宋_GB2312"/>
          <w:sz w:val="32"/>
          <w:szCs w:val="32"/>
        </w:rPr>
        <w:t>（款）其他行政事业单位医疗</w:t>
      </w:r>
      <w:r w:rsidRPr="00856BE7">
        <w:rPr>
          <w:rFonts w:eastAsia="仿宋_GB2312"/>
          <w:sz w:val="32"/>
          <w:szCs w:val="32"/>
        </w:rPr>
        <w:t>99</w:t>
      </w:r>
      <w:r w:rsidRPr="00856BE7">
        <w:rPr>
          <w:rFonts w:eastAsia="仿宋_GB2312"/>
          <w:sz w:val="32"/>
          <w:szCs w:val="32"/>
        </w:rPr>
        <w:t>（项）：指其他用于行政事业单位医疗方面的支出。</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16.</w:t>
      </w:r>
      <w:r w:rsidRPr="00856BE7">
        <w:rPr>
          <w:rFonts w:eastAsia="仿宋_GB2312"/>
          <w:sz w:val="32"/>
          <w:szCs w:val="32"/>
        </w:rPr>
        <w:t>住房保障支出</w:t>
      </w:r>
      <w:r w:rsidRPr="00856BE7">
        <w:rPr>
          <w:rFonts w:eastAsia="仿宋_GB2312"/>
          <w:sz w:val="32"/>
          <w:szCs w:val="32"/>
        </w:rPr>
        <w:t>221</w:t>
      </w:r>
      <w:r w:rsidRPr="00856BE7">
        <w:rPr>
          <w:rFonts w:eastAsia="仿宋_GB2312"/>
          <w:sz w:val="32"/>
          <w:szCs w:val="32"/>
        </w:rPr>
        <w:t>（类）住房改革支出</w:t>
      </w:r>
      <w:r w:rsidRPr="00856BE7">
        <w:rPr>
          <w:rFonts w:eastAsia="仿宋_GB2312"/>
          <w:sz w:val="32"/>
          <w:szCs w:val="32"/>
        </w:rPr>
        <w:t>02</w:t>
      </w:r>
      <w:r w:rsidRPr="00856BE7">
        <w:rPr>
          <w:rFonts w:eastAsia="仿宋_GB2312"/>
          <w:sz w:val="32"/>
          <w:szCs w:val="32"/>
        </w:rPr>
        <w:t>（款）住房公积金</w:t>
      </w:r>
      <w:r w:rsidRPr="00856BE7">
        <w:rPr>
          <w:rFonts w:eastAsia="仿宋_GB2312"/>
          <w:sz w:val="32"/>
          <w:szCs w:val="32"/>
        </w:rPr>
        <w:t>01</w:t>
      </w:r>
      <w:r w:rsidRPr="00856BE7">
        <w:rPr>
          <w:rFonts w:eastAsia="仿宋_GB2312"/>
          <w:sz w:val="32"/>
          <w:szCs w:val="32"/>
        </w:rPr>
        <w:t>（项）：指行政事业单位按人力资源和社会保障部、财政部规定的基本工资和津贴补贴以及规定比例为职工缴纳的住房公积金。</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17.</w:t>
      </w:r>
      <w:r w:rsidRPr="00856BE7">
        <w:rPr>
          <w:rFonts w:eastAsia="仿宋_GB2312"/>
          <w:sz w:val="32"/>
          <w:szCs w:val="32"/>
        </w:rPr>
        <w:t>基本支出：指为保障机构正常运转、完成日常工作任务</w:t>
      </w:r>
      <w:r w:rsidRPr="00856BE7">
        <w:rPr>
          <w:rFonts w:eastAsia="仿宋_GB2312"/>
          <w:sz w:val="32"/>
          <w:szCs w:val="32"/>
        </w:rPr>
        <w:lastRenderedPageBreak/>
        <w:t>而发生的人员支出和公用支出。</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18.</w:t>
      </w:r>
      <w:r w:rsidRPr="00856BE7">
        <w:rPr>
          <w:rFonts w:eastAsia="仿宋_GB2312"/>
          <w:sz w:val="32"/>
          <w:szCs w:val="32"/>
        </w:rPr>
        <w:t>项目支出：指在基本支出之外为完成特定行政任务和事业发展目标所发生的支出。</w:t>
      </w:r>
    </w:p>
    <w:p w:rsidR="001F5535" w:rsidRPr="00856BE7" w:rsidRDefault="00457902" w:rsidP="00856BE7">
      <w:pPr>
        <w:spacing w:line="600" w:lineRule="exact"/>
        <w:ind w:firstLine="640"/>
        <w:rPr>
          <w:rFonts w:eastAsia="仿宋_GB2312"/>
          <w:sz w:val="32"/>
          <w:szCs w:val="32"/>
        </w:rPr>
      </w:pPr>
      <w:r w:rsidRPr="00856BE7">
        <w:rPr>
          <w:rFonts w:eastAsia="仿宋_GB2312"/>
          <w:sz w:val="32"/>
          <w:szCs w:val="32"/>
        </w:rPr>
        <w:t>19.“</w:t>
      </w:r>
      <w:r w:rsidRPr="00856BE7">
        <w:rPr>
          <w:rFonts w:eastAsia="仿宋_GB2312"/>
          <w:sz w:val="32"/>
          <w:szCs w:val="32"/>
        </w:rPr>
        <w:t>三公</w:t>
      </w:r>
      <w:r w:rsidRPr="00856BE7">
        <w:rPr>
          <w:rFonts w:eastAsia="仿宋_GB2312"/>
          <w:sz w:val="32"/>
          <w:szCs w:val="32"/>
        </w:rPr>
        <w:t>”</w:t>
      </w:r>
      <w:r w:rsidRPr="00856BE7">
        <w:rPr>
          <w:rFonts w:eastAsia="仿宋_GB2312"/>
          <w:sz w:val="32"/>
          <w:szCs w:val="32"/>
        </w:rPr>
        <w:t>经费：指部门用财政拨款安排的因公出国（境）费、公务用车购置及运行费和公务接待费。其中：（</w:t>
      </w:r>
      <w:r w:rsidRPr="00856BE7">
        <w:rPr>
          <w:rFonts w:eastAsia="仿宋_GB2312"/>
          <w:sz w:val="32"/>
          <w:szCs w:val="32"/>
        </w:rPr>
        <w:t>1</w:t>
      </w:r>
      <w:r w:rsidRPr="00856BE7">
        <w:rPr>
          <w:rFonts w:eastAsia="仿宋_GB2312"/>
          <w:sz w:val="32"/>
          <w:szCs w:val="32"/>
        </w:rPr>
        <w:t>）因公出国（境）费：反映单位公务出国（境）的国际旅费、国外城市间交通费、住宿费、伙食费、培训费、公杂费等支出。（</w:t>
      </w:r>
      <w:r w:rsidRPr="00856BE7">
        <w:rPr>
          <w:rFonts w:eastAsia="仿宋_GB2312"/>
          <w:sz w:val="32"/>
          <w:szCs w:val="32"/>
        </w:rPr>
        <w:t>2</w:t>
      </w:r>
      <w:r w:rsidRPr="00856BE7">
        <w:rPr>
          <w:rFonts w:eastAsia="仿宋_GB2312"/>
          <w:sz w:val="32"/>
          <w:szCs w:val="32"/>
        </w:rPr>
        <w:t>）公务用车购置：反映单位公务用车购置支出（</w:t>
      </w:r>
      <w:proofErr w:type="gramStart"/>
      <w:r w:rsidRPr="00856BE7">
        <w:rPr>
          <w:rFonts w:eastAsia="仿宋_GB2312"/>
          <w:sz w:val="32"/>
          <w:szCs w:val="32"/>
        </w:rPr>
        <w:t>含车辆</w:t>
      </w:r>
      <w:proofErr w:type="gramEnd"/>
      <w:r w:rsidRPr="00856BE7">
        <w:rPr>
          <w:rFonts w:eastAsia="仿宋_GB2312"/>
          <w:sz w:val="32"/>
          <w:szCs w:val="32"/>
        </w:rPr>
        <w:t>购置税、牌照费）。（</w:t>
      </w:r>
      <w:r w:rsidRPr="00856BE7">
        <w:rPr>
          <w:rFonts w:eastAsia="仿宋_GB2312"/>
          <w:sz w:val="32"/>
          <w:szCs w:val="32"/>
        </w:rPr>
        <w:t>3</w:t>
      </w:r>
      <w:r w:rsidRPr="00856BE7">
        <w:rPr>
          <w:rFonts w:eastAsia="仿宋_GB2312"/>
          <w:sz w:val="32"/>
          <w:szCs w:val="32"/>
        </w:rPr>
        <w:t>）公务用车运行维护费：反映单位按规定保留的公务用车燃料费、维修费、过桥过路费、保险费、安全奖励费用等支出。</w:t>
      </w:r>
      <w:r w:rsidRPr="00856BE7">
        <w:rPr>
          <w:rFonts w:eastAsia="仿宋_GB2312"/>
          <w:sz w:val="32"/>
          <w:szCs w:val="32"/>
        </w:rPr>
        <w:t>(4)</w:t>
      </w:r>
      <w:r w:rsidRPr="00856BE7">
        <w:rPr>
          <w:rFonts w:eastAsia="仿宋_GB2312"/>
          <w:sz w:val="32"/>
          <w:szCs w:val="32"/>
        </w:rPr>
        <w:t>公务接待费：反映单位按规定开支的各类公务接待（含外宾接待）费用。</w:t>
      </w:r>
    </w:p>
    <w:p w:rsidR="001F5535" w:rsidRPr="00856BE7" w:rsidRDefault="00457902" w:rsidP="00856BE7">
      <w:pPr>
        <w:spacing w:line="600" w:lineRule="exact"/>
        <w:ind w:firstLine="640"/>
        <w:rPr>
          <w:rStyle w:val="1Char"/>
          <w:rFonts w:ascii="方正小标宋简体" w:eastAsia="方正小标宋简体"/>
          <w:b w:val="0"/>
        </w:rPr>
      </w:pPr>
      <w:bookmarkStart w:id="52" w:name="_Toc15377226"/>
      <w:r w:rsidRPr="00856BE7">
        <w:rPr>
          <w:b/>
          <w:sz w:val="44"/>
          <w:szCs w:val="44"/>
        </w:rPr>
        <w:br w:type="page"/>
      </w:r>
      <w:r w:rsidRPr="00856BE7">
        <w:rPr>
          <w:rStyle w:val="1Char"/>
          <w:rFonts w:eastAsia="黑体"/>
          <w:b w:val="0"/>
        </w:rPr>
        <w:lastRenderedPageBreak/>
        <w:t xml:space="preserve"> </w:t>
      </w:r>
      <w:r w:rsidRPr="00856BE7">
        <w:rPr>
          <w:rFonts w:ascii="方正小标宋简体" w:eastAsia="方正小标宋简体" w:hint="eastAsia"/>
          <w:sz w:val="44"/>
          <w:szCs w:val="44"/>
        </w:rPr>
        <w:t>第</w:t>
      </w:r>
      <w:r w:rsidRPr="00856BE7">
        <w:rPr>
          <w:rStyle w:val="1Char"/>
          <w:rFonts w:ascii="方正小标宋简体" w:eastAsia="方正小标宋简体" w:hint="eastAsia"/>
        </w:rPr>
        <w:t>四部分 附件</w:t>
      </w:r>
    </w:p>
    <w:p w:rsidR="001F5535" w:rsidRPr="00856BE7" w:rsidRDefault="001F5535">
      <w:pPr>
        <w:pStyle w:val="21"/>
        <w:spacing w:line="560" w:lineRule="exact"/>
        <w:ind w:leftChars="0" w:left="0" w:firstLine="640"/>
        <w:rPr>
          <w:rFonts w:eastAsia="仿宋_GB2312"/>
          <w:sz w:val="32"/>
          <w:szCs w:val="32"/>
        </w:rPr>
      </w:pPr>
    </w:p>
    <w:p w:rsidR="001F5535" w:rsidRPr="00856BE7" w:rsidRDefault="00457902">
      <w:pPr>
        <w:pStyle w:val="21"/>
        <w:spacing w:line="560" w:lineRule="exact"/>
        <w:ind w:leftChars="0" w:left="0" w:firstLineChars="250" w:firstLine="800"/>
        <w:rPr>
          <w:rFonts w:ascii="仿宋_GB2312" w:eastAsia="仿宋_GB2312"/>
          <w:sz w:val="32"/>
          <w:lang w:val="zh-CN"/>
        </w:rPr>
      </w:pPr>
      <w:r w:rsidRPr="00856BE7">
        <w:rPr>
          <w:rFonts w:ascii="仿宋_GB2312" w:eastAsia="仿宋_GB2312" w:hint="eastAsia"/>
          <w:sz w:val="32"/>
          <w:szCs w:val="32"/>
        </w:rPr>
        <w:t>部门预算项目支出绩效自评表（2022年度）见附件</w:t>
      </w:r>
    </w:p>
    <w:p w:rsidR="001F5535" w:rsidRPr="00856BE7" w:rsidRDefault="001F5535">
      <w:pPr>
        <w:pStyle w:val="21"/>
        <w:spacing w:line="560" w:lineRule="exact"/>
        <w:ind w:leftChars="0" w:left="0" w:firstLineChars="0" w:firstLine="0"/>
        <w:rPr>
          <w:color w:val="000000" w:themeColor="text1"/>
          <w:sz w:val="32"/>
          <w:lang w:val="zh-CN"/>
        </w:rPr>
      </w:pPr>
    </w:p>
    <w:p w:rsidR="001F5535" w:rsidRPr="00856BE7" w:rsidRDefault="001F5535">
      <w:pPr>
        <w:pStyle w:val="a0"/>
        <w:spacing w:before="93"/>
        <w:rPr>
          <w:rFonts w:ascii="Times New Roman"/>
          <w:sz w:val="32"/>
          <w:szCs w:val="32"/>
          <w:shd w:val="clear" w:color="auto" w:fill="FFFFFF"/>
          <w:lang w:val="zh-CN"/>
        </w:rPr>
      </w:pPr>
    </w:p>
    <w:p w:rsidR="001F5535" w:rsidRPr="00856BE7" w:rsidRDefault="001F5535">
      <w:pPr>
        <w:spacing w:line="572" w:lineRule="exact"/>
        <w:jc w:val="left"/>
        <w:outlineLvl w:val="0"/>
        <w:rPr>
          <w:rFonts w:eastAsia="仿宋_GB2312"/>
          <w:sz w:val="32"/>
          <w:szCs w:val="32"/>
        </w:rPr>
      </w:pPr>
    </w:p>
    <w:p w:rsidR="001F5535" w:rsidRPr="00856BE7" w:rsidRDefault="001F5535">
      <w:pPr>
        <w:pStyle w:val="a0"/>
        <w:spacing w:before="93"/>
        <w:rPr>
          <w:rFonts w:ascii="Times New Roman"/>
          <w:sz w:val="32"/>
          <w:szCs w:val="32"/>
        </w:rPr>
      </w:pPr>
      <w:bookmarkStart w:id="53" w:name="_Toc15396618"/>
    </w:p>
    <w:p w:rsidR="001F5535" w:rsidRPr="00856BE7" w:rsidRDefault="001F5535">
      <w:pPr>
        <w:pStyle w:val="a0"/>
        <w:spacing w:before="93"/>
        <w:rPr>
          <w:rFonts w:ascii="Times New Roman"/>
          <w:sz w:val="32"/>
          <w:szCs w:val="32"/>
        </w:rPr>
      </w:pPr>
    </w:p>
    <w:p w:rsidR="001F5535" w:rsidRPr="00856BE7" w:rsidRDefault="001F5535">
      <w:pPr>
        <w:pStyle w:val="a0"/>
        <w:spacing w:before="93"/>
        <w:rPr>
          <w:rFonts w:ascii="Times New Roman"/>
          <w:sz w:val="32"/>
          <w:szCs w:val="32"/>
        </w:rPr>
      </w:pPr>
    </w:p>
    <w:p w:rsidR="001F5535" w:rsidRPr="00856BE7" w:rsidRDefault="001F5535">
      <w:pPr>
        <w:pStyle w:val="a0"/>
        <w:spacing w:before="93"/>
        <w:rPr>
          <w:rFonts w:ascii="Times New Roman"/>
          <w:sz w:val="32"/>
          <w:szCs w:val="32"/>
        </w:rPr>
      </w:pPr>
    </w:p>
    <w:p w:rsidR="001F5535" w:rsidRPr="00856BE7" w:rsidRDefault="001F5535">
      <w:pPr>
        <w:pStyle w:val="a0"/>
        <w:spacing w:before="93"/>
        <w:rPr>
          <w:rFonts w:ascii="Times New Roman"/>
          <w:sz w:val="32"/>
          <w:szCs w:val="32"/>
        </w:rPr>
      </w:pPr>
    </w:p>
    <w:p w:rsidR="001F5535" w:rsidRPr="00856BE7" w:rsidRDefault="001F5535">
      <w:pPr>
        <w:pStyle w:val="a0"/>
        <w:spacing w:before="93"/>
        <w:rPr>
          <w:rFonts w:ascii="Times New Roman"/>
          <w:sz w:val="32"/>
          <w:szCs w:val="32"/>
        </w:rPr>
      </w:pPr>
    </w:p>
    <w:p w:rsidR="001F5535" w:rsidRPr="00856BE7" w:rsidRDefault="001F5535">
      <w:pPr>
        <w:spacing w:line="600" w:lineRule="exact"/>
        <w:jc w:val="center"/>
        <w:outlineLvl w:val="0"/>
        <w:rPr>
          <w:rFonts w:eastAsia="黑体"/>
          <w:sz w:val="44"/>
          <w:szCs w:val="44"/>
        </w:rPr>
      </w:pPr>
    </w:p>
    <w:p w:rsidR="001F5535" w:rsidRPr="00856BE7" w:rsidRDefault="001F5535">
      <w:pPr>
        <w:spacing w:line="600" w:lineRule="exact"/>
        <w:jc w:val="center"/>
        <w:outlineLvl w:val="0"/>
        <w:rPr>
          <w:rFonts w:eastAsia="黑体"/>
          <w:sz w:val="44"/>
          <w:szCs w:val="44"/>
        </w:rPr>
      </w:pPr>
    </w:p>
    <w:p w:rsidR="001F5535" w:rsidRPr="00856BE7" w:rsidRDefault="001F5535">
      <w:pPr>
        <w:spacing w:line="600" w:lineRule="exact"/>
        <w:jc w:val="center"/>
        <w:outlineLvl w:val="0"/>
        <w:rPr>
          <w:rFonts w:eastAsia="黑体"/>
          <w:sz w:val="44"/>
          <w:szCs w:val="44"/>
        </w:rPr>
      </w:pPr>
    </w:p>
    <w:p w:rsidR="001F5535" w:rsidRPr="00856BE7" w:rsidRDefault="001F5535">
      <w:pPr>
        <w:spacing w:line="600" w:lineRule="exact"/>
        <w:jc w:val="center"/>
        <w:outlineLvl w:val="0"/>
        <w:rPr>
          <w:rStyle w:val="1Char"/>
          <w:rFonts w:eastAsia="黑体"/>
          <w:b w:val="0"/>
        </w:rPr>
      </w:pPr>
    </w:p>
    <w:p w:rsidR="001F5535" w:rsidRPr="00856BE7" w:rsidRDefault="001F5535">
      <w:pPr>
        <w:spacing w:line="600" w:lineRule="exact"/>
        <w:jc w:val="center"/>
        <w:outlineLvl w:val="0"/>
        <w:rPr>
          <w:rStyle w:val="1Char"/>
          <w:rFonts w:eastAsia="黑体"/>
          <w:b w:val="0"/>
        </w:rPr>
      </w:pPr>
    </w:p>
    <w:p w:rsidR="001F5535" w:rsidRPr="00856BE7" w:rsidRDefault="001F5535">
      <w:pPr>
        <w:spacing w:line="600" w:lineRule="exact"/>
        <w:jc w:val="center"/>
        <w:outlineLvl w:val="0"/>
        <w:rPr>
          <w:rStyle w:val="1Char"/>
          <w:rFonts w:eastAsia="黑体"/>
          <w:b w:val="0"/>
        </w:rPr>
      </w:pPr>
    </w:p>
    <w:p w:rsidR="001F5535" w:rsidRPr="00856BE7" w:rsidRDefault="001F5535">
      <w:pPr>
        <w:spacing w:line="600" w:lineRule="exact"/>
        <w:jc w:val="center"/>
        <w:outlineLvl w:val="0"/>
        <w:rPr>
          <w:rStyle w:val="1Char"/>
          <w:rFonts w:eastAsia="黑体"/>
          <w:b w:val="0"/>
        </w:rPr>
      </w:pPr>
    </w:p>
    <w:p w:rsidR="001F5535" w:rsidRPr="00856BE7" w:rsidRDefault="00457902">
      <w:pPr>
        <w:spacing w:line="600" w:lineRule="exact"/>
        <w:jc w:val="center"/>
        <w:outlineLvl w:val="0"/>
        <w:rPr>
          <w:rStyle w:val="1Char"/>
          <w:rFonts w:ascii="方正小标宋简体" w:eastAsia="方正小标宋简体"/>
          <w:b w:val="0"/>
        </w:rPr>
      </w:pPr>
      <w:r w:rsidRPr="00856BE7">
        <w:rPr>
          <w:rStyle w:val="1Char"/>
          <w:rFonts w:ascii="方正小标宋简体" w:eastAsia="方正小标宋简体" w:hint="eastAsia"/>
          <w:b w:val="0"/>
        </w:rPr>
        <w:lastRenderedPageBreak/>
        <w:t>第五部分 附表</w:t>
      </w:r>
      <w:bookmarkStart w:id="54" w:name="_Toc15396619"/>
      <w:bookmarkEnd w:id="52"/>
      <w:bookmarkEnd w:id="53"/>
    </w:p>
    <w:p w:rsidR="001F5535" w:rsidRPr="00856BE7" w:rsidRDefault="00457902">
      <w:pPr>
        <w:pStyle w:val="2"/>
        <w:numPr>
          <w:ilvl w:val="0"/>
          <w:numId w:val="4"/>
        </w:numPr>
        <w:spacing w:line="400" w:lineRule="exact"/>
        <w:rPr>
          <w:rFonts w:ascii="仿宋_GB2312" w:eastAsia="仿宋_GB2312" w:hAnsi="Times New Roman" w:cs="Times New Roman"/>
          <w:b w:val="0"/>
          <w:bCs w:val="0"/>
        </w:rPr>
      </w:pPr>
      <w:r w:rsidRPr="00856BE7">
        <w:rPr>
          <w:rFonts w:ascii="仿宋_GB2312" w:eastAsia="仿宋_GB2312" w:hAnsi="Times New Roman" w:cs="Times New Roman" w:hint="eastAsia"/>
          <w:b w:val="0"/>
        </w:rPr>
        <w:t>收</w:t>
      </w:r>
      <w:r w:rsidRPr="00856BE7">
        <w:rPr>
          <w:rStyle w:val="2Char"/>
          <w:rFonts w:ascii="仿宋_GB2312" w:eastAsia="仿宋_GB2312" w:hAnsi="Times New Roman" w:cs="Times New Roman" w:hint="eastAsia"/>
        </w:rPr>
        <w:t>入支出决算总表</w:t>
      </w:r>
      <w:bookmarkEnd w:id="54"/>
    </w:p>
    <w:p w:rsidR="001F5535" w:rsidRPr="00856BE7" w:rsidRDefault="00457902">
      <w:pPr>
        <w:pStyle w:val="2"/>
        <w:spacing w:line="400" w:lineRule="exact"/>
        <w:rPr>
          <w:rFonts w:ascii="仿宋_GB2312" w:eastAsia="仿宋_GB2312" w:hAnsi="Times New Roman" w:cs="Times New Roman"/>
        </w:rPr>
      </w:pPr>
      <w:bookmarkStart w:id="55" w:name="_Toc15396620"/>
      <w:r w:rsidRPr="00856BE7">
        <w:rPr>
          <w:rFonts w:ascii="仿宋_GB2312" w:eastAsia="仿宋_GB2312" w:hAnsi="Times New Roman" w:cs="Times New Roman" w:hint="eastAsia"/>
          <w:b w:val="0"/>
        </w:rPr>
        <w:t>二、收</w:t>
      </w:r>
      <w:r w:rsidRPr="00856BE7">
        <w:rPr>
          <w:rStyle w:val="2Char"/>
          <w:rFonts w:ascii="仿宋_GB2312" w:eastAsia="仿宋_GB2312" w:hAnsi="Times New Roman" w:cs="Times New Roman" w:hint="eastAsia"/>
        </w:rPr>
        <w:t>入决算表</w:t>
      </w:r>
      <w:bookmarkEnd w:id="55"/>
    </w:p>
    <w:p w:rsidR="001F5535" w:rsidRPr="00856BE7" w:rsidRDefault="00457902">
      <w:pPr>
        <w:pStyle w:val="2"/>
        <w:spacing w:line="400" w:lineRule="exact"/>
        <w:rPr>
          <w:rFonts w:ascii="仿宋_GB2312" w:eastAsia="仿宋_GB2312" w:hAnsi="Times New Roman" w:cs="Times New Roman"/>
        </w:rPr>
      </w:pPr>
      <w:bookmarkStart w:id="56" w:name="_Toc15396621"/>
      <w:r w:rsidRPr="00856BE7">
        <w:rPr>
          <w:rStyle w:val="2Char"/>
          <w:rFonts w:ascii="仿宋_GB2312" w:eastAsia="仿宋_GB2312" w:hAnsi="Times New Roman" w:cs="Times New Roman" w:hint="eastAsia"/>
        </w:rPr>
        <w:t>三、</w:t>
      </w:r>
      <w:r w:rsidRPr="00856BE7">
        <w:rPr>
          <w:rFonts w:ascii="仿宋_GB2312" w:eastAsia="仿宋_GB2312" w:hAnsi="Times New Roman" w:cs="Times New Roman" w:hint="eastAsia"/>
          <w:b w:val="0"/>
        </w:rPr>
        <w:t>支</w:t>
      </w:r>
      <w:r w:rsidRPr="00856BE7">
        <w:rPr>
          <w:rStyle w:val="2Char"/>
          <w:rFonts w:ascii="仿宋_GB2312" w:eastAsia="仿宋_GB2312" w:hAnsi="Times New Roman" w:cs="Times New Roman" w:hint="eastAsia"/>
        </w:rPr>
        <w:t>出决算表</w:t>
      </w:r>
      <w:bookmarkEnd w:id="56"/>
    </w:p>
    <w:p w:rsidR="001F5535" w:rsidRPr="00856BE7" w:rsidRDefault="00457902">
      <w:pPr>
        <w:pStyle w:val="2"/>
        <w:spacing w:line="400" w:lineRule="exact"/>
        <w:rPr>
          <w:rFonts w:ascii="仿宋_GB2312" w:eastAsia="仿宋_GB2312" w:hAnsi="Times New Roman" w:cs="Times New Roman"/>
          <w:b w:val="0"/>
        </w:rPr>
      </w:pPr>
      <w:bookmarkStart w:id="57" w:name="_Toc15396622"/>
      <w:r w:rsidRPr="00856BE7">
        <w:rPr>
          <w:rStyle w:val="2Char"/>
          <w:rFonts w:ascii="仿宋_GB2312" w:eastAsia="仿宋_GB2312" w:hAnsi="Times New Roman" w:cs="Times New Roman" w:hint="eastAsia"/>
        </w:rPr>
        <w:t>四、</w:t>
      </w:r>
      <w:r w:rsidRPr="00856BE7">
        <w:rPr>
          <w:rFonts w:ascii="仿宋_GB2312" w:eastAsia="仿宋_GB2312" w:hAnsi="Times New Roman" w:cs="Times New Roman" w:hint="eastAsia"/>
          <w:b w:val="0"/>
        </w:rPr>
        <w:t>财</w:t>
      </w:r>
      <w:r w:rsidRPr="00856BE7">
        <w:rPr>
          <w:rStyle w:val="2Char"/>
          <w:rFonts w:ascii="仿宋_GB2312" w:eastAsia="仿宋_GB2312" w:hAnsi="Times New Roman" w:cs="Times New Roman" w:hint="eastAsia"/>
        </w:rPr>
        <w:t>政拨款收入支出决算总表</w:t>
      </w:r>
      <w:bookmarkEnd w:id="57"/>
    </w:p>
    <w:p w:rsidR="001F5535" w:rsidRPr="00856BE7" w:rsidRDefault="00457902">
      <w:pPr>
        <w:pStyle w:val="2"/>
        <w:spacing w:line="400" w:lineRule="exact"/>
        <w:rPr>
          <w:rStyle w:val="2Char"/>
          <w:rFonts w:ascii="仿宋_GB2312" w:eastAsia="仿宋_GB2312" w:hAnsi="Times New Roman" w:cs="Times New Roman"/>
        </w:rPr>
      </w:pPr>
      <w:bookmarkStart w:id="58" w:name="_Toc15396623"/>
      <w:r w:rsidRPr="00856BE7">
        <w:rPr>
          <w:rStyle w:val="2Char"/>
          <w:rFonts w:ascii="仿宋_GB2312" w:eastAsia="仿宋_GB2312" w:hAnsi="Times New Roman" w:cs="Times New Roman" w:hint="eastAsia"/>
        </w:rPr>
        <w:t>五、</w:t>
      </w:r>
      <w:r w:rsidRPr="00856BE7">
        <w:rPr>
          <w:rFonts w:ascii="仿宋_GB2312" w:eastAsia="仿宋_GB2312" w:hAnsi="Times New Roman" w:cs="Times New Roman" w:hint="eastAsia"/>
          <w:b w:val="0"/>
        </w:rPr>
        <w:t>财</w:t>
      </w:r>
      <w:r w:rsidRPr="00856BE7">
        <w:rPr>
          <w:rStyle w:val="2Char"/>
          <w:rFonts w:ascii="仿宋_GB2312" w:eastAsia="仿宋_GB2312" w:hAnsi="Times New Roman" w:cs="Times New Roman" w:hint="eastAsia"/>
        </w:rPr>
        <w:t>政拨款支出决算明细表</w:t>
      </w:r>
      <w:bookmarkStart w:id="59" w:name="_Toc15396624"/>
      <w:bookmarkEnd w:id="58"/>
    </w:p>
    <w:p w:rsidR="001F5535" w:rsidRPr="00856BE7" w:rsidRDefault="00457902">
      <w:pPr>
        <w:pStyle w:val="2"/>
        <w:spacing w:line="400" w:lineRule="exact"/>
        <w:rPr>
          <w:rFonts w:ascii="仿宋_GB2312" w:eastAsia="仿宋_GB2312" w:hAnsi="Times New Roman" w:cs="Times New Roman"/>
        </w:rPr>
      </w:pPr>
      <w:r w:rsidRPr="00856BE7">
        <w:rPr>
          <w:rStyle w:val="2Char"/>
          <w:rFonts w:ascii="仿宋_GB2312" w:eastAsia="仿宋_GB2312" w:hAnsi="Times New Roman" w:cs="Times New Roman" w:hint="eastAsia"/>
        </w:rPr>
        <w:t>六、</w:t>
      </w:r>
      <w:r w:rsidRPr="00856BE7">
        <w:rPr>
          <w:rFonts w:ascii="仿宋_GB2312" w:eastAsia="仿宋_GB2312" w:hAnsi="Times New Roman" w:cs="Times New Roman" w:hint="eastAsia"/>
          <w:b w:val="0"/>
        </w:rPr>
        <w:t>一</w:t>
      </w:r>
      <w:r w:rsidRPr="00856BE7">
        <w:rPr>
          <w:rStyle w:val="2Char"/>
          <w:rFonts w:ascii="仿宋_GB2312" w:eastAsia="仿宋_GB2312" w:hAnsi="Times New Roman" w:cs="Times New Roman" w:hint="eastAsia"/>
        </w:rPr>
        <w:t>般公共预算财政拨款支出决算表</w:t>
      </w:r>
      <w:bookmarkEnd w:id="59"/>
    </w:p>
    <w:p w:rsidR="001F5535" w:rsidRPr="00856BE7" w:rsidRDefault="00457902">
      <w:pPr>
        <w:pStyle w:val="2"/>
        <w:spacing w:line="400" w:lineRule="exact"/>
        <w:rPr>
          <w:rFonts w:ascii="仿宋_GB2312" w:eastAsia="仿宋_GB2312" w:hAnsi="Times New Roman" w:cs="Times New Roman"/>
        </w:rPr>
      </w:pPr>
      <w:bookmarkStart w:id="60" w:name="_Toc15396625"/>
      <w:r w:rsidRPr="00856BE7">
        <w:rPr>
          <w:rStyle w:val="2Char"/>
          <w:rFonts w:ascii="仿宋_GB2312" w:eastAsia="仿宋_GB2312" w:hAnsi="Times New Roman" w:cs="Times New Roman" w:hint="eastAsia"/>
        </w:rPr>
        <w:t>七、</w:t>
      </w:r>
      <w:r w:rsidRPr="00856BE7">
        <w:rPr>
          <w:rFonts w:ascii="仿宋_GB2312" w:eastAsia="仿宋_GB2312" w:hAnsi="Times New Roman" w:cs="Times New Roman" w:hint="eastAsia"/>
          <w:b w:val="0"/>
        </w:rPr>
        <w:t>一</w:t>
      </w:r>
      <w:r w:rsidRPr="00856BE7">
        <w:rPr>
          <w:rStyle w:val="2Char"/>
          <w:rFonts w:ascii="仿宋_GB2312" w:eastAsia="仿宋_GB2312" w:hAnsi="Times New Roman" w:cs="Times New Roman" w:hint="eastAsia"/>
        </w:rPr>
        <w:t>般公共预算财政拨款支出决算明细表</w:t>
      </w:r>
      <w:bookmarkEnd w:id="60"/>
    </w:p>
    <w:p w:rsidR="001F5535" w:rsidRPr="00856BE7" w:rsidRDefault="00457902">
      <w:pPr>
        <w:pStyle w:val="2"/>
        <w:spacing w:line="400" w:lineRule="exact"/>
        <w:rPr>
          <w:rFonts w:ascii="仿宋_GB2312" w:eastAsia="仿宋_GB2312" w:hAnsi="Times New Roman" w:cs="Times New Roman"/>
        </w:rPr>
      </w:pPr>
      <w:bookmarkStart w:id="61" w:name="_Toc15396626"/>
      <w:r w:rsidRPr="00856BE7">
        <w:rPr>
          <w:rStyle w:val="2Char"/>
          <w:rFonts w:ascii="仿宋_GB2312" w:eastAsia="仿宋_GB2312" w:hAnsi="Times New Roman" w:cs="Times New Roman" w:hint="eastAsia"/>
        </w:rPr>
        <w:t>八、</w:t>
      </w:r>
      <w:r w:rsidRPr="00856BE7">
        <w:rPr>
          <w:rFonts w:ascii="仿宋_GB2312" w:eastAsia="仿宋_GB2312" w:hAnsi="Times New Roman" w:cs="Times New Roman" w:hint="eastAsia"/>
          <w:b w:val="0"/>
        </w:rPr>
        <w:t>一</w:t>
      </w:r>
      <w:r w:rsidRPr="00856BE7">
        <w:rPr>
          <w:rStyle w:val="2Char"/>
          <w:rFonts w:ascii="仿宋_GB2312" w:eastAsia="仿宋_GB2312" w:hAnsi="Times New Roman" w:cs="Times New Roman" w:hint="eastAsia"/>
        </w:rPr>
        <w:t>般公共预算财政拨款基本支出决算表</w:t>
      </w:r>
      <w:bookmarkEnd w:id="61"/>
    </w:p>
    <w:p w:rsidR="001F5535" w:rsidRPr="00856BE7" w:rsidRDefault="00457902">
      <w:pPr>
        <w:pStyle w:val="2"/>
        <w:spacing w:line="400" w:lineRule="exact"/>
        <w:rPr>
          <w:rFonts w:ascii="仿宋_GB2312" w:eastAsia="仿宋_GB2312" w:hAnsi="Times New Roman" w:cs="Times New Roman"/>
        </w:rPr>
      </w:pPr>
      <w:bookmarkStart w:id="62" w:name="_Toc15396627"/>
      <w:r w:rsidRPr="00856BE7">
        <w:rPr>
          <w:rStyle w:val="2Char"/>
          <w:rFonts w:ascii="仿宋_GB2312" w:eastAsia="仿宋_GB2312" w:hAnsi="Times New Roman" w:cs="Times New Roman" w:hint="eastAsia"/>
        </w:rPr>
        <w:t>九、</w:t>
      </w:r>
      <w:r w:rsidRPr="00856BE7">
        <w:rPr>
          <w:rFonts w:ascii="仿宋_GB2312" w:eastAsia="仿宋_GB2312" w:hAnsi="Times New Roman" w:cs="Times New Roman" w:hint="eastAsia"/>
          <w:b w:val="0"/>
        </w:rPr>
        <w:t>一</w:t>
      </w:r>
      <w:r w:rsidRPr="00856BE7">
        <w:rPr>
          <w:rStyle w:val="2Char"/>
          <w:rFonts w:ascii="仿宋_GB2312" w:eastAsia="仿宋_GB2312" w:hAnsi="Times New Roman" w:cs="Times New Roman" w:hint="eastAsia"/>
        </w:rPr>
        <w:t>般公共预算财政拨款项目支出决算表</w:t>
      </w:r>
      <w:bookmarkEnd w:id="62"/>
    </w:p>
    <w:p w:rsidR="001F5535" w:rsidRPr="00856BE7" w:rsidRDefault="00457902">
      <w:pPr>
        <w:pStyle w:val="2"/>
        <w:spacing w:line="400" w:lineRule="exact"/>
        <w:rPr>
          <w:rFonts w:ascii="仿宋_GB2312" w:eastAsia="仿宋_GB2312" w:hAnsi="Times New Roman" w:cs="Times New Roman"/>
        </w:rPr>
      </w:pPr>
      <w:bookmarkStart w:id="63" w:name="_Toc15396628"/>
      <w:r w:rsidRPr="00856BE7">
        <w:rPr>
          <w:rStyle w:val="2Char"/>
          <w:rFonts w:ascii="仿宋_GB2312" w:eastAsia="仿宋_GB2312" w:hAnsi="Times New Roman" w:cs="Times New Roman" w:hint="eastAsia"/>
        </w:rPr>
        <w:t>十、</w:t>
      </w:r>
      <w:bookmarkEnd w:id="63"/>
      <w:r w:rsidRPr="00856BE7">
        <w:rPr>
          <w:rFonts w:ascii="仿宋_GB2312" w:eastAsia="仿宋_GB2312" w:hAnsi="Times New Roman" w:cs="Times New Roman" w:hint="eastAsia"/>
          <w:b w:val="0"/>
        </w:rPr>
        <w:t>政</w:t>
      </w:r>
      <w:r w:rsidRPr="00856BE7">
        <w:rPr>
          <w:rStyle w:val="2Char"/>
          <w:rFonts w:ascii="仿宋_GB2312" w:eastAsia="仿宋_GB2312" w:hAnsi="Times New Roman" w:cs="Times New Roman" w:hint="eastAsia"/>
        </w:rPr>
        <w:t>府性基金预算财政拨款收入支出决算表</w:t>
      </w:r>
    </w:p>
    <w:p w:rsidR="001F5535" w:rsidRPr="00856BE7" w:rsidRDefault="00457902">
      <w:pPr>
        <w:pStyle w:val="2"/>
        <w:spacing w:line="400" w:lineRule="exact"/>
        <w:rPr>
          <w:rFonts w:ascii="仿宋_GB2312" w:eastAsia="仿宋_GB2312" w:hAnsi="Times New Roman" w:cs="Times New Roman"/>
        </w:rPr>
      </w:pPr>
      <w:bookmarkStart w:id="64" w:name="_Toc15396629"/>
      <w:r w:rsidRPr="00856BE7">
        <w:rPr>
          <w:rStyle w:val="2Char"/>
          <w:rFonts w:ascii="仿宋_GB2312" w:eastAsia="仿宋_GB2312" w:hAnsi="Times New Roman" w:cs="Times New Roman" w:hint="eastAsia"/>
        </w:rPr>
        <w:t>十一、</w:t>
      </w:r>
      <w:bookmarkEnd w:id="64"/>
      <w:r w:rsidRPr="00856BE7">
        <w:rPr>
          <w:rFonts w:ascii="仿宋_GB2312" w:eastAsia="仿宋_GB2312" w:hAnsi="Times New Roman" w:cs="Times New Roman" w:hint="eastAsia"/>
          <w:b w:val="0"/>
        </w:rPr>
        <w:t>国</w:t>
      </w:r>
      <w:r w:rsidRPr="00856BE7">
        <w:rPr>
          <w:rStyle w:val="2Char"/>
          <w:rFonts w:ascii="仿宋_GB2312" w:eastAsia="仿宋_GB2312" w:hAnsi="Times New Roman" w:cs="Times New Roman" w:hint="eastAsia"/>
        </w:rPr>
        <w:t>有资本经营预算财政拨款收入支出决算表</w:t>
      </w:r>
    </w:p>
    <w:p w:rsidR="001F5535" w:rsidRPr="00856BE7" w:rsidRDefault="00457902">
      <w:pPr>
        <w:pStyle w:val="2"/>
        <w:spacing w:line="400" w:lineRule="exact"/>
        <w:rPr>
          <w:rFonts w:ascii="仿宋_GB2312" w:eastAsia="仿宋_GB2312" w:hAnsi="Times New Roman" w:cs="Times New Roman"/>
        </w:rPr>
      </w:pPr>
      <w:bookmarkStart w:id="65" w:name="_Toc15396630"/>
      <w:r w:rsidRPr="00856BE7">
        <w:rPr>
          <w:rStyle w:val="2Char"/>
          <w:rFonts w:ascii="仿宋_GB2312" w:eastAsia="仿宋_GB2312" w:hAnsi="Times New Roman" w:cs="Times New Roman" w:hint="eastAsia"/>
        </w:rPr>
        <w:t>十二、</w:t>
      </w:r>
      <w:bookmarkEnd w:id="65"/>
      <w:r w:rsidRPr="00856BE7">
        <w:rPr>
          <w:rStyle w:val="2Char"/>
          <w:rFonts w:ascii="仿宋_GB2312" w:eastAsia="仿宋_GB2312" w:hAnsi="Times New Roman" w:cs="Times New Roman" w:hint="eastAsia"/>
        </w:rPr>
        <w:t>国有资本经营预算财政拨款支出决算表</w:t>
      </w:r>
    </w:p>
    <w:p w:rsidR="001F5535" w:rsidRPr="00856BE7" w:rsidRDefault="00457902">
      <w:pPr>
        <w:pStyle w:val="2"/>
        <w:spacing w:line="400" w:lineRule="exact"/>
        <w:rPr>
          <w:rStyle w:val="2Char"/>
          <w:rFonts w:ascii="仿宋_GB2312" w:eastAsia="仿宋_GB2312" w:hAnsi="Times New Roman" w:cs="Times New Roman"/>
        </w:rPr>
      </w:pPr>
      <w:bookmarkStart w:id="66" w:name="_Toc15396631"/>
      <w:r w:rsidRPr="00856BE7">
        <w:rPr>
          <w:rStyle w:val="2Char"/>
          <w:rFonts w:ascii="仿宋_GB2312" w:eastAsia="仿宋_GB2312" w:hAnsi="Times New Roman" w:cs="Times New Roman" w:hint="eastAsia"/>
        </w:rPr>
        <w:t>十三、</w:t>
      </w:r>
      <w:bookmarkEnd w:id="66"/>
      <w:r w:rsidRPr="00856BE7">
        <w:rPr>
          <w:rStyle w:val="2Char"/>
          <w:rFonts w:ascii="仿宋_GB2312" w:eastAsia="仿宋_GB2312" w:hAnsi="Times New Roman" w:cs="Times New Roman" w:hint="eastAsia"/>
        </w:rPr>
        <w:t>财政拨款“三公”经费支出决算表</w:t>
      </w:r>
    </w:p>
    <w:p w:rsidR="001F5535" w:rsidRPr="00856BE7" w:rsidRDefault="001F5535">
      <w:pPr>
        <w:rPr>
          <w:rStyle w:val="2Char"/>
          <w:rFonts w:ascii="Times New Roman" w:eastAsia="仿宋" w:hAnsi="Times New Roman" w:cs="Times New Roman"/>
          <w:b w:val="0"/>
          <w:bCs w:val="0"/>
        </w:rPr>
      </w:pPr>
    </w:p>
    <w:p w:rsidR="001F5535" w:rsidRPr="00856BE7" w:rsidRDefault="001F5535">
      <w:pPr>
        <w:pStyle w:val="a0"/>
        <w:spacing w:before="93"/>
        <w:rPr>
          <w:rStyle w:val="2Char"/>
          <w:rFonts w:ascii="Times New Roman" w:eastAsia="仿宋" w:hAnsi="Times New Roman" w:cs="Times New Roman"/>
          <w:b w:val="0"/>
          <w:bCs w:val="0"/>
        </w:rPr>
      </w:pPr>
    </w:p>
    <w:p w:rsidR="001F5535" w:rsidRPr="00856BE7" w:rsidRDefault="001F5535">
      <w:pPr>
        <w:pStyle w:val="a0"/>
        <w:spacing w:before="93"/>
        <w:rPr>
          <w:rStyle w:val="2Char"/>
          <w:rFonts w:ascii="Times New Roman" w:eastAsia="仿宋" w:hAnsi="Times New Roman" w:cs="Times New Roman"/>
          <w:b w:val="0"/>
          <w:bCs w:val="0"/>
        </w:rPr>
        <w:sectPr w:rsidR="001F5535" w:rsidRPr="00856BE7" w:rsidSect="00C67B7B">
          <w:headerReference w:type="default" r:id="rId16"/>
          <w:footerReference w:type="default" r:id="rId17"/>
          <w:footerReference w:type="first" r:id="rId18"/>
          <w:pgSz w:w="11906" w:h="16838"/>
          <w:pgMar w:top="2098" w:right="1474" w:bottom="1985" w:left="1588" w:header="851" w:footer="992" w:gutter="0"/>
          <w:pgNumType w:start="1"/>
          <w:cols w:space="425"/>
          <w:docGrid w:type="lines" w:linePitch="312"/>
        </w:sectPr>
      </w:pPr>
    </w:p>
    <w:p w:rsidR="001F5535" w:rsidRPr="00856BE7" w:rsidRDefault="00457902">
      <w:pPr>
        <w:pStyle w:val="a0"/>
        <w:spacing w:before="95"/>
        <w:rPr>
          <w:rFonts w:ascii="Times New Roman"/>
        </w:rPr>
      </w:pPr>
      <w:r w:rsidRPr="00856BE7">
        <w:rPr>
          <w:rFonts w:ascii="Times New Roman"/>
          <w:noProof/>
        </w:rPr>
        <w:lastRenderedPageBreak/>
        <w:drawing>
          <wp:inline distT="0" distB="0" distL="114300" distR="114300">
            <wp:extent cx="8839200" cy="505206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9"/>
                    <a:stretch>
                      <a:fillRect/>
                    </a:stretch>
                  </pic:blipFill>
                  <pic:spPr>
                    <a:xfrm>
                      <a:off x="0" y="0"/>
                      <a:ext cx="8840089" cy="5052568"/>
                    </a:xfrm>
                    <a:prstGeom prst="rect">
                      <a:avLst/>
                    </a:prstGeom>
                    <a:noFill/>
                    <a:ln>
                      <a:noFill/>
                    </a:ln>
                  </pic:spPr>
                </pic:pic>
              </a:graphicData>
            </a:graphic>
          </wp:inline>
        </w:drawing>
      </w:r>
    </w:p>
    <w:p w:rsidR="001F5535" w:rsidRPr="00856BE7" w:rsidRDefault="00457902">
      <w:pPr>
        <w:pStyle w:val="a0"/>
        <w:spacing w:before="95"/>
        <w:rPr>
          <w:rFonts w:ascii="Times New Roman"/>
        </w:rPr>
      </w:pPr>
      <w:r w:rsidRPr="00856BE7">
        <w:rPr>
          <w:rFonts w:ascii="Times New Roman"/>
          <w:noProof/>
        </w:rPr>
        <w:lastRenderedPageBreak/>
        <w:drawing>
          <wp:inline distT="0" distB="0" distL="114300" distR="114300">
            <wp:extent cx="8877300" cy="5181600"/>
            <wp:effectExtent l="0" t="0" r="0" b="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20"/>
                    <a:stretch>
                      <a:fillRect/>
                    </a:stretch>
                  </pic:blipFill>
                  <pic:spPr>
                    <a:xfrm>
                      <a:off x="0" y="0"/>
                      <a:ext cx="8873447" cy="5179351"/>
                    </a:xfrm>
                    <a:prstGeom prst="rect">
                      <a:avLst/>
                    </a:prstGeom>
                    <a:noFill/>
                    <a:ln>
                      <a:noFill/>
                    </a:ln>
                  </pic:spPr>
                </pic:pic>
              </a:graphicData>
            </a:graphic>
          </wp:inline>
        </w:drawing>
      </w:r>
    </w:p>
    <w:p w:rsidR="001F5535" w:rsidRPr="00856BE7" w:rsidRDefault="00457902">
      <w:pPr>
        <w:pStyle w:val="a0"/>
        <w:spacing w:before="95"/>
        <w:rPr>
          <w:rFonts w:ascii="Times New Roman"/>
        </w:rPr>
      </w:pPr>
      <w:r w:rsidRPr="00856BE7">
        <w:rPr>
          <w:rFonts w:ascii="Times New Roman"/>
          <w:noProof/>
        </w:rPr>
        <w:lastRenderedPageBreak/>
        <w:drawing>
          <wp:inline distT="0" distB="0" distL="114300" distR="114300">
            <wp:extent cx="8854440" cy="5169535"/>
            <wp:effectExtent l="0" t="0" r="3810" b="1206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21"/>
                    <a:stretch>
                      <a:fillRect/>
                    </a:stretch>
                  </pic:blipFill>
                  <pic:spPr>
                    <a:xfrm>
                      <a:off x="0" y="0"/>
                      <a:ext cx="8854440" cy="5169535"/>
                    </a:xfrm>
                    <a:prstGeom prst="rect">
                      <a:avLst/>
                    </a:prstGeom>
                    <a:noFill/>
                    <a:ln>
                      <a:noFill/>
                    </a:ln>
                  </pic:spPr>
                </pic:pic>
              </a:graphicData>
            </a:graphic>
          </wp:inline>
        </w:drawing>
      </w:r>
    </w:p>
    <w:p w:rsidR="001F5535" w:rsidRPr="00856BE7" w:rsidRDefault="00457902">
      <w:pPr>
        <w:pStyle w:val="a0"/>
        <w:spacing w:before="95"/>
        <w:rPr>
          <w:rFonts w:ascii="Times New Roman"/>
        </w:rPr>
      </w:pPr>
      <w:r w:rsidRPr="00856BE7">
        <w:rPr>
          <w:rFonts w:ascii="Times New Roman"/>
          <w:noProof/>
        </w:rPr>
        <w:lastRenderedPageBreak/>
        <w:drawing>
          <wp:inline distT="0" distB="0" distL="114300" distR="114300">
            <wp:extent cx="8769985" cy="5123815"/>
            <wp:effectExtent l="0" t="0" r="12065" b="635"/>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22"/>
                    <a:stretch>
                      <a:fillRect/>
                    </a:stretch>
                  </pic:blipFill>
                  <pic:spPr>
                    <a:xfrm>
                      <a:off x="0" y="0"/>
                      <a:ext cx="8769985" cy="5123815"/>
                    </a:xfrm>
                    <a:prstGeom prst="rect">
                      <a:avLst/>
                    </a:prstGeom>
                    <a:noFill/>
                    <a:ln>
                      <a:noFill/>
                    </a:ln>
                  </pic:spPr>
                </pic:pic>
              </a:graphicData>
            </a:graphic>
          </wp:inline>
        </w:drawing>
      </w:r>
    </w:p>
    <w:p w:rsidR="001F5535" w:rsidRPr="00856BE7" w:rsidRDefault="00457902">
      <w:pPr>
        <w:pStyle w:val="a0"/>
        <w:spacing w:before="95"/>
        <w:jc w:val="right"/>
        <w:rPr>
          <w:rFonts w:ascii="Times New Roman"/>
          <w:sz w:val="21"/>
          <w:szCs w:val="21"/>
        </w:rPr>
      </w:pPr>
      <w:r w:rsidRPr="00856BE7">
        <w:rPr>
          <w:rFonts w:ascii="Times New Roman"/>
          <w:sz w:val="21"/>
          <w:szCs w:val="21"/>
        </w:rPr>
        <w:lastRenderedPageBreak/>
        <w:t>公开</w:t>
      </w:r>
      <w:r w:rsidRPr="00856BE7">
        <w:rPr>
          <w:rFonts w:ascii="Times New Roman"/>
          <w:sz w:val="21"/>
          <w:szCs w:val="21"/>
        </w:rPr>
        <w:t>05</w:t>
      </w:r>
      <w:r w:rsidRPr="00856BE7">
        <w:rPr>
          <w:rFonts w:ascii="Times New Roman"/>
          <w:sz w:val="21"/>
          <w:szCs w:val="21"/>
        </w:rPr>
        <w:t>表</w:t>
      </w:r>
      <w:r w:rsidRPr="00856BE7">
        <w:rPr>
          <w:rFonts w:ascii="Times New Roman"/>
          <w:sz w:val="21"/>
          <w:szCs w:val="21"/>
        </w:rPr>
        <w:t>-1</w:t>
      </w:r>
    </w:p>
    <w:p w:rsidR="001F5535" w:rsidRPr="00856BE7" w:rsidRDefault="00457902">
      <w:pPr>
        <w:pStyle w:val="a0"/>
        <w:spacing w:before="95"/>
        <w:rPr>
          <w:rFonts w:ascii="Times New Roman"/>
        </w:rPr>
      </w:pPr>
      <w:r w:rsidRPr="00856BE7">
        <w:rPr>
          <w:rFonts w:ascii="Times New Roman"/>
          <w:noProof/>
        </w:rPr>
        <w:drawing>
          <wp:inline distT="0" distB="0" distL="114300" distR="114300">
            <wp:extent cx="8854440" cy="4907280"/>
            <wp:effectExtent l="0" t="0" r="3810" b="7620"/>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23"/>
                    <a:stretch>
                      <a:fillRect/>
                    </a:stretch>
                  </pic:blipFill>
                  <pic:spPr>
                    <a:xfrm>
                      <a:off x="0" y="0"/>
                      <a:ext cx="8854440" cy="4907280"/>
                    </a:xfrm>
                    <a:prstGeom prst="rect">
                      <a:avLst/>
                    </a:prstGeom>
                    <a:noFill/>
                    <a:ln>
                      <a:noFill/>
                    </a:ln>
                  </pic:spPr>
                </pic:pic>
              </a:graphicData>
            </a:graphic>
          </wp:inline>
        </w:drawing>
      </w:r>
    </w:p>
    <w:p w:rsidR="001F5535" w:rsidRPr="00856BE7" w:rsidRDefault="00457902">
      <w:pPr>
        <w:pStyle w:val="a0"/>
        <w:spacing w:before="95"/>
        <w:jc w:val="right"/>
        <w:rPr>
          <w:rFonts w:ascii="Times New Roman"/>
          <w:sz w:val="21"/>
          <w:szCs w:val="21"/>
        </w:rPr>
      </w:pPr>
      <w:r w:rsidRPr="00856BE7">
        <w:rPr>
          <w:rFonts w:ascii="Times New Roman"/>
          <w:sz w:val="21"/>
          <w:szCs w:val="21"/>
        </w:rPr>
        <w:lastRenderedPageBreak/>
        <w:t>公开</w:t>
      </w:r>
      <w:r w:rsidRPr="00856BE7">
        <w:rPr>
          <w:rFonts w:ascii="Times New Roman"/>
          <w:sz w:val="21"/>
          <w:szCs w:val="21"/>
        </w:rPr>
        <w:t>05</w:t>
      </w:r>
      <w:r w:rsidRPr="00856BE7">
        <w:rPr>
          <w:rFonts w:ascii="Times New Roman"/>
          <w:sz w:val="21"/>
          <w:szCs w:val="21"/>
        </w:rPr>
        <w:t>表</w:t>
      </w:r>
      <w:r w:rsidRPr="00856BE7">
        <w:rPr>
          <w:rFonts w:ascii="Times New Roman"/>
          <w:sz w:val="21"/>
          <w:szCs w:val="21"/>
        </w:rPr>
        <w:t>-2</w:t>
      </w:r>
    </w:p>
    <w:p w:rsidR="001F5535" w:rsidRPr="00856BE7" w:rsidRDefault="00457902">
      <w:pPr>
        <w:pStyle w:val="a0"/>
        <w:spacing w:before="95"/>
        <w:rPr>
          <w:rFonts w:ascii="Times New Roman"/>
        </w:rPr>
      </w:pPr>
      <w:r w:rsidRPr="00856BE7">
        <w:rPr>
          <w:rFonts w:ascii="Times New Roman"/>
          <w:noProof/>
        </w:rPr>
        <w:drawing>
          <wp:inline distT="0" distB="0" distL="114300" distR="114300">
            <wp:extent cx="8724900" cy="4754880"/>
            <wp:effectExtent l="0" t="0" r="0" b="7620"/>
            <wp:docPr id="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6"/>
                    <pic:cNvPicPr>
                      <a:picLocks noChangeAspect="1"/>
                    </pic:cNvPicPr>
                  </pic:nvPicPr>
                  <pic:blipFill>
                    <a:blip r:embed="rId24"/>
                    <a:stretch>
                      <a:fillRect/>
                    </a:stretch>
                  </pic:blipFill>
                  <pic:spPr>
                    <a:xfrm>
                      <a:off x="0" y="0"/>
                      <a:ext cx="8730223" cy="4757781"/>
                    </a:xfrm>
                    <a:prstGeom prst="rect">
                      <a:avLst/>
                    </a:prstGeom>
                    <a:noFill/>
                    <a:ln>
                      <a:noFill/>
                    </a:ln>
                  </pic:spPr>
                </pic:pic>
              </a:graphicData>
            </a:graphic>
          </wp:inline>
        </w:drawing>
      </w:r>
    </w:p>
    <w:p w:rsidR="001F5535" w:rsidRPr="00856BE7" w:rsidRDefault="00457902">
      <w:pPr>
        <w:pStyle w:val="a0"/>
        <w:spacing w:before="95"/>
        <w:jc w:val="right"/>
        <w:rPr>
          <w:rFonts w:ascii="Times New Roman"/>
          <w:sz w:val="21"/>
          <w:szCs w:val="21"/>
        </w:rPr>
      </w:pPr>
      <w:r w:rsidRPr="00856BE7">
        <w:rPr>
          <w:rFonts w:ascii="Times New Roman"/>
          <w:sz w:val="21"/>
          <w:szCs w:val="21"/>
        </w:rPr>
        <w:lastRenderedPageBreak/>
        <w:t>公开</w:t>
      </w:r>
      <w:r w:rsidRPr="00856BE7">
        <w:rPr>
          <w:rFonts w:ascii="Times New Roman"/>
          <w:sz w:val="21"/>
          <w:szCs w:val="21"/>
        </w:rPr>
        <w:t>05</w:t>
      </w:r>
      <w:r w:rsidRPr="00856BE7">
        <w:rPr>
          <w:rFonts w:ascii="Times New Roman"/>
          <w:sz w:val="21"/>
          <w:szCs w:val="21"/>
        </w:rPr>
        <w:t>表</w:t>
      </w:r>
      <w:r w:rsidRPr="00856BE7">
        <w:rPr>
          <w:rFonts w:ascii="Times New Roman"/>
          <w:sz w:val="21"/>
          <w:szCs w:val="21"/>
        </w:rPr>
        <w:t>-3</w:t>
      </w:r>
    </w:p>
    <w:p w:rsidR="001F5535" w:rsidRPr="00856BE7" w:rsidRDefault="00457902">
      <w:pPr>
        <w:pStyle w:val="a0"/>
        <w:spacing w:before="95"/>
        <w:rPr>
          <w:rFonts w:ascii="Times New Roman"/>
        </w:rPr>
      </w:pPr>
      <w:r w:rsidRPr="00856BE7">
        <w:rPr>
          <w:rFonts w:ascii="Times New Roman"/>
          <w:noProof/>
        </w:rPr>
        <w:drawing>
          <wp:inline distT="0" distB="0" distL="114300" distR="114300">
            <wp:extent cx="8907780" cy="4739640"/>
            <wp:effectExtent l="0" t="0" r="7620" b="3810"/>
            <wp:docPr id="1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7"/>
                    <pic:cNvPicPr>
                      <a:picLocks noChangeAspect="1"/>
                    </pic:cNvPicPr>
                  </pic:nvPicPr>
                  <pic:blipFill>
                    <a:blip r:embed="rId25"/>
                    <a:stretch>
                      <a:fillRect/>
                    </a:stretch>
                  </pic:blipFill>
                  <pic:spPr>
                    <a:xfrm>
                      <a:off x="0" y="0"/>
                      <a:ext cx="8906799" cy="4739118"/>
                    </a:xfrm>
                    <a:prstGeom prst="rect">
                      <a:avLst/>
                    </a:prstGeom>
                    <a:noFill/>
                    <a:ln>
                      <a:noFill/>
                    </a:ln>
                  </pic:spPr>
                </pic:pic>
              </a:graphicData>
            </a:graphic>
          </wp:inline>
        </w:drawing>
      </w:r>
    </w:p>
    <w:p w:rsidR="001F5535" w:rsidRPr="00856BE7" w:rsidRDefault="00457902">
      <w:pPr>
        <w:pStyle w:val="a0"/>
        <w:spacing w:before="95"/>
        <w:rPr>
          <w:rFonts w:ascii="Times New Roman"/>
        </w:rPr>
      </w:pPr>
      <w:r w:rsidRPr="00856BE7">
        <w:rPr>
          <w:rFonts w:ascii="Times New Roman"/>
          <w:noProof/>
        </w:rPr>
        <w:lastRenderedPageBreak/>
        <w:drawing>
          <wp:inline distT="0" distB="0" distL="114300" distR="114300">
            <wp:extent cx="8839200" cy="5059680"/>
            <wp:effectExtent l="0" t="0" r="0" b="7620"/>
            <wp:docPr id="1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
                    <pic:cNvPicPr>
                      <a:picLocks noChangeAspect="1"/>
                    </pic:cNvPicPr>
                  </pic:nvPicPr>
                  <pic:blipFill>
                    <a:blip r:embed="rId26"/>
                    <a:stretch>
                      <a:fillRect/>
                    </a:stretch>
                  </pic:blipFill>
                  <pic:spPr>
                    <a:xfrm>
                      <a:off x="0" y="0"/>
                      <a:ext cx="8839200" cy="5059680"/>
                    </a:xfrm>
                    <a:prstGeom prst="rect">
                      <a:avLst/>
                    </a:prstGeom>
                    <a:noFill/>
                    <a:ln>
                      <a:noFill/>
                    </a:ln>
                  </pic:spPr>
                </pic:pic>
              </a:graphicData>
            </a:graphic>
          </wp:inline>
        </w:drawing>
      </w:r>
    </w:p>
    <w:p w:rsidR="001F5535" w:rsidRPr="00856BE7" w:rsidRDefault="00457902">
      <w:pPr>
        <w:pStyle w:val="a0"/>
        <w:spacing w:before="95"/>
        <w:jc w:val="right"/>
        <w:rPr>
          <w:rFonts w:ascii="Times New Roman"/>
          <w:sz w:val="21"/>
          <w:szCs w:val="21"/>
        </w:rPr>
      </w:pPr>
      <w:r w:rsidRPr="00856BE7">
        <w:rPr>
          <w:rFonts w:ascii="Times New Roman"/>
          <w:sz w:val="21"/>
          <w:szCs w:val="21"/>
        </w:rPr>
        <w:lastRenderedPageBreak/>
        <w:t>公开</w:t>
      </w:r>
      <w:r w:rsidRPr="00856BE7">
        <w:rPr>
          <w:rFonts w:ascii="Times New Roman"/>
          <w:sz w:val="21"/>
          <w:szCs w:val="21"/>
        </w:rPr>
        <w:t>07</w:t>
      </w:r>
      <w:r w:rsidRPr="00856BE7">
        <w:rPr>
          <w:rFonts w:ascii="Times New Roman"/>
          <w:sz w:val="21"/>
          <w:szCs w:val="21"/>
        </w:rPr>
        <w:t>表</w:t>
      </w:r>
      <w:r w:rsidRPr="00856BE7">
        <w:rPr>
          <w:rFonts w:ascii="Times New Roman"/>
          <w:sz w:val="21"/>
          <w:szCs w:val="21"/>
        </w:rPr>
        <w:t>-1</w:t>
      </w:r>
    </w:p>
    <w:p w:rsidR="001F5535" w:rsidRPr="00856BE7" w:rsidRDefault="00457902">
      <w:pPr>
        <w:pStyle w:val="a0"/>
        <w:spacing w:before="95"/>
        <w:rPr>
          <w:rFonts w:ascii="Times New Roman"/>
        </w:rPr>
      </w:pPr>
      <w:r w:rsidRPr="00856BE7">
        <w:rPr>
          <w:rFonts w:ascii="Times New Roman"/>
          <w:noProof/>
        </w:rPr>
        <w:drawing>
          <wp:inline distT="0" distB="0" distL="114300" distR="114300">
            <wp:extent cx="8857615" cy="4297680"/>
            <wp:effectExtent l="0" t="0" r="635" b="7620"/>
            <wp:docPr id="1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9"/>
                    <pic:cNvPicPr>
                      <a:picLocks noChangeAspect="1"/>
                    </pic:cNvPicPr>
                  </pic:nvPicPr>
                  <pic:blipFill>
                    <a:blip r:embed="rId27"/>
                    <a:stretch>
                      <a:fillRect/>
                    </a:stretch>
                  </pic:blipFill>
                  <pic:spPr>
                    <a:xfrm>
                      <a:off x="0" y="0"/>
                      <a:ext cx="8855075" cy="4296316"/>
                    </a:xfrm>
                    <a:prstGeom prst="rect">
                      <a:avLst/>
                    </a:prstGeom>
                    <a:noFill/>
                    <a:ln>
                      <a:noFill/>
                    </a:ln>
                  </pic:spPr>
                </pic:pic>
              </a:graphicData>
            </a:graphic>
          </wp:inline>
        </w:drawing>
      </w:r>
    </w:p>
    <w:p w:rsidR="001F5535" w:rsidRPr="00856BE7" w:rsidRDefault="001F5535">
      <w:pPr>
        <w:pStyle w:val="a0"/>
        <w:spacing w:before="95"/>
        <w:rPr>
          <w:rFonts w:ascii="Times New Roman"/>
        </w:rPr>
      </w:pPr>
    </w:p>
    <w:p w:rsidR="001F5535" w:rsidRPr="00856BE7" w:rsidRDefault="00457902">
      <w:pPr>
        <w:pStyle w:val="a0"/>
        <w:spacing w:before="95"/>
        <w:jc w:val="right"/>
        <w:rPr>
          <w:rFonts w:ascii="Times New Roman"/>
          <w:sz w:val="21"/>
          <w:szCs w:val="21"/>
        </w:rPr>
      </w:pPr>
      <w:r w:rsidRPr="00856BE7">
        <w:rPr>
          <w:rFonts w:ascii="Times New Roman"/>
          <w:sz w:val="21"/>
          <w:szCs w:val="21"/>
        </w:rPr>
        <w:lastRenderedPageBreak/>
        <w:t>公开</w:t>
      </w:r>
      <w:r w:rsidRPr="00856BE7">
        <w:rPr>
          <w:rFonts w:ascii="Times New Roman"/>
          <w:sz w:val="21"/>
          <w:szCs w:val="21"/>
        </w:rPr>
        <w:t>07</w:t>
      </w:r>
      <w:r w:rsidRPr="00856BE7">
        <w:rPr>
          <w:rFonts w:ascii="Times New Roman"/>
          <w:sz w:val="21"/>
          <w:szCs w:val="21"/>
        </w:rPr>
        <w:t>表</w:t>
      </w:r>
      <w:r w:rsidRPr="00856BE7">
        <w:rPr>
          <w:rFonts w:ascii="Times New Roman"/>
          <w:sz w:val="21"/>
          <w:szCs w:val="21"/>
        </w:rPr>
        <w:t>-2</w:t>
      </w:r>
    </w:p>
    <w:p w:rsidR="001F5535" w:rsidRPr="00856BE7" w:rsidRDefault="00457902">
      <w:pPr>
        <w:pStyle w:val="a0"/>
        <w:spacing w:before="95"/>
        <w:rPr>
          <w:rFonts w:ascii="Times New Roman"/>
        </w:rPr>
      </w:pPr>
      <w:r w:rsidRPr="00856BE7">
        <w:rPr>
          <w:rFonts w:ascii="Times New Roman"/>
          <w:noProof/>
        </w:rPr>
        <w:drawing>
          <wp:inline distT="0" distB="0" distL="114300" distR="114300">
            <wp:extent cx="8854440" cy="4594860"/>
            <wp:effectExtent l="0" t="0" r="3810" b="0"/>
            <wp:docPr id="17"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0"/>
                    <pic:cNvPicPr>
                      <a:picLocks noChangeAspect="1"/>
                    </pic:cNvPicPr>
                  </pic:nvPicPr>
                  <pic:blipFill>
                    <a:blip r:embed="rId28"/>
                    <a:stretch>
                      <a:fillRect/>
                    </a:stretch>
                  </pic:blipFill>
                  <pic:spPr>
                    <a:xfrm>
                      <a:off x="0" y="0"/>
                      <a:ext cx="8852535" cy="4593871"/>
                    </a:xfrm>
                    <a:prstGeom prst="rect">
                      <a:avLst/>
                    </a:prstGeom>
                    <a:noFill/>
                    <a:ln>
                      <a:noFill/>
                    </a:ln>
                  </pic:spPr>
                </pic:pic>
              </a:graphicData>
            </a:graphic>
          </wp:inline>
        </w:drawing>
      </w:r>
    </w:p>
    <w:p w:rsidR="001F5535" w:rsidRPr="00856BE7" w:rsidRDefault="001F5535">
      <w:pPr>
        <w:pStyle w:val="a0"/>
        <w:spacing w:before="95"/>
        <w:jc w:val="right"/>
        <w:rPr>
          <w:rFonts w:ascii="Times New Roman"/>
          <w:sz w:val="21"/>
          <w:szCs w:val="21"/>
        </w:rPr>
      </w:pPr>
    </w:p>
    <w:p w:rsidR="001F5535" w:rsidRPr="00856BE7" w:rsidRDefault="00457902">
      <w:pPr>
        <w:pStyle w:val="a0"/>
        <w:spacing w:before="95"/>
        <w:jc w:val="right"/>
        <w:rPr>
          <w:rFonts w:ascii="Times New Roman"/>
          <w:sz w:val="21"/>
          <w:szCs w:val="21"/>
        </w:rPr>
      </w:pPr>
      <w:r w:rsidRPr="00856BE7">
        <w:rPr>
          <w:rFonts w:ascii="Times New Roman"/>
          <w:sz w:val="21"/>
          <w:szCs w:val="21"/>
        </w:rPr>
        <w:lastRenderedPageBreak/>
        <w:t>公开</w:t>
      </w:r>
      <w:r w:rsidRPr="00856BE7">
        <w:rPr>
          <w:rFonts w:ascii="Times New Roman"/>
          <w:sz w:val="21"/>
          <w:szCs w:val="21"/>
        </w:rPr>
        <w:t>07</w:t>
      </w:r>
      <w:r w:rsidRPr="00856BE7">
        <w:rPr>
          <w:rFonts w:ascii="Times New Roman"/>
          <w:sz w:val="21"/>
          <w:szCs w:val="21"/>
        </w:rPr>
        <w:t>表</w:t>
      </w:r>
      <w:r w:rsidRPr="00856BE7">
        <w:rPr>
          <w:rFonts w:ascii="Times New Roman"/>
          <w:sz w:val="21"/>
          <w:szCs w:val="21"/>
        </w:rPr>
        <w:t>-3</w:t>
      </w:r>
    </w:p>
    <w:p w:rsidR="001F5535" w:rsidRPr="00856BE7" w:rsidRDefault="00457902">
      <w:pPr>
        <w:pStyle w:val="a0"/>
        <w:spacing w:before="95"/>
        <w:rPr>
          <w:rFonts w:ascii="Times New Roman"/>
        </w:rPr>
      </w:pPr>
      <w:r w:rsidRPr="00856BE7">
        <w:rPr>
          <w:rFonts w:ascii="Times New Roman"/>
          <w:noProof/>
        </w:rPr>
        <w:drawing>
          <wp:inline distT="0" distB="0" distL="114300" distR="114300">
            <wp:extent cx="8857615" cy="4418330"/>
            <wp:effectExtent l="0" t="0" r="635" b="1270"/>
            <wp:docPr id="1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
                    <pic:cNvPicPr>
                      <a:picLocks noChangeAspect="1"/>
                    </pic:cNvPicPr>
                  </pic:nvPicPr>
                  <pic:blipFill>
                    <a:blip r:embed="rId29"/>
                    <a:stretch>
                      <a:fillRect/>
                    </a:stretch>
                  </pic:blipFill>
                  <pic:spPr>
                    <a:xfrm>
                      <a:off x="0" y="0"/>
                      <a:ext cx="8857615" cy="4418330"/>
                    </a:xfrm>
                    <a:prstGeom prst="rect">
                      <a:avLst/>
                    </a:prstGeom>
                    <a:noFill/>
                    <a:ln>
                      <a:noFill/>
                    </a:ln>
                  </pic:spPr>
                </pic:pic>
              </a:graphicData>
            </a:graphic>
          </wp:inline>
        </w:drawing>
      </w:r>
    </w:p>
    <w:p w:rsidR="001F5535" w:rsidRPr="00856BE7" w:rsidRDefault="001F5535">
      <w:pPr>
        <w:pStyle w:val="a0"/>
        <w:spacing w:before="95"/>
        <w:rPr>
          <w:rFonts w:ascii="Times New Roman"/>
        </w:rPr>
      </w:pPr>
    </w:p>
    <w:p w:rsidR="001F5535" w:rsidRPr="00856BE7" w:rsidRDefault="00457902">
      <w:pPr>
        <w:pStyle w:val="a0"/>
        <w:spacing w:before="95"/>
        <w:jc w:val="right"/>
        <w:rPr>
          <w:rFonts w:ascii="Times New Roman"/>
          <w:sz w:val="21"/>
          <w:szCs w:val="21"/>
        </w:rPr>
      </w:pPr>
      <w:r w:rsidRPr="00856BE7">
        <w:rPr>
          <w:rFonts w:ascii="Times New Roman"/>
          <w:sz w:val="21"/>
          <w:szCs w:val="21"/>
        </w:rPr>
        <w:lastRenderedPageBreak/>
        <w:t>公开</w:t>
      </w:r>
      <w:r w:rsidRPr="00856BE7">
        <w:rPr>
          <w:rFonts w:ascii="Times New Roman"/>
          <w:sz w:val="21"/>
          <w:szCs w:val="21"/>
        </w:rPr>
        <w:t>07</w:t>
      </w:r>
      <w:r w:rsidRPr="00856BE7">
        <w:rPr>
          <w:rFonts w:ascii="Times New Roman"/>
          <w:sz w:val="21"/>
          <w:szCs w:val="21"/>
        </w:rPr>
        <w:t>表</w:t>
      </w:r>
      <w:r w:rsidRPr="00856BE7">
        <w:rPr>
          <w:rFonts w:ascii="Times New Roman"/>
          <w:sz w:val="21"/>
          <w:szCs w:val="21"/>
        </w:rPr>
        <w:t>-4</w:t>
      </w:r>
    </w:p>
    <w:p w:rsidR="001F5535" w:rsidRPr="00856BE7" w:rsidRDefault="00457902">
      <w:pPr>
        <w:pStyle w:val="a0"/>
        <w:spacing w:before="95"/>
        <w:rPr>
          <w:rFonts w:ascii="Times New Roman"/>
        </w:rPr>
      </w:pPr>
      <w:r w:rsidRPr="00856BE7">
        <w:rPr>
          <w:rFonts w:ascii="Times New Roman"/>
          <w:noProof/>
        </w:rPr>
        <w:drawing>
          <wp:inline distT="0" distB="0" distL="114300" distR="114300">
            <wp:extent cx="8842375" cy="4335780"/>
            <wp:effectExtent l="0" t="0" r="0" b="7620"/>
            <wp:docPr id="1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pic:cNvPicPr>
                      <a:picLocks noChangeAspect="1"/>
                    </pic:cNvPicPr>
                  </pic:nvPicPr>
                  <pic:blipFill>
                    <a:blip r:embed="rId30"/>
                    <a:stretch>
                      <a:fillRect/>
                    </a:stretch>
                  </pic:blipFill>
                  <pic:spPr>
                    <a:xfrm>
                      <a:off x="0" y="0"/>
                      <a:ext cx="8849995" cy="4339295"/>
                    </a:xfrm>
                    <a:prstGeom prst="rect">
                      <a:avLst/>
                    </a:prstGeom>
                    <a:noFill/>
                    <a:ln>
                      <a:noFill/>
                    </a:ln>
                  </pic:spPr>
                </pic:pic>
              </a:graphicData>
            </a:graphic>
          </wp:inline>
        </w:drawing>
      </w:r>
    </w:p>
    <w:p w:rsidR="001F5535" w:rsidRPr="00856BE7" w:rsidRDefault="001F5535">
      <w:pPr>
        <w:pStyle w:val="a0"/>
        <w:spacing w:before="95"/>
        <w:rPr>
          <w:rFonts w:ascii="Times New Roman"/>
        </w:rPr>
      </w:pPr>
    </w:p>
    <w:p w:rsidR="001F5535" w:rsidRPr="00856BE7" w:rsidRDefault="00457902">
      <w:pPr>
        <w:pStyle w:val="a0"/>
        <w:spacing w:before="95"/>
        <w:jc w:val="right"/>
        <w:rPr>
          <w:rFonts w:ascii="Times New Roman"/>
          <w:sz w:val="21"/>
          <w:szCs w:val="21"/>
        </w:rPr>
      </w:pPr>
      <w:r w:rsidRPr="00856BE7">
        <w:rPr>
          <w:rFonts w:ascii="Times New Roman"/>
          <w:sz w:val="21"/>
          <w:szCs w:val="21"/>
        </w:rPr>
        <w:lastRenderedPageBreak/>
        <w:t>公开</w:t>
      </w:r>
      <w:r w:rsidRPr="00856BE7">
        <w:rPr>
          <w:rFonts w:ascii="Times New Roman"/>
          <w:sz w:val="21"/>
          <w:szCs w:val="21"/>
        </w:rPr>
        <w:t>07</w:t>
      </w:r>
      <w:r w:rsidRPr="00856BE7">
        <w:rPr>
          <w:rFonts w:ascii="Times New Roman"/>
          <w:sz w:val="21"/>
          <w:szCs w:val="21"/>
        </w:rPr>
        <w:t>表</w:t>
      </w:r>
      <w:r w:rsidRPr="00856BE7">
        <w:rPr>
          <w:rFonts w:ascii="Times New Roman"/>
          <w:sz w:val="21"/>
          <w:szCs w:val="21"/>
        </w:rPr>
        <w:t>-5</w:t>
      </w:r>
    </w:p>
    <w:p w:rsidR="001F5535" w:rsidRPr="00856BE7" w:rsidRDefault="00457902">
      <w:pPr>
        <w:pStyle w:val="a0"/>
        <w:spacing w:before="95"/>
        <w:rPr>
          <w:rFonts w:ascii="Times New Roman"/>
        </w:rPr>
      </w:pPr>
      <w:r w:rsidRPr="00856BE7">
        <w:rPr>
          <w:rFonts w:ascii="Times New Roman"/>
          <w:noProof/>
        </w:rPr>
        <w:drawing>
          <wp:inline distT="0" distB="0" distL="114300" distR="114300">
            <wp:extent cx="8641080" cy="4874895"/>
            <wp:effectExtent l="0" t="0" r="7620" b="1905"/>
            <wp:docPr id="20"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3"/>
                    <pic:cNvPicPr>
                      <a:picLocks noChangeAspect="1"/>
                    </pic:cNvPicPr>
                  </pic:nvPicPr>
                  <pic:blipFill>
                    <a:blip r:embed="rId31"/>
                    <a:stretch>
                      <a:fillRect/>
                    </a:stretch>
                  </pic:blipFill>
                  <pic:spPr>
                    <a:xfrm>
                      <a:off x="0" y="0"/>
                      <a:ext cx="8636689" cy="4872614"/>
                    </a:xfrm>
                    <a:prstGeom prst="rect">
                      <a:avLst/>
                    </a:prstGeom>
                    <a:noFill/>
                    <a:ln>
                      <a:noFill/>
                    </a:ln>
                  </pic:spPr>
                </pic:pic>
              </a:graphicData>
            </a:graphic>
          </wp:inline>
        </w:drawing>
      </w:r>
    </w:p>
    <w:p w:rsidR="001F5535" w:rsidRPr="00856BE7" w:rsidRDefault="00457902">
      <w:pPr>
        <w:pStyle w:val="a0"/>
        <w:spacing w:before="95"/>
        <w:rPr>
          <w:rFonts w:ascii="Times New Roman"/>
        </w:rPr>
      </w:pPr>
      <w:r w:rsidRPr="00856BE7">
        <w:rPr>
          <w:rFonts w:ascii="Times New Roman"/>
          <w:noProof/>
        </w:rPr>
        <w:lastRenderedPageBreak/>
        <w:drawing>
          <wp:inline distT="0" distB="0" distL="114300" distR="114300">
            <wp:extent cx="8857615" cy="5200015"/>
            <wp:effectExtent l="0" t="0" r="635" b="635"/>
            <wp:docPr id="2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4"/>
                    <pic:cNvPicPr>
                      <a:picLocks noChangeAspect="1"/>
                    </pic:cNvPicPr>
                  </pic:nvPicPr>
                  <pic:blipFill>
                    <a:blip r:embed="rId32"/>
                    <a:stretch>
                      <a:fillRect/>
                    </a:stretch>
                  </pic:blipFill>
                  <pic:spPr>
                    <a:xfrm>
                      <a:off x="0" y="0"/>
                      <a:ext cx="8857615" cy="5200015"/>
                    </a:xfrm>
                    <a:prstGeom prst="rect">
                      <a:avLst/>
                    </a:prstGeom>
                    <a:noFill/>
                    <a:ln>
                      <a:noFill/>
                    </a:ln>
                  </pic:spPr>
                </pic:pic>
              </a:graphicData>
            </a:graphic>
          </wp:inline>
        </w:drawing>
      </w:r>
    </w:p>
    <w:p w:rsidR="001F5535" w:rsidRPr="00856BE7" w:rsidRDefault="00457902">
      <w:pPr>
        <w:pStyle w:val="a0"/>
        <w:spacing w:before="95"/>
        <w:rPr>
          <w:rFonts w:ascii="Times New Roman"/>
        </w:rPr>
      </w:pPr>
      <w:r w:rsidRPr="00856BE7">
        <w:rPr>
          <w:rFonts w:ascii="Times New Roman"/>
          <w:noProof/>
        </w:rPr>
        <w:lastRenderedPageBreak/>
        <w:drawing>
          <wp:inline distT="0" distB="0" distL="114300" distR="114300">
            <wp:extent cx="8404860" cy="4930140"/>
            <wp:effectExtent l="0" t="0" r="0" b="3810"/>
            <wp:docPr id="2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5"/>
                    <pic:cNvPicPr>
                      <a:picLocks noChangeAspect="1"/>
                    </pic:cNvPicPr>
                  </pic:nvPicPr>
                  <pic:blipFill>
                    <a:blip r:embed="rId33"/>
                    <a:stretch>
                      <a:fillRect/>
                    </a:stretch>
                  </pic:blipFill>
                  <pic:spPr>
                    <a:xfrm>
                      <a:off x="0" y="0"/>
                      <a:ext cx="8404157" cy="4929728"/>
                    </a:xfrm>
                    <a:prstGeom prst="rect">
                      <a:avLst/>
                    </a:prstGeom>
                    <a:noFill/>
                    <a:ln>
                      <a:noFill/>
                    </a:ln>
                  </pic:spPr>
                </pic:pic>
              </a:graphicData>
            </a:graphic>
          </wp:inline>
        </w:drawing>
      </w:r>
    </w:p>
    <w:p w:rsidR="001F5535" w:rsidRPr="00856BE7" w:rsidRDefault="00457902">
      <w:pPr>
        <w:pStyle w:val="a0"/>
        <w:spacing w:before="95"/>
        <w:rPr>
          <w:rFonts w:ascii="Times New Roman"/>
        </w:rPr>
      </w:pPr>
      <w:r w:rsidRPr="00856BE7">
        <w:rPr>
          <w:rFonts w:ascii="Times New Roman"/>
          <w:noProof/>
        </w:rPr>
        <w:lastRenderedPageBreak/>
        <w:drawing>
          <wp:inline distT="0" distB="0" distL="114300" distR="114300">
            <wp:extent cx="8855710" cy="3254375"/>
            <wp:effectExtent l="0" t="0" r="2540" b="3175"/>
            <wp:docPr id="23"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6"/>
                    <pic:cNvPicPr>
                      <a:picLocks noChangeAspect="1"/>
                    </pic:cNvPicPr>
                  </pic:nvPicPr>
                  <pic:blipFill>
                    <a:blip r:embed="rId34"/>
                    <a:stretch>
                      <a:fillRect/>
                    </a:stretch>
                  </pic:blipFill>
                  <pic:spPr>
                    <a:xfrm>
                      <a:off x="0" y="0"/>
                      <a:ext cx="8855710" cy="3254375"/>
                    </a:xfrm>
                    <a:prstGeom prst="rect">
                      <a:avLst/>
                    </a:prstGeom>
                    <a:noFill/>
                    <a:ln>
                      <a:noFill/>
                    </a:ln>
                  </pic:spPr>
                </pic:pic>
              </a:graphicData>
            </a:graphic>
          </wp:inline>
        </w:drawing>
      </w:r>
    </w:p>
    <w:p w:rsidR="001F5535" w:rsidRPr="00856BE7" w:rsidRDefault="001F5535">
      <w:pPr>
        <w:pStyle w:val="a0"/>
        <w:spacing w:before="95"/>
        <w:rPr>
          <w:rFonts w:ascii="Times New Roman"/>
        </w:rPr>
      </w:pPr>
    </w:p>
    <w:p w:rsidR="001F5535" w:rsidRPr="00856BE7" w:rsidRDefault="001F5535">
      <w:pPr>
        <w:pStyle w:val="a0"/>
        <w:spacing w:before="95"/>
        <w:rPr>
          <w:rFonts w:ascii="Times New Roman"/>
        </w:rPr>
      </w:pPr>
    </w:p>
    <w:p w:rsidR="001F5535" w:rsidRPr="00856BE7" w:rsidRDefault="00457902">
      <w:pPr>
        <w:pStyle w:val="a0"/>
        <w:spacing w:before="95"/>
        <w:rPr>
          <w:rFonts w:ascii="Times New Roman"/>
        </w:rPr>
      </w:pPr>
      <w:r w:rsidRPr="00856BE7">
        <w:rPr>
          <w:rFonts w:ascii="Times New Roman"/>
          <w:noProof/>
        </w:rPr>
        <w:lastRenderedPageBreak/>
        <w:drawing>
          <wp:inline distT="0" distB="0" distL="114300" distR="114300">
            <wp:extent cx="8755380" cy="3945255"/>
            <wp:effectExtent l="0" t="0" r="7620" b="0"/>
            <wp:docPr id="24"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7"/>
                    <pic:cNvPicPr>
                      <a:picLocks noChangeAspect="1"/>
                    </pic:cNvPicPr>
                  </pic:nvPicPr>
                  <pic:blipFill>
                    <a:blip r:embed="rId35"/>
                    <a:stretch>
                      <a:fillRect/>
                    </a:stretch>
                  </pic:blipFill>
                  <pic:spPr>
                    <a:xfrm>
                      <a:off x="0" y="0"/>
                      <a:ext cx="8755380" cy="3945462"/>
                    </a:xfrm>
                    <a:prstGeom prst="rect">
                      <a:avLst/>
                    </a:prstGeom>
                    <a:noFill/>
                    <a:ln>
                      <a:noFill/>
                    </a:ln>
                  </pic:spPr>
                </pic:pic>
              </a:graphicData>
            </a:graphic>
          </wp:inline>
        </w:drawing>
      </w:r>
    </w:p>
    <w:p w:rsidR="001F5535" w:rsidRPr="00856BE7" w:rsidRDefault="001F5535">
      <w:pPr>
        <w:pStyle w:val="a0"/>
        <w:spacing w:before="95"/>
        <w:rPr>
          <w:rFonts w:ascii="Times New Roman"/>
        </w:rPr>
      </w:pPr>
    </w:p>
    <w:p w:rsidR="001F5535" w:rsidRPr="00856BE7" w:rsidRDefault="001F5535">
      <w:pPr>
        <w:pStyle w:val="a0"/>
        <w:spacing w:before="95"/>
        <w:rPr>
          <w:rFonts w:ascii="Times New Roman"/>
        </w:rPr>
      </w:pPr>
    </w:p>
    <w:p w:rsidR="001F5535" w:rsidRPr="00856BE7" w:rsidRDefault="00457902">
      <w:pPr>
        <w:pStyle w:val="a0"/>
        <w:spacing w:before="95"/>
        <w:rPr>
          <w:rFonts w:ascii="Times New Roman"/>
        </w:rPr>
      </w:pPr>
      <w:r w:rsidRPr="00856BE7">
        <w:rPr>
          <w:rFonts w:ascii="Times New Roman"/>
          <w:noProof/>
        </w:rPr>
        <w:lastRenderedPageBreak/>
        <w:drawing>
          <wp:inline distT="0" distB="0" distL="114300" distR="114300">
            <wp:extent cx="8846820" cy="4271645"/>
            <wp:effectExtent l="0" t="0" r="0" b="0"/>
            <wp:docPr id="2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8"/>
                    <pic:cNvPicPr>
                      <a:picLocks noChangeAspect="1"/>
                    </pic:cNvPicPr>
                  </pic:nvPicPr>
                  <pic:blipFill>
                    <a:blip r:embed="rId36"/>
                    <a:stretch>
                      <a:fillRect/>
                    </a:stretch>
                  </pic:blipFill>
                  <pic:spPr>
                    <a:xfrm>
                      <a:off x="0" y="0"/>
                      <a:ext cx="8846820" cy="4271788"/>
                    </a:xfrm>
                    <a:prstGeom prst="rect">
                      <a:avLst/>
                    </a:prstGeom>
                    <a:noFill/>
                    <a:ln>
                      <a:noFill/>
                    </a:ln>
                  </pic:spPr>
                </pic:pic>
              </a:graphicData>
            </a:graphic>
          </wp:inline>
        </w:drawing>
      </w:r>
    </w:p>
    <w:p w:rsidR="001F5535" w:rsidRPr="00856BE7" w:rsidRDefault="001F5535">
      <w:pPr>
        <w:pStyle w:val="a0"/>
        <w:spacing w:before="95"/>
        <w:rPr>
          <w:rFonts w:ascii="Times New Roman"/>
        </w:rPr>
      </w:pPr>
    </w:p>
    <w:p w:rsidR="001F5535" w:rsidRPr="00856BE7" w:rsidRDefault="00457902">
      <w:pPr>
        <w:pStyle w:val="a0"/>
        <w:spacing w:before="95"/>
        <w:rPr>
          <w:rFonts w:ascii="Times New Roman"/>
        </w:rPr>
      </w:pPr>
      <w:r w:rsidRPr="00856BE7">
        <w:rPr>
          <w:rFonts w:ascii="Times New Roman"/>
          <w:noProof/>
        </w:rPr>
        <w:lastRenderedPageBreak/>
        <w:drawing>
          <wp:inline distT="0" distB="0" distL="114300" distR="114300">
            <wp:extent cx="8867140" cy="1844040"/>
            <wp:effectExtent l="0" t="0" r="0" b="3810"/>
            <wp:docPr id="2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9"/>
                    <pic:cNvPicPr>
                      <a:picLocks noChangeAspect="1"/>
                    </pic:cNvPicPr>
                  </pic:nvPicPr>
                  <pic:blipFill>
                    <a:blip r:embed="rId37"/>
                    <a:stretch>
                      <a:fillRect/>
                    </a:stretch>
                  </pic:blipFill>
                  <pic:spPr>
                    <a:xfrm>
                      <a:off x="0" y="0"/>
                      <a:ext cx="8863600" cy="1843247"/>
                    </a:xfrm>
                    <a:prstGeom prst="rect">
                      <a:avLst/>
                    </a:prstGeom>
                    <a:noFill/>
                    <a:ln>
                      <a:noFill/>
                    </a:ln>
                  </pic:spPr>
                </pic:pic>
              </a:graphicData>
            </a:graphic>
          </wp:inline>
        </w:drawing>
      </w:r>
    </w:p>
    <w:sectPr w:rsidR="001F5535" w:rsidRPr="00856BE7" w:rsidSect="00C67B7B">
      <w:pgSz w:w="16838" w:h="11906" w:orient="landscape"/>
      <w:pgMar w:top="1803" w:right="1440" w:bottom="1803" w:left="1440" w:header="851" w:footer="992" w:gutter="0"/>
      <w:pgNumType w:start="21"/>
      <w:cols w:space="0"/>
      <w:titlePg/>
      <w:docGrid w:type="lines" w:linePitch="3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523A" w:rsidRDefault="0075523A" w:rsidP="001F5535">
      <w:r>
        <w:separator/>
      </w:r>
    </w:p>
  </w:endnote>
  <w:endnote w:type="continuationSeparator" w:id="0">
    <w:p w:rsidR="0075523A" w:rsidRDefault="0075523A" w:rsidP="001F55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方正小标宋简体">
    <w:altName w:val="微软雅黑"/>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94781956"/>
    </w:sdtPr>
    <w:sdtEndPr/>
    <w:sdtContent>
      <w:p w:rsidR="001F5535" w:rsidRDefault="00620302">
        <w:pPr>
          <w:pStyle w:val="a7"/>
          <w:jc w:val="center"/>
        </w:pPr>
        <w:r>
          <w:fldChar w:fldCharType="begin"/>
        </w:r>
        <w:r w:rsidR="00457902">
          <w:instrText>PAGE   \* MERGEFORMAT</w:instrText>
        </w:r>
        <w:r>
          <w:fldChar w:fldCharType="separate"/>
        </w:r>
        <w:r w:rsidR="00C67B7B" w:rsidRPr="00C67B7B">
          <w:rPr>
            <w:noProof/>
            <w:lang w:val="zh-CN"/>
          </w:rPr>
          <w:t>4</w:t>
        </w:r>
        <w:r>
          <w:fldChar w:fldCharType="end"/>
        </w:r>
      </w:p>
    </w:sdtContent>
  </w:sdt>
  <w:p w:rsidR="001F5535" w:rsidRDefault="001F5535">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0324" w:rsidRPr="00960324" w:rsidRDefault="00C67B7B" w:rsidP="00C67B7B">
    <w:pPr>
      <w:pStyle w:val="a7"/>
      <w:ind w:firstLineChars="3200" w:firstLine="6720"/>
    </w:pPr>
    <w:r>
      <w:rPr>
        <w:rFonts w:hint="eastAsia"/>
        <w:sz w:val="21"/>
      </w:rPr>
      <w:t>2</w:t>
    </w:r>
    <w:r w:rsidR="00960324">
      <w:rPr>
        <w:rFonts w:hint="eastAsia"/>
        <w:sz w:val="21"/>
      </w:rPr>
      <w:t xml:space="preserve">1                                           </w:t>
    </w:r>
    <w:r w:rsidR="00960324">
      <w:rPr>
        <w:rFonts w:hint="eastAsia"/>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523A" w:rsidRDefault="0075523A" w:rsidP="001F5535">
      <w:r>
        <w:separator/>
      </w:r>
    </w:p>
  </w:footnote>
  <w:footnote w:type="continuationSeparator" w:id="0">
    <w:p w:rsidR="0075523A" w:rsidRDefault="0075523A" w:rsidP="001F55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5535" w:rsidRDefault="001F5535">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37462A5A"/>
    <w:multiLevelType w:val="multilevel"/>
    <w:tmpl w:val="37462A5A"/>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BmNGQ0N2NjMzU0YjMzM2U3NjNmYzFkZThmOGQxODkifQ=="/>
  </w:docVars>
  <w:rsids>
    <w:rsidRoot w:val="00F1361C"/>
    <w:rsid w:val="9E3A10E2"/>
    <w:rsid w:val="F2E1F9D4"/>
    <w:rsid w:val="F7880819"/>
    <w:rsid w:val="00001438"/>
    <w:rsid w:val="000222C6"/>
    <w:rsid w:val="0002549F"/>
    <w:rsid w:val="000468DB"/>
    <w:rsid w:val="0006181E"/>
    <w:rsid w:val="0006487A"/>
    <w:rsid w:val="00065F8F"/>
    <w:rsid w:val="00070A43"/>
    <w:rsid w:val="000768F2"/>
    <w:rsid w:val="000829E4"/>
    <w:rsid w:val="0009184B"/>
    <w:rsid w:val="00091BB8"/>
    <w:rsid w:val="000935C6"/>
    <w:rsid w:val="00094236"/>
    <w:rsid w:val="0009593C"/>
    <w:rsid w:val="000960D5"/>
    <w:rsid w:val="00097322"/>
    <w:rsid w:val="000A6A92"/>
    <w:rsid w:val="000B047F"/>
    <w:rsid w:val="000B582B"/>
    <w:rsid w:val="000B5923"/>
    <w:rsid w:val="000B5A48"/>
    <w:rsid w:val="000B6FF3"/>
    <w:rsid w:val="000C0916"/>
    <w:rsid w:val="000C3467"/>
    <w:rsid w:val="000C3BA2"/>
    <w:rsid w:val="000C3CA6"/>
    <w:rsid w:val="000C683F"/>
    <w:rsid w:val="000D1267"/>
    <w:rsid w:val="000D1D50"/>
    <w:rsid w:val="000D5782"/>
    <w:rsid w:val="000E6613"/>
    <w:rsid w:val="000E7119"/>
    <w:rsid w:val="00114E9B"/>
    <w:rsid w:val="00127032"/>
    <w:rsid w:val="00137022"/>
    <w:rsid w:val="00142216"/>
    <w:rsid w:val="00143D64"/>
    <w:rsid w:val="00144D6A"/>
    <w:rsid w:val="0014729F"/>
    <w:rsid w:val="001519C2"/>
    <w:rsid w:val="001569A9"/>
    <w:rsid w:val="00157BAB"/>
    <w:rsid w:val="001654D1"/>
    <w:rsid w:val="00174518"/>
    <w:rsid w:val="0018106D"/>
    <w:rsid w:val="001877A7"/>
    <w:rsid w:val="00191536"/>
    <w:rsid w:val="00196687"/>
    <w:rsid w:val="001C0962"/>
    <w:rsid w:val="001D1977"/>
    <w:rsid w:val="001D7531"/>
    <w:rsid w:val="001E6CFC"/>
    <w:rsid w:val="001E737D"/>
    <w:rsid w:val="001F0592"/>
    <w:rsid w:val="001F5535"/>
    <w:rsid w:val="001F7506"/>
    <w:rsid w:val="002006CD"/>
    <w:rsid w:val="00200BCF"/>
    <w:rsid w:val="00202B36"/>
    <w:rsid w:val="00204B7A"/>
    <w:rsid w:val="00204CDE"/>
    <w:rsid w:val="0021101A"/>
    <w:rsid w:val="00220536"/>
    <w:rsid w:val="00233DFE"/>
    <w:rsid w:val="00235629"/>
    <w:rsid w:val="00260C38"/>
    <w:rsid w:val="002616C0"/>
    <w:rsid w:val="0026458A"/>
    <w:rsid w:val="00265372"/>
    <w:rsid w:val="002662AA"/>
    <w:rsid w:val="00272CDF"/>
    <w:rsid w:val="00280496"/>
    <w:rsid w:val="002939F1"/>
    <w:rsid w:val="00294DC9"/>
    <w:rsid w:val="00295495"/>
    <w:rsid w:val="002A31DE"/>
    <w:rsid w:val="002B2613"/>
    <w:rsid w:val="002C1BA1"/>
    <w:rsid w:val="002C751A"/>
    <w:rsid w:val="002D6D05"/>
    <w:rsid w:val="002F1818"/>
    <w:rsid w:val="002F2B8D"/>
    <w:rsid w:val="002F44BD"/>
    <w:rsid w:val="002F4D5E"/>
    <w:rsid w:val="002F567B"/>
    <w:rsid w:val="003216A9"/>
    <w:rsid w:val="00335A74"/>
    <w:rsid w:val="00340A8E"/>
    <w:rsid w:val="00355301"/>
    <w:rsid w:val="0035530D"/>
    <w:rsid w:val="003564CB"/>
    <w:rsid w:val="0036561B"/>
    <w:rsid w:val="0037013F"/>
    <w:rsid w:val="00380080"/>
    <w:rsid w:val="00380C92"/>
    <w:rsid w:val="00380FDD"/>
    <w:rsid w:val="0038626F"/>
    <w:rsid w:val="00386DE3"/>
    <w:rsid w:val="003A0BB6"/>
    <w:rsid w:val="003A46D7"/>
    <w:rsid w:val="003A484F"/>
    <w:rsid w:val="003A4883"/>
    <w:rsid w:val="003B0BE0"/>
    <w:rsid w:val="003B0C1B"/>
    <w:rsid w:val="003B688C"/>
    <w:rsid w:val="003C0291"/>
    <w:rsid w:val="003C2EC1"/>
    <w:rsid w:val="003C39AE"/>
    <w:rsid w:val="003C4ACF"/>
    <w:rsid w:val="003C7B60"/>
    <w:rsid w:val="003D0C0F"/>
    <w:rsid w:val="003D1FB2"/>
    <w:rsid w:val="003D66DA"/>
    <w:rsid w:val="003E1310"/>
    <w:rsid w:val="003E6F55"/>
    <w:rsid w:val="003F1830"/>
    <w:rsid w:val="003F73E3"/>
    <w:rsid w:val="00401788"/>
    <w:rsid w:val="00406254"/>
    <w:rsid w:val="004223DE"/>
    <w:rsid w:val="00422AE2"/>
    <w:rsid w:val="00434489"/>
    <w:rsid w:val="00437085"/>
    <w:rsid w:val="00443880"/>
    <w:rsid w:val="004464F4"/>
    <w:rsid w:val="00457902"/>
    <w:rsid w:val="00471401"/>
    <w:rsid w:val="00473F31"/>
    <w:rsid w:val="0048263A"/>
    <w:rsid w:val="00485454"/>
    <w:rsid w:val="00487E5D"/>
    <w:rsid w:val="0049600C"/>
    <w:rsid w:val="004A711F"/>
    <w:rsid w:val="004B199D"/>
    <w:rsid w:val="004B4690"/>
    <w:rsid w:val="004D7E15"/>
    <w:rsid w:val="004E0A2D"/>
    <w:rsid w:val="004E206B"/>
    <w:rsid w:val="004E6DF7"/>
    <w:rsid w:val="004E7AE8"/>
    <w:rsid w:val="004E7E95"/>
    <w:rsid w:val="004F0FBD"/>
    <w:rsid w:val="004F5D30"/>
    <w:rsid w:val="00505A47"/>
    <w:rsid w:val="00512FDA"/>
    <w:rsid w:val="0052013A"/>
    <w:rsid w:val="00520DA0"/>
    <w:rsid w:val="00523130"/>
    <w:rsid w:val="00527DE9"/>
    <w:rsid w:val="005338F5"/>
    <w:rsid w:val="005664BB"/>
    <w:rsid w:val="00566FFA"/>
    <w:rsid w:val="0057481D"/>
    <w:rsid w:val="0058486E"/>
    <w:rsid w:val="00585B33"/>
    <w:rsid w:val="0059014D"/>
    <w:rsid w:val="005A2A36"/>
    <w:rsid w:val="005B42B0"/>
    <w:rsid w:val="005B5C64"/>
    <w:rsid w:val="005C5337"/>
    <w:rsid w:val="005C6BD0"/>
    <w:rsid w:val="005D0B66"/>
    <w:rsid w:val="005D1C8B"/>
    <w:rsid w:val="005D2E54"/>
    <w:rsid w:val="005D468D"/>
    <w:rsid w:val="005D5CED"/>
    <w:rsid w:val="005F1A4C"/>
    <w:rsid w:val="0060219B"/>
    <w:rsid w:val="00605688"/>
    <w:rsid w:val="006070AF"/>
    <w:rsid w:val="00607E6C"/>
    <w:rsid w:val="006101B1"/>
    <w:rsid w:val="00611DE1"/>
    <w:rsid w:val="00614E44"/>
    <w:rsid w:val="00620302"/>
    <w:rsid w:val="0062270A"/>
    <w:rsid w:val="00622830"/>
    <w:rsid w:val="00623DA0"/>
    <w:rsid w:val="00630AEF"/>
    <w:rsid w:val="006325F8"/>
    <w:rsid w:val="00633463"/>
    <w:rsid w:val="00634C9A"/>
    <w:rsid w:val="0063560B"/>
    <w:rsid w:val="006440E4"/>
    <w:rsid w:val="006505F8"/>
    <w:rsid w:val="00660188"/>
    <w:rsid w:val="0066343B"/>
    <w:rsid w:val="00664777"/>
    <w:rsid w:val="00664BDE"/>
    <w:rsid w:val="006748A4"/>
    <w:rsid w:val="006811A1"/>
    <w:rsid w:val="00681A31"/>
    <w:rsid w:val="00683E73"/>
    <w:rsid w:val="00691047"/>
    <w:rsid w:val="006A3141"/>
    <w:rsid w:val="006A4F58"/>
    <w:rsid w:val="006A5E34"/>
    <w:rsid w:val="006B032E"/>
    <w:rsid w:val="006B2422"/>
    <w:rsid w:val="006B2B9A"/>
    <w:rsid w:val="006C1937"/>
    <w:rsid w:val="006F020C"/>
    <w:rsid w:val="006F56CC"/>
    <w:rsid w:val="00712244"/>
    <w:rsid w:val="007127B7"/>
    <w:rsid w:val="007143F3"/>
    <w:rsid w:val="00715707"/>
    <w:rsid w:val="00717625"/>
    <w:rsid w:val="0071798E"/>
    <w:rsid w:val="007416B6"/>
    <w:rsid w:val="00746F48"/>
    <w:rsid w:val="0075404D"/>
    <w:rsid w:val="0075523A"/>
    <w:rsid w:val="00756A53"/>
    <w:rsid w:val="0076182A"/>
    <w:rsid w:val="00767B7E"/>
    <w:rsid w:val="007770C3"/>
    <w:rsid w:val="00784D24"/>
    <w:rsid w:val="00785FBA"/>
    <w:rsid w:val="00786E4A"/>
    <w:rsid w:val="007875EB"/>
    <w:rsid w:val="0079426B"/>
    <w:rsid w:val="007965B4"/>
    <w:rsid w:val="007A1677"/>
    <w:rsid w:val="007A178C"/>
    <w:rsid w:val="007A319E"/>
    <w:rsid w:val="007D1682"/>
    <w:rsid w:val="007D312A"/>
    <w:rsid w:val="007D3F19"/>
    <w:rsid w:val="007E23B0"/>
    <w:rsid w:val="007E23E5"/>
    <w:rsid w:val="007E4BCE"/>
    <w:rsid w:val="007F1991"/>
    <w:rsid w:val="007F2C2F"/>
    <w:rsid w:val="007F2ED5"/>
    <w:rsid w:val="007F55FC"/>
    <w:rsid w:val="007F5665"/>
    <w:rsid w:val="00800112"/>
    <w:rsid w:val="00804D49"/>
    <w:rsid w:val="00804F68"/>
    <w:rsid w:val="00813348"/>
    <w:rsid w:val="008253BB"/>
    <w:rsid w:val="00835D65"/>
    <w:rsid w:val="0083706E"/>
    <w:rsid w:val="008408F6"/>
    <w:rsid w:val="008423A5"/>
    <w:rsid w:val="00846D6C"/>
    <w:rsid w:val="00850625"/>
    <w:rsid w:val="00853718"/>
    <w:rsid w:val="00854A7F"/>
    <w:rsid w:val="00855221"/>
    <w:rsid w:val="00856BE7"/>
    <w:rsid w:val="0085723F"/>
    <w:rsid w:val="00860645"/>
    <w:rsid w:val="00871F71"/>
    <w:rsid w:val="00872FD8"/>
    <w:rsid w:val="00885AF4"/>
    <w:rsid w:val="00887DFA"/>
    <w:rsid w:val="008918E5"/>
    <w:rsid w:val="0089266B"/>
    <w:rsid w:val="008939CD"/>
    <w:rsid w:val="008B768C"/>
    <w:rsid w:val="008C4DB1"/>
    <w:rsid w:val="008C4EAF"/>
    <w:rsid w:val="008C5176"/>
    <w:rsid w:val="008C7FD0"/>
    <w:rsid w:val="008D293D"/>
    <w:rsid w:val="008D4EF4"/>
    <w:rsid w:val="008E1DE7"/>
    <w:rsid w:val="008E5127"/>
    <w:rsid w:val="008E707C"/>
    <w:rsid w:val="008F7691"/>
    <w:rsid w:val="00900B08"/>
    <w:rsid w:val="00902155"/>
    <w:rsid w:val="00902FA3"/>
    <w:rsid w:val="00923564"/>
    <w:rsid w:val="0092392E"/>
    <w:rsid w:val="00925040"/>
    <w:rsid w:val="009315F9"/>
    <w:rsid w:val="00933499"/>
    <w:rsid w:val="00935C98"/>
    <w:rsid w:val="00946945"/>
    <w:rsid w:val="00951248"/>
    <w:rsid w:val="0095152F"/>
    <w:rsid w:val="00954C49"/>
    <w:rsid w:val="00955E37"/>
    <w:rsid w:val="00960324"/>
    <w:rsid w:val="00965BE2"/>
    <w:rsid w:val="0097099F"/>
    <w:rsid w:val="00971997"/>
    <w:rsid w:val="00971FFC"/>
    <w:rsid w:val="00974AA1"/>
    <w:rsid w:val="00984173"/>
    <w:rsid w:val="0098660A"/>
    <w:rsid w:val="009931C3"/>
    <w:rsid w:val="0099376D"/>
    <w:rsid w:val="00993B49"/>
    <w:rsid w:val="009A5650"/>
    <w:rsid w:val="009B249B"/>
    <w:rsid w:val="009B2C43"/>
    <w:rsid w:val="009B4EAE"/>
    <w:rsid w:val="009B7573"/>
    <w:rsid w:val="009C22F4"/>
    <w:rsid w:val="009C2A4B"/>
    <w:rsid w:val="009C2E98"/>
    <w:rsid w:val="009D3003"/>
    <w:rsid w:val="009D3447"/>
    <w:rsid w:val="009D4711"/>
    <w:rsid w:val="009E7B4C"/>
    <w:rsid w:val="009F1185"/>
    <w:rsid w:val="009F18CD"/>
    <w:rsid w:val="009F2A13"/>
    <w:rsid w:val="009F5C66"/>
    <w:rsid w:val="009F7527"/>
    <w:rsid w:val="00A04951"/>
    <w:rsid w:val="00A04EB0"/>
    <w:rsid w:val="00A13CC1"/>
    <w:rsid w:val="00A16847"/>
    <w:rsid w:val="00A237D8"/>
    <w:rsid w:val="00A268C4"/>
    <w:rsid w:val="00A307CD"/>
    <w:rsid w:val="00A331C8"/>
    <w:rsid w:val="00A40A00"/>
    <w:rsid w:val="00A4142F"/>
    <w:rsid w:val="00A422EB"/>
    <w:rsid w:val="00A45BB7"/>
    <w:rsid w:val="00A54BDD"/>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4A7C"/>
    <w:rsid w:val="00B05FCF"/>
    <w:rsid w:val="00B060AE"/>
    <w:rsid w:val="00B10517"/>
    <w:rsid w:val="00B14E76"/>
    <w:rsid w:val="00B161B8"/>
    <w:rsid w:val="00B2048C"/>
    <w:rsid w:val="00B310B9"/>
    <w:rsid w:val="00B35F3F"/>
    <w:rsid w:val="00B36CBB"/>
    <w:rsid w:val="00B425E0"/>
    <w:rsid w:val="00B428AB"/>
    <w:rsid w:val="00B440AA"/>
    <w:rsid w:val="00B44B70"/>
    <w:rsid w:val="00B53C56"/>
    <w:rsid w:val="00B57DAF"/>
    <w:rsid w:val="00B64E43"/>
    <w:rsid w:val="00B77EA6"/>
    <w:rsid w:val="00B81598"/>
    <w:rsid w:val="00B841F1"/>
    <w:rsid w:val="00B944D6"/>
    <w:rsid w:val="00BA2D65"/>
    <w:rsid w:val="00BA696C"/>
    <w:rsid w:val="00BB4DF0"/>
    <w:rsid w:val="00BC289F"/>
    <w:rsid w:val="00BC2D50"/>
    <w:rsid w:val="00BC5361"/>
    <w:rsid w:val="00BC5460"/>
    <w:rsid w:val="00BC6B50"/>
    <w:rsid w:val="00BD0E25"/>
    <w:rsid w:val="00BF5BD6"/>
    <w:rsid w:val="00C03E31"/>
    <w:rsid w:val="00C073FA"/>
    <w:rsid w:val="00C33E72"/>
    <w:rsid w:val="00C354B2"/>
    <w:rsid w:val="00C35554"/>
    <w:rsid w:val="00C42709"/>
    <w:rsid w:val="00C533CC"/>
    <w:rsid w:val="00C5751C"/>
    <w:rsid w:val="00C61BFC"/>
    <w:rsid w:val="00C62B85"/>
    <w:rsid w:val="00C65438"/>
    <w:rsid w:val="00C67B7B"/>
    <w:rsid w:val="00C721A8"/>
    <w:rsid w:val="00C7671B"/>
    <w:rsid w:val="00C87FD8"/>
    <w:rsid w:val="00C91381"/>
    <w:rsid w:val="00C91CBB"/>
    <w:rsid w:val="00CB4E70"/>
    <w:rsid w:val="00CC09B6"/>
    <w:rsid w:val="00CC0A4B"/>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22A2"/>
    <w:rsid w:val="00D51276"/>
    <w:rsid w:val="00D61964"/>
    <w:rsid w:val="00D7035F"/>
    <w:rsid w:val="00D73BAF"/>
    <w:rsid w:val="00D80057"/>
    <w:rsid w:val="00D80AAE"/>
    <w:rsid w:val="00D96D69"/>
    <w:rsid w:val="00DA634F"/>
    <w:rsid w:val="00DA65AC"/>
    <w:rsid w:val="00DB1913"/>
    <w:rsid w:val="00DB75B5"/>
    <w:rsid w:val="00DC410D"/>
    <w:rsid w:val="00DC5A81"/>
    <w:rsid w:val="00DC68CA"/>
    <w:rsid w:val="00DC782B"/>
    <w:rsid w:val="00DC7CBA"/>
    <w:rsid w:val="00DD73B7"/>
    <w:rsid w:val="00DF28BC"/>
    <w:rsid w:val="00DF34B9"/>
    <w:rsid w:val="00E01053"/>
    <w:rsid w:val="00E07ACF"/>
    <w:rsid w:val="00E11855"/>
    <w:rsid w:val="00E122F0"/>
    <w:rsid w:val="00E23AAA"/>
    <w:rsid w:val="00E27E9B"/>
    <w:rsid w:val="00E331A1"/>
    <w:rsid w:val="00E33202"/>
    <w:rsid w:val="00E336A9"/>
    <w:rsid w:val="00E46DF6"/>
    <w:rsid w:val="00E472B1"/>
    <w:rsid w:val="00E50624"/>
    <w:rsid w:val="00E53DE4"/>
    <w:rsid w:val="00E55BE8"/>
    <w:rsid w:val="00E568DF"/>
    <w:rsid w:val="00E61F0C"/>
    <w:rsid w:val="00E64269"/>
    <w:rsid w:val="00E77604"/>
    <w:rsid w:val="00E82267"/>
    <w:rsid w:val="00E853CE"/>
    <w:rsid w:val="00E867B6"/>
    <w:rsid w:val="00E902DF"/>
    <w:rsid w:val="00EA010F"/>
    <w:rsid w:val="00EA60DA"/>
    <w:rsid w:val="00EB7439"/>
    <w:rsid w:val="00EC4B81"/>
    <w:rsid w:val="00ED1B63"/>
    <w:rsid w:val="00ED3C1F"/>
    <w:rsid w:val="00ED3DEE"/>
    <w:rsid w:val="00ED4085"/>
    <w:rsid w:val="00ED420E"/>
    <w:rsid w:val="00ED6FBE"/>
    <w:rsid w:val="00EE217A"/>
    <w:rsid w:val="00EE2F57"/>
    <w:rsid w:val="00EF4189"/>
    <w:rsid w:val="00EF4C34"/>
    <w:rsid w:val="00EF77C6"/>
    <w:rsid w:val="00F04128"/>
    <w:rsid w:val="00F05438"/>
    <w:rsid w:val="00F1361C"/>
    <w:rsid w:val="00F156F0"/>
    <w:rsid w:val="00F160C7"/>
    <w:rsid w:val="00F2408F"/>
    <w:rsid w:val="00F240E9"/>
    <w:rsid w:val="00F36D8F"/>
    <w:rsid w:val="00F417B1"/>
    <w:rsid w:val="00F45853"/>
    <w:rsid w:val="00F54E9E"/>
    <w:rsid w:val="00F602DF"/>
    <w:rsid w:val="00F754A1"/>
    <w:rsid w:val="00F76A20"/>
    <w:rsid w:val="00F81FD5"/>
    <w:rsid w:val="00F81FD9"/>
    <w:rsid w:val="00F841AA"/>
    <w:rsid w:val="00F84A94"/>
    <w:rsid w:val="00F87E96"/>
    <w:rsid w:val="00FA23E8"/>
    <w:rsid w:val="00FD3CC1"/>
    <w:rsid w:val="00FD3DAB"/>
    <w:rsid w:val="00FF1E02"/>
    <w:rsid w:val="00FF30B4"/>
    <w:rsid w:val="023B6FC9"/>
    <w:rsid w:val="053A62B5"/>
    <w:rsid w:val="0A2032A3"/>
    <w:rsid w:val="0B3D575C"/>
    <w:rsid w:val="0B8A37D8"/>
    <w:rsid w:val="10C055FF"/>
    <w:rsid w:val="118107EC"/>
    <w:rsid w:val="11DD6519"/>
    <w:rsid w:val="16BB723D"/>
    <w:rsid w:val="18015F3F"/>
    <w:rsid w:val="1A160022"/>
    <w:rsid w:val="1BE8440E"/>
    <w:rsid w:val="1D155CEE"/>
    <w:rsid w:val="1D6C122A"/>
    <w:rsid w:val="20F57F95"/>
    <w:rsid w:val="240371BF"/>
    <w:rsid w:val="25711CC6"/>
    <w:rsid w:val="25C741E6"/>
    <w:rsid w:val="27842671"/>
    <w:rsid w:val="29FD04D3"/>
    <w:rsid w:val="2ABE7A3E"/>
    <w:rsid w:val="2CA234A8"/>
    <w:rsid w:val="2EFA178C"/>
    <w:rsid w:val="30B46D73"/>
    <w:rsid w:val="319137E7"/>
    <w:rsid w:val="319F7F4E"/>
    <w:rsid w:val="383D272C"/>
    <w:rsid w:val="39AE70AB"/>
    <w:rsid w:val="3AD273C0"/>
    <w:rsid w:val="3C0C0783"/>
    <w:rsid w:val="3C680F15"/>
    <w:rsid w:val="3D9B245C"/>
    <w:rsid w:val="3F9F3A96"/>
    <w:rsid w:val="48BF60AB"/>
    <w:rsid w:val="493C27E9"/>
    <w:rsid w:val="496F39ED"/>
    <w:rsid w:val="49FF41D3"/>
    <w:rsid w:val="4A9F5E3B"/>
    <w:rsid w:val="4BE068DB"/>
    <w:rsid w:val="4BF6002B"/>
    <w:rsid w:val="4ECE2238"/>
    <w:rsid w:val="51DB4B86"/>
    <w:rsid w:val="546E5BD2"/>
    <w:rsid w:val="55333C3E"/>
    <w:rsid w:val="583B2709"/>
    <w:rsid w:val="64CA39A1"/>
    <w:rsid w:val="65BF660F"/>
    <w:rsid w:val="69630ADE"/>
    <w:rsid w:val="6C4A05C8"/>
    <w:rsid w:val="6D3B1A89"/>
    <w:rsid w:val="71BF4EC2"/>
    <w:rsid w:val="72734D90"/>
    <w:rsid w:val="7412278C"/>
    <w:rsid w:val="79E7B28D"/>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semiHidden="0" w:uiPriority="35" w:qFormat="1"/>
    <w:lsdException w:name="Title" w:semiHidden="0" w:uiPriority="10" w:unhideWhenUsed="0" w:qFormat="1"/>
    <w:lsdException w:name="Default Paragraph Font" w:uiPriority="1"/>
    <w:lsdException w:name="Body Text" w:semiHidden="0" w:unhideWhenUsed="0" w:qFormat="1"/>
    <w:lsdException w:name="Body Text Indent" w:qFormat="1"/>
    <w:lsdException w:name="Subtitle" w:semiHidden="0" w:uiPriority="11" w:unhideWhenUsed="0" w:qFormat="1"/>
    <w:lsdException w:name="Body Text First Indent 2"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1F5535"/>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1F553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1F553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1F5535"/>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1F5535"/>
    <w:pPr>
      <w:spacing w:beforeLines="30"/>
    </w:pPr>
    <w:rPr>
      <w:rFonts w:ascii="仿宋_GB2312" w:eastAsia="仿宋_GB2312"/>
      <w:kern w:val="0"/>
      <w:sz w:val="30"/>
    </w:rPr>
  </w:style>
  <w:style w:type="paragraph" w:styleId="a4">
    <w:name w:val="caption"/>
    <w:basedOn w:val="a"/>
    <w:next w:val="a"/>
    <w:uiPriority w:val="35"/>
    <w:unhideWhenUsed/>
    <w:qFormat/>
    <w:rsid w:val="001F5535"/>
    <w:rPr>
      <w:rFonts w:asciiTheme="majorHAnsi" w:eastAsia="黑体" w:hAnsiTheme="majorHAnsi" w:cstheme="majorBidi"/>
      <w:sz w:val="20"/>
      <w:szCs w:val="20"/>
    </w:rPr>
  </w:style>
  <w:style w:type="paragraph" w:styleId="a5">
    <w:name w:val="Body Text Indent"/>
    <w:basedOn w:val="a"/>
    <w:link w:val="Char0"/>
    <w:uiPriority w:val="99"/>
    <w:semiHidden/>
    <w:unhideWhenUsed/>
    <w:qFormat/>
    <w:rsid w:val="001F5535"/>
    <w:pPr>
      <w:spacing w:after="120"/>
      <w:ind w:leftChars="200" w:left="420"/>
    </w:pPr>
  </w:style>
  <w:style w:type="paragraph" w:styleId="30">
    <w:name w:val="toc 3"/>
    <w:basedOn w:val="a"/>
    <w:next w:val="a"/>
    <w:uiPriority w:val="39"/>
    <w:unhideWhenUsed/>
    <w:qFormat/>
    <w:rsid w:val="001F5535"/>
    <w:pPr>
      <w:tabs>
        <w:tab w:val="right" w:leader="dot" w:pos="8296"/>
      </w:tabs>
      <w:ind w:leftChars="400" w:left="840"/>
    </w:pPr>
  </w:style>
  <w:style w:type="paragraph" w:styleId="a6">
    <w:name w:val="Balloon Text"/>
    <w:basedOn w:val="a"/>
    <w:link w:val="Char1"/>
    <w:uiPriority w:val="99"/>
    <w:semiHidden/>
    <w:unhideWhenUsed/>
    <w:qFormat/>
    <w:rsid w:val="001F5535"/>
    <w:rPr>
      <w:sz w:val="18"/>
      <w:szCs w:val="18"/>
    </w:rPr>
  </w:style>
  <w:style w:type="paragraph" w:styleId="a7">
    <w:name w:val="footer"/>
    <w:basedOn w:val="a"/>
    <w:link w:val="Char2"/>
    <w:uiPriority w:val="99"/>
    <w:qFormat/>
    <w:rsid w:val="001F5535"/>
    <w:pPr>
      <w:tabs>
        <w:tab w:val="center" w:pos="4153"/>
        <w:tab w:val="right" w:pos="8306"/>
      </w:tabs>
      <w:snapToGrid w:val="0"/>
      <w:jc w:val="left"/>
    </w:pPr>
    <w:rPr>
      <w:rFonts w:ascii="Calibri" w:hAnsi="Calibri"/>
      <w:kern w:val="0"/>
      <w:sz w:val="18"/>
      <w:szCs w:val="18"/>
    </w:rPr>
  </w:style>
  <w:style w:type="paragraph" w:styleId="a8">
    <w:name w:val="header"/>
    <w:basedOn w:val="a"/>
    <w:link w:val="Char3"/>
    <w:uiPriority w:val="99"/>
    <w:semiHidden/>
    <w:qFormat/>
    <w:rsid w:val="001F5535"/>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1F5535"/>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1F5535"/>
    <w:pPr>
      <w:tabs>
        <w:tab w:val="right" w:leader="dot" w:pos="8296"/>
      </w:tabs>
      <w:ind w:leftChars="200" w:left="420"/>
    </w:pPr>
  </w:style>
  <w:style w:type="paragraph" w:styleId="21">
    <w:name w:val="Body Text First Indent 2"/>
    <w:basedOn w:val="a5"/>
    <w:link w:val="2Char0"/>
    <w:uiPriority w:val="99"/>
    <w:semiHidden/>
    <w:unhideWhenUsed/>
    <w:qFormat/>
    <w:rsid w:val="001F5535"/>
    <w:pPr>
      <w:ind w:firstLineChars="200" w:firstLine="420"/>
    </w:pPr>
  </w:style>
  <w:style w:type="character" w:styleId="a9">
    <w:name w:val="Strong"/>
    <w:basedOn w:val="a1"/>
    <w:uiPriority w:val="99"/>
    <w:qFormat/>
    <w:rsid w:val="001F5535"/>
    <w:rPr>
      <w:b/>
    </w:rPr>
  </w:style>
  <w:style w:type="character" w:styleId="aa">
    <w:name w:val="Hyperlink"/>
    <w:basedOn w:val="a1"/>
    <w:uiPriority w:val="99"/>
    <w:unhideWhenUsed/>
    <w:qFormat/>
    <w:rsid w:val="001F5535"/>
    <w:rPr>
      <w:color w:val="0000FF" w:themeColor="hyperlink"/>
      <w:u w:val="single"/>
    </w:rPr>
  </w:style>
  <w:style w:type="character" w:customStyle="1" w:styleId="HeaderChar">
    <w:name w:val="Header Char"/>
    <w:basedOn w:val="a1"/>
    <w:uiPriority w:val="99"/>
    <w:semiHidden/>
    <w:qFormat/>
    <w:rsid w:val="001F5535"/>
    <w:rPr>
      <w:rFonts w:ascii="Times New Roman" w:hAnsi="Times New Roman"/>
      <w:sz w:val="18"/>
      <w:szCs w:val="18"/>
    </w:rPr>
  </w:style>
  <w:style w:type="character" w:customStyle="1" w:styleId="Char3">
    <w:name w:val="页眉 Char"/>
    <w:link w:val="a8"/>
    <w:uiPriority w:val="99"/>
    <w:semiHidden/>
    <w:qFormat/>
    <w:locked/>
    <w:rsid w:val="001F5535"/>
    <w:rPr>
      <w:sz w:val="18"/>
    </w:rPr>
  </w:style>
  <w:style w:type="character" w:customStyle="1" w:styleId="FooterChar">
    <w:name w:val="Footer Char"/>
    <w:basedOn w:val="a1"/>
    <w:uiPriority w:val="99"/>
    <w:semiHidden/>
    <w:qFormat/>
    <w:rsid w:val="001F5535"/>
    <w:rPr>
      <w:rFonts w:ascii="Times New Roman" w:hAnsi="Times New Roman"/>
      <w:sz w:val="18"/>
      <w:szCs w:val="18"/>
    </w:rPr>
  </w:style>
  <w:style w:type="character" w:customStyle="1" w:styleId="Char2">
    <w:name w:val="页脚 Char"/>
    <w:link w:val="a7"/>
    <w:uiPriority w:val="99"/>
    <w:qFormat/>
    <w:locked/>
    <w:rsid w:val="001F5535"/>
    <w:rPr>
      <w:sz w:val="18"/>
    </w:rPr>
  </w:style>
  <w:style w:type="character" w:customStyle="1" w:styleId="BodyTextChar">
    <w:name w:val="Body Text Char"/>
    <w:basedOn w:val="a1"/>
    <w:uiPriority w:val="99"/>
    <w:semiHidden/>
    <w:qFormat/>
    <w:rsid w:val="001F5535"/>
    <w:rPr>
      <w:rFonts w:ascii="Times New Roman" w:hAnsi="Times New Roman"/>
      <w:szCs w:val="24"/>
    </w:rPr>
  </w:style>
  <w:style w:type="character" w:customStyle="1" w:styleId="Char">
    <w:name w:val="正文文本 Char"/>
    <w:link w:val="a0"/>
    <w:uiPriority w:val="99"/>
    <w:qFormat/>
    <w:locked/>
    <w:rsid w:val="001F5535"/>
    <w:rPr>
      <w:rFonts w:ascii="仿宋_GB2312" w:eastAsia="仿宋_GB2312" w:hAnsi="Times New Roman"/>
      <w:sz w:val="24"/>
    </w:rPr>
  </w:style>
  <w:style w:type="paragraph" w:customStyle="1" w:styleId="Default">
    <w:name w:val="Default"/>
    <w:uiPriority w:val="99"/>
    <w:qFormat/>
    <w:rsid w:val="001F5535"/>
    <w:pPr>
      <w:widowControl w:val="0"/>
      <w:autoSpaceDE w:val="0"/>
      <w:autoSpaceDN w:val="0"/>
      <w:adjustRightInd w:val="0"/>
    </w:pPr>
    <w:rPr>
      <w:rFonts w:ascii="仿宋" w:eastAsia="仿宋" w:hAnsi="Calibri" w:cs="仿宋"/>
      <w:color w:val="000000"/>
      <w:sz w:val="24"/>
      <w:szCs w:val="24"/>
    </w:rPr>
  </w:style>
  <w:style w:type="paragraph" w:styleId="ab">
    <w:name w:val="List Paragraph"/>
    <w:basedOn w:val="a"/>
    <w:uiPriority w:val="34"/>
    <w:qFormat/>
    <w:rsid w:val="001F5535"/>
    <w:pPr>
      <w:ind w:firstLineChars="200" w:firstLine="420"/>
    </w:pPr>
  </w:style>
  <w:style w:type="character" w:customStyle="1" w:styleId="1Char">
    <w:name w:val="标题 1 Char"/>
    <w:basedOn w:val="a1"/>
    <w:link w:val="1"/>
    <w:uiPriority w:val="9"/>
    <w:qFormat/>
    <w:rsid w:val="001F5535"/>
    <w:rPr>
      <w:rFonts w:ascii="Times New Roman" w:hAnsi="Times New Roman"/>
      <w:b/>
      <w:bCs/>
      <w:kern w:val="44"/>
      <w:sz w:val="44"/>
      <w:szCs w:val="44"/>
    </w:rPr>
  </w:style>
  <w:style w:type="character" w:customStyle="1" w:styleId="2Char">
    <w:name w:val="标题 2 Char"/>
    <w:basedOn w:val="a1"/>
    <w:link w:val="2"/>
    <w:uiPriority w:val="9"/>
    <w:qFormat/>
    <w:rsid w:val="001F5535"/>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1F5535"/>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1">
    <w:name w:val="批注框文本 Char"/>
    <w:basedOn w:val="a1"/>
    <w:link w:val="a6"/>
    <w:uiPriority w:val="99"/>
    <w:semiHidden/>
    <w:qFormat/>
    <w:rsid w:val="001F5535"/>
    <w:rPr>
      <w:rFonts w:ascii="Times New Roman" w:hAnsi="Times New Roman"/>
      <w:kern w:val="2"/>
      <w:sz w:val="18"/>
      <w:szCs w:val="18"/>
    </w:rPr>
  </w:style>
  <w:style w:type="character" w:customStyle="1" w:styleId="3Char">
    <w:name w:val="标题 3 Char"/>
    <w:basedOn w:val="a1"/>
    <w:link w:val="3"/>
    <w:uiPriority w:val="9"/>
    <w:qFormat/>
    <w:rsid w:val="001F5535"/>
    <w:rPr>
      <w:rFonts w:ascii="Times New Roman" w:hAnsi="Times New Roman"/>
      <w:b/>
      <w:bCs/>
      <w:kern w:val="2"/>
      <w:sz w:val="32"/>
      <w:szCs w:val="32"/>
    </w:rPr>
  </w:style>
  <w:style w:type="paragraph" w:customStyle="1" w:styleId="TOC2">
    <w:name w:val="TOC 标题2"/>
    <w:basedOn w:val="1"/>
    <w:next w:val="a"/>
    <w:uiPriority w:val="39"/>
    <w:unhideWhenUsed/>
    <w:qFormat/>
    <w:rsid w:val="001F5535"/>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正文文本缩进 Char"/>
    <w:basedOn w:val="a1"/>
    <w:link w:val="a5"/>
    <w:uiPriority w:val="99"/>
    <w:semiHidden/>
    <w:qFormat/>
    <w:rsid w:val="001F5535"/>
    <w:rPr>
      <w:rFonts w:ascii="Times New Roman" w:eastAsia="宋体" w:hAnsi="Times New Roman" w:cs="Times New Roman"/>
      <w:kern w:val="2"/>
      <w:sz w:val="21"/>
      <w:szCs w:val="24"/>
    </w:rPr>
  </w:style>
  <w:style w:type="character" w:customStyle="1" w:styleId="2Char0">
    <w:name w:val="正文首行缩进 2 Char"/>
    <w:basedOn w:val="Char0"/>
    <w:link w:val="21"/>
    <w:uiPriority w:val="99"/>
    <w:semiHidden/>
    <w:qFormat/>
    <w:rsid w:val="001F5535"/>
    <w:rPr>
      <w:rFonts w:ascii="Times New Roman" w:eastAsia="宋体" w:hAnsi="Times New Roman" w:cs="Times New Roman"/>
      <w:kern w:val="2"/>
      <w:sz w:val="21"/>
      <w:szCs w:val="24"/>
    </w:rPr>
  </w:style>
  <w:style w:type="paragraph" w:customStyle="1" w:styleId="ac">
    <w:name w:val="四号正文"/>
    <w:basedOn w:val="a"/>
    <w:qFormat/>
    <w:rsid w:val="001F5535"/>
    <w:pPr>
      <w:spacing w:line="360" w:lineRule="auto"/>
    </w:pPr>
    <w:rPr>
      <w:rFonts w:ascii="??" w:hAnsi="??"/>
      <w:color w:val="000000"/>
      <w:kern w:val="0"/>
      <w:sz w:val="28"/>
      <w:szCs w:val="21"/>
      <w:lang w:val="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semiHidden="0" w:uiPriority="35" w:qFormat="1"/>
    <w:lsdException w:name="Title" w:semiHidden="0" w:uiPriority="10" w:unhideWhenUsed="0" w:qFormat="1"/>
    <w:lsdException w:name="Default Paragraph Font" w:uiPriority="1"/>
    <w:lsdException w:name="Body Text" w:semiHidden="0" w:unhideWhenUsed="0" w:qFormat="1"/>
    <w:lsdException w:name="Body Text Indent" w:qFormat="1"/>
    <w:lsdException w:name="Subtitle" w:semiHidden="0" w:uiPriority="11" w:unhideWhenUsed="0" w:qFormat="1"/>
    <w:lsdException w:name="Body Text First Indent 2"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1F5535"/>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1F553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1F553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1F5535"/>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1F5535"/>
    <w:pPr>
      <w:spacing w:beforeLines="30"/>
    </w:pPr>
    <w:rPr>
      <w:rFonts w:ascii="仿宋_GB2312" w:eastAsia="仿宋_GB2312"/>
      <w:kern w:val="0"/>
      <w:sz w:val="30"/>
    </w:rPr>
  </w:style>
  <w:style w:type="paragraph" w:styleId="a4">
    <w:name w:val="caption"/>
    <w:basedOn w:val="a"/>
    <w:next w:val="a"/>
    <w:uiPriority w:val="35"/>
    <w:unhideWhenUsed/>
    <w:qFormat/>
    <w:rsid w:val="001F5535"/>
    <w:rPr>
      <w:rFonts w:asciiTheme="majorHAnsi" w:eastAsia="黑体" w:hAnsiTheme="majorHAnsi" w:cstheme="majorBidi"/>
      <w:sz w:val="20"/>
      <w:szCs w:val="20"/>
    </w:rPr>
  </w:style>
  <w:style w:type="paragraph" w:styleId="a5">
    <w:name w:val="Body Text Indent"/>
    <w:basedOn w:val="a"/>
    <w:link w:val="Char0"/>
    <w:uiPriority w:val="99"/>
    <w:semiHidden/>
    <w:unhideWhenUsed/>
    <w:qFormat/>
    <w:rsid w:val="001F5535"/>
    <w:pPr>
      <w:spacing w:after="120"/>
      <w:ind w:leftChars="200" w:left="420"/>
    </w:pPr>
  </w:style>
  <w:style w:type="paragraph" w:styleId="30">
    <w:name w:val="toc 3"/>
    <w:basedOn w:val="a"/>
    <w:next w:val="a"/>
    <w:uiPriority w:val="39"/>
    <w:unhideWhenUsed/>
    <w:qFormat/>
    <w:rsid w:val="001F5535"/>
    <w:pPr>
      <w:tabs>
        <w:tab w:val="right" w:leader="dot" w:pos="8296"/>
      </w:tabs>
      <w:ind w:leftChars="400" w:left="840"/>
    </w:pPr>
  </w:style>
  <w:style w:type="paragraph" w:styleId="a6">
    <w:name w:val="Balloon Text"/>
    <w:basedOn w:val="a"/>
    <w:link w:val="Char1"/>
    <w:uiPriority w:val="99"/>
    <w:semiHidden/>
    <w:unhideWhenUsed/>
    <w:qFormat/>
    <w:rsid w:val="001F5535"/>
    <w:rPr>
      <w:sz w:val="18"/>
      <w:szCs w:val="18"/>
    </w:rPr>
  </w:style>
  <w:style w:type="paragraph" w:styleId="a7">
    <w:name w:val="footer"/>
    <w:basedOn w:val="a"/>
    <w:link w:val="Char2"/>
    <w:uiPriority w:val="99"/>
    <w:qFormat/>
    <w:rsid w:val="001F5535"/>
    <w:pPr>
      <w:tabs>
        <w:tab w:val="center" w:pos="4153"/>
        <w:tab w:val="right" w:pos="8306"/>
      </w:tabs>
      <w:snapToGrid w:val="0"/>
      <w:jc w:val="left"/>
    </w:pPr>
    <w:rPr>
      <w:rFonts w:ascii="Calibri" w:hAnsi="Calibri"/>
      <w:kern w:val="0"/>
      <w:sz w:val="18"/>
      <w:szCs w:val="18"/>
    </w:rPr>
  </w:style>
  <w:style w:type="paragraph" w:styleId="a8">
    <w:name w:val="header"/>
    <w:basedOn w:val="a"/>
    <w:link w:val="Char3"/>
    <w:uiPriority w:val="99"/>
    <w:semiHidden/>
    <w:qFormat/>
    <w:rsid w:val="001F5535"/>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1F5535"/>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1F5535"/>
    <w:pPr>
      <w:tabs>
        <w:tab w:val="right" w:leader="dot" w:pos="8296"/>
      </w:tabs>
      <w:ind w:leftChars="200" w:left="420"/>
    </w:pPr>
  </w:style>
  <w:style w:type="paragraph" w:styleId="21">
    <w:name w:val="Body Text First Indent 2"/>
    <w:basedOn w:val="a5"/>
    <w:link w:val="2Char0"/>
    <w:uiPriority w:val="99"/>
    <w:semiHidden/>
    <w:unhideWhenUsed/>
    <w:qFormat/>
    <w:rsid w:val="001F5535"/>
    <w:pPr>
      <w:ind w:firstLineChars="200" w:firstLine="420"/>
    </w:pPr>
  </w:style>
  <w:style w:type="character" w:styleId="a9">
    <w:name w:val="Strong"/>
    <w:basedOn w:val="a1"/>
    <w:uiPriority w:val="99"/>
    <w:qFormat/>
    <w:rsid w:val="001F5535"/>
    <w:rPr>
      <w:b/>
    </w:rPr>
  </w:style>
  <w:style w:type="character" w:styleId="aa">
    <w:name w:val="Hyperlink"/>
    <w:basedOn w:val="a1"/>
    <w:uiPriority w:val="99"/>
    <w:unhideWhenUsed/>
    <w:qFormat/>
    <w:rsid w:val="001F5535"/>
    <w:rPr>
      <w:color w:val="0000FF" w:themeColor="hyperlink"/>
      <w:u w:val="single"/>
    </w:rPr>
  </w:style>
  <w:style w:type="character" w:customStyle="1" w:styleId="HeaderChar">
    <w:name w:val="Header Char"/>
    <w:basedOn w:val="a1"/>
    <w:uiPriority w:val="99"/>
    <w:semiHidden/>
    <w:qFormat/>
    <w:rsid w:val="001F5535"/>
    <w:rPr>
      <w:rFonts w:ascii="Times New Roman" w:hAnsi="Times New Roman"/>
      <w:sz w:val="18"/>
      <w:szCs w:val="18"/>
    </w:rPr>
  </w:style>
  <w:style w:type="character" w:customStyle="1" w:styleId="Char3">
    <w:name w:val="页眉 Char"/>
    <w:link w:val="a8"/>
    <w:uiPriority w:val="99"/>
    <w:semiHidden/>
    <w:qFormat/>
    <w:locked/>
    <w:rsid w:val="001F5535"/>
    <w:rPr>
      <w:sz w:val="18"/>
    </w:rPr>
  </w:style>
  <w:style w:type="character" w:customStyle="1" w:styleId="FooterChar">
    <w:name w:val="Footer Char"/>
    <w:basedOn w:val="a1"/>
    <w:uiPriority w:val="99"/>
    <w:semiHidden/>
    <w:qFormat/>
    <w:rsid w:val="001F5535"/>
    <w:rPr>
      <w:rFonts w:ascii="Times New Roman" w:hAnsi="Times New Roman"/>
      <w:sz w:val="18"/>
      <w:szCs w:val="18"/>
    </w:rPr>
  </w:style>
  <w:style w:type="character" w:customStyle="1" w:styleId="Char2">
    <w:name w:val="页脚 Char"/>
    <w:link w:val="a7"/>
    <w:uiPriority w:val="99"/>
    <w:qFormat/>
    <w:locked/>
    <w:rsid w:val="001F5535"/>
    <w:rPr>
      <w:sz w:val="18"/>
    </w:rPr>
  </w:style>
  <w:style w:type="character" w:customStyle="1" w:styleId="BodyTextChar">
    <w:name w:val="Body Text Char"/>
    <w:basedOn w:val="a1"/>
    <w:uiPriority w:val="99"/>
    <w:semiHidden/>
    <w:qFormat/>
    <w:rsid w:val="001F5535"/>
    <w:rPr>
      <w:rFonts w:ascii="Times New Roman" w:hAnsi="Times New Roman"/>
      <w:szCs w:val="24"/>
    </w:rPr>
  </w:style>
  <w:style w:type="character" w:customStyle="1" w:styleId="Char">
    <w:name w:val="正文文本 Char"/>
    <w:link w:val="a0"/>
    <w:uiPriority w:val="99"/>
    <w:qFormat/>
    <w:locked/>
    <w:rsid w:val="001F5535"/>
    <w:rPr>
      <w:rFonts w:ascii="仿宋_GB2312" w:eastAsia="仿宋_GB2312" w:hAnsi="Times New Roman"/>
      <w:sz w:val="24"/>
    </w:rPr>
  </w:style>
  <w:style w:type="paragraph" w:customStyle="1" w:styleId="Default">
    <w:name w:val="Default"/>
    <w:uiPriority w:val="99"/>
    <w:qFormat/>
    <w:rsid w:val="001F5535"/>
    <w:pPr>
      <w:widowControl w:val="0"/>
      <w:autoSpaceDE w:val="0"/>
      <w:autoSpaceDN w:val="0"/>
      <w:adjustRightInd w:val="0"/>
    </w:pPr>
    <w:rPr>
      <w:rFonts w:ascii="仿宋" w:eastAsia="仿宋" w:hAnsi="Calibri" w:cs="仿宋"/>
      <w:color w:val="000000"/>
      <w:sz w:val="24"/>
      <w:szCs w:val="24"/>
    </w:rPr>
  </w:style>
  <w:style w:type="paragraph" w:styleId="ab">
    <w:name w:val="List Paragraph"/>
    <w:basedOn w:val="a"/>
    <w:uiPriority w:val="34"/>
    <w:qFormat/>
    <w:rsid w:val="001F5535"/>
    <w:pPr>
      <w:ind w:firstLineChars="200" w:firstLine="420"/>
    </w:pPr>
  </w:style>
  <w:style w:type="character" w:customStyle="1" w:styleId="1Char">
    <w:name w:val="标题 1 Char"/>
    <w:basedOn w:val="a1"/>
    <w:link w:val="1"/>
    <w:uiPriority w:val="9"/>
    <w:qFormat/>
    <w:rsid w:val="001F5535"/>
    <w:rPr>
      <w:rFonts w:ascii="Times New Roman" w:hAnsi="Times New Roman"/>
      <w:b/>
      <w:bCs/>
      <w:kern w:val="44"/>
      <w:sz w:val="44"/>
      <w:szCs w:val="44"/>
    </w:rPr>
  </w:style>
  <w:style w:type="character" w:customStyle="1" w:styleId="2Char">
    <w:name w:val="标题 2 Char"/>
    <w:basedOn w:val="a1"/>
    <w:link w:val="2"/>
    <w:uiPriority w:val="9"/>
    <w:qFormat/>
    <w:rsid w:val="001F5535"/>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1F5535"/>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1">
    <w:name w:val="批注框文本 Char"/>
    <w:basedOn w:val="a1"/>
    <w:link w:val="a6"/>
    <w:uiPriority w:val="99"/>
    <w:semiHidden/>
    <w:qFormat/>
    <w:rsid w:val="001F5535"/>
    <w:rPr>
      <w:rFonts w:ascii="Times New Roman" w:hAnsi="Times New Roman"/>
      <w:kern w:val="2"/>
      <w:sz w:val="18"/>
      <w:szCs w:val="18"/>
    </w:rPr>
  </w:style>
  <w:style w:type="character" w:customStyle="1" w:styleId="3Char">
    <w:name w:val="标题 3 Char"/>
    <w:basedOn w:val="a1"/>
    <w:link w:val="3"/>
    <w:uiPriority w:val="9"/>
    <w:qFormat/>
    <w:rsid w:val="001F5535"/>
    <w:rPr>
      <w:rFonts w:ascii="Times New Roman" w:hAnsi="Times New Roman"/>
      <w:b/>
      <w:bCs/>
      <w:kern w:val="2"/>
      <w:sz w:val="32"/>
      <w:szCs w:val="32"/>
    </w:rPr>
  </w:style>
  <w:style w:type="paragraph" w:customStyle="1" w:styleId="TOC2">
    <w:name w:val="TOC 标题2"/>
    <w:basedOn w:val="1"/>
    <w:next w:val="a"/>
    <w:uiPriority w:val="39"/>
    <w:unhideWhenUsed/>
    <w:qFormat/>
    <w:rsid w:val="001F5535"/>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正文文本缩进 Char"/>
    <w:basedOn w:val="a1"/>
    <w:link w:val="a5"/>
    <w:uiPriority w:val="99"/>
    <w:semiHidden/>
    <w:qFormat/>
    <w:rsid w:val="001F5535"/>
    <w:rPr>
      <w:rFonts w:ascii="Times New Roman" w:eastAsia="宋体" w:hAnsi="Times New Roman" w:cs="Times New Roman"/>
      <w:kern w:val="2"/>
      <w:sz w:val="21"/>
      <w:szCs w:val="24"/>
    </w:rPr>
  </w:style>
  <w:style w:type="character" w:customStyle="1" w:styleId="2Char0">
    <w:name w:val="正文首行缩进 2 Char"/>
    <w:basedOn w:val="Char0"/>
    <w:link w:val="21"/>
    <w:uiPriority w:val="99"/>
    <w:semiHidden/>
    <w:qFormat/>
    <w:rsid w:val="001F5535"/>
    <w:rPr>
      <w:rFonts w:ascii="Times New Roman" w:eastAsia="宋体" w:hAnsi="Times New Roman" w:cs="Times New Roman"/>
      <w:kern w:val="2"/>
      <w:sz w:val="21"/>
      <w:szCs w:val="24"/>
    </w:rPr>
  </w:style>
  <w:style w:type="paragraph" w:customStyle="1" w:styleId="ac">
    <w:name w:val="四号正文"/>
    <w:basedOn w:val="a"/>
    <w:qFormat/>
    <w:rsid w:val="001F5535"/>
    <w:pPr>
      <w:spacing w:line="360" w:lineRule="auto"/>
    </w:pPr>
    <w:rPr>
      <w:rFonts w:ascii="??" w:hAnsi="??"/>
      <w:color w:val="000000"/>
      <w:kern w:val="0"/>
      <w:sz w:val="28"/>
      <w:szCs w:val="21"/>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oter" Target="footer2.xml"/><Relationship Id="rId26" Type="http://schemas.openxmlformats.org/officeDocument/2006/relationships/image" Target="media/image8.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3.png"/><Relationship Id="rId34" Type="http://schemas.openxmlformats.org/officeDocument/2006/relationships/image" Target="media/image16.png"/><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5" Type="http://schemas.openxmlformats.org/officeDocument/2006/relationships/image" Target="media/image7.png"/><Relationship Id="rId33" Type="http://schemas.openxmlformats.org/officeDocument/2006/relationships/image" Target="media/image15.png"/><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image" Target="media/image2.png"/><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24" Type="http://schemas.openxmlformats.org/officeDocument/2006/relationships/image" Target="media/image6.png"/><Relationship Id="rId32" Type="http://schemas.openxmlformats.org/officeDocument/2006/relationships/image" Target="media/image14.png"/><Relationship Id="rId37" Type="http://schemas.openxmlformats.org/officeDocument/2006/relationships/image" Target="media/image19.png"/><Relationship Id="rId5" Type="http://schemas.openxmlformats.org/officeDocument/2006/relationships/settings" Target="settings.xml"/><Relationship Id="rId15" Type="http://schemas.openxmlformats.org/officeDocument/2006/relationships/chart" Target="charts/chart7.xml"/><Relationship Id="rId23" Type="http://schemas.openxmlformats.org/officeDocument/2006/relationships/image" Target="media/image5.png"/><Relationship Id="rId28" Type="http://schemas.openxmlformats.org/officeDocument/2006/relationships/image" Target="media/image10.png"/><Relationship Id="rId36" Type="http://schemas.openxmlformats.org/officeDocument/2006/relationships/image" Target="media/image18.png"/><Relationship Id="rId10" Type="http://schemas.openxmlformats.org/officeDocument/2006/relationships/chart" Target="charts/chart2.xml"/><Relationship Id="rId19" Type="http://schemas.openxmlformats.org/officeDocument/2006/relationships/image" Target="media/image1.png"/><Relationship Id="rId31" Type="http://schemas.openxmlformats.org/officeDocument/2006/relationships/image" Target="media/image13.png"/><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image" Target="media/image4.png"/><Relationship Id="rId27" Type="http://schemas.openxmlformats.org/officeDocument/2006/relationships/image" Target="media/image9.png"/><Relationship Id="rId30" Type="http://schemas.openxmlformats.org/officeDocument/2006/relationships/image" Target="media/image12.png"/><Relationship Id="rId35" Type="http://schemas.openxmlformats.org/officeDocument/2006/relationships/image" Target="media/image17.pn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8968006154403765E-2"/>
          <c:y val="4.6698295205212896E-2"/>
          <c:w val="0.7631455335324504"/>
          <c:h val="0.84458829081695608"/>
        </c:manualLayout>
      </c:layout>
      <c:barChart>
        <c:barDir val="col"/>
        <c:grouping val="clustered"/>
        <c:varyColors val="0"/>
        <c:ser>
          <c:idx val="0"/>
          <c:order val="0"/>
          <c:tx>
            <c:strRef>
              <c:f>Sheet1!$B$1</c:f>
              <c:strCache>
                <c:ptCount val="1"/>
                <c:pt idx="0">
                  <c:v>收入</c:v>
                </c:pt>
              </c:strCache>
            </c:strRef>
          </c:tx>
          <c:invertIfNegative val="0"/>
          <c:cat>
            <c:strRef>
              <c:f>Sheet1!$A$2:$A$5</c:f>
              <c:strCache>
                <c:ptCount val="2"/>
                <c:pt idx="0">
                  <c:v>2022年</c:v>
                </c:pt>
                <c:pt idx="1">
                  <c:v>2021年</c:v>
                </c:pt>
              </c:strCache>
            </c:strRef>
          </c:cat>
          <c:val>
            <c:numRef>
              <c:f>Sheet1!$B$2:$B$5</c:f>
              <c:numCache>
                <c:formatCode>General</c:formatCode>
                <c:ptCount val="4"/>
                <c:pt idx="0">
                  <c:v>5612.76</c:v>
                </c:pt>
                <c:pt idx="1">
                  <c:v>6642.95</c:v>
                </c:pt>
              </c:numCache>
            </c:numRef>
          </c:val>
        </c:ser>
        <c:ser>
          <c:idx val="1"/>
          <c:order val="1"/>
          <c:tx>
            <c:strRef>
              <c:f>Sheet1!$C$1</c:f>
              <c:strCache>
                <c:ptCount val="1"/>
                <c:pt idx="0">
                  <c:v>支出</c:v>
                </c:pt>
              </c:strCache>
            </c:strRef>
          </c:tx>
          <c:invertIfNegative val="0"/>
          <c:dLbls>
            <c:dLbl>
              <c:idx val="0"/>
              <c:layout>
                <c:manualLayout>
                  <c:x val="-3.2158317872603807E-2"/>
                  <c:y val="-4.0404040404040413E-3"/>
                </c:manualLayout>
              </c:layout>
              <c:dLblPos val="outEnd"/>
              <c:showLegendKey val="0"/>
              <c:showVal val="1"/>
              <c:showCatName val="0"/>
              <c:showSerName val="0"/>
              <c:showPercent val="0"/>
              <c:showBubbleSize val="0"/>
              <c:extLst>
                <c:ext xmlns:c15="http://schemas.microsoft.com/office/drawing/2012/chart" uri="{CE6537A1-D6FC-4f65-9D91-7224C49458BB}"/>
              </c:extLst>
            </c:dLbl>
            <c:dLbl>
              <c:idx val="1"/>
              <c:layout>
                <c:manualLayout>
                  <c:x val="-1.4836795252225603E-2"/>
                  <c:y val="-1.2106537530266305E-2"/>
                </c:manualLayout>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Sheet1!$A$2:$A$5</c:f>
              <c:strCache>
                <c:ptCount val="2"/>
                <c:pt idx="0">
                  <c:v>2022年</c:v>
                </c:pt>
                <c:pt idx="1">
                  <c:v>2021年</c:v>
                </c:pt>
              </c:strCache>
            </c:strRef>
          </c:cat>
          <c:val>
            <c:numRef>
              <c:f>Sheet1!$C$2:$C$5</c:f>
              <c:numCache>
                <c:formatCode>General</c:formatCode>
                <c:ptCount val="4"/>
                <c:pt idx="0">
                  <c:v>5612.76</c:v>
                </c:pt>
                <c:pt idx="1">
                  <c:v>6642.95</c:v>
                </c:pt>
              </c:numCache>
            </c:numRef>
          </c:val>
        </c:ser>
        <c:dLbls>
          <c:showLegendKey val="0"/>
          <c:showVal val="0"/>
          <c:showCatName val="0"/>
          <c:showSerName val="0"/>
          <c:showPercent val="0"/>
          <c:showBubbleSize val="0"/>
        </c:dLbls>
        <c:gapWidth val="150"/>
        <c:axId val="383047552"/>
        <c:axId val="40223104"/>
      </c:barChart>
      <c:catAx>
        <c:axId val="383047552"/>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40223104"/>
        <c:crosses val="autoZero"/>
        <c:auto val="1"/>
        <c:lblAlgn val="ctr"/>
        <c:lblOffset val="100"/>
        <c:noMultiLvlLbl val="0"/>
      </c:catAx>
      <c:valAx>
        <c:axId val="4022310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83047552"/>
        <c:crosses val="autoZero"/>
        <c:crossBetween val="between"/>
      </c:valAx>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85372020226343004"/>
          <c:y val="1.2383900928792602E-2"/>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单位：万元</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extLst>
          </c:dLbls>
          <c:cat>
            <c:strRef>
              <c:f>Sheet1!$A$2:$A$6</c:f>
              <c:strCache>
                <c:ptCount val="5"/>
                <c:pt idx="0">
                  <c:v>一般公共预算财政拨款收入（4695.85万元）</c:v>
                </c:pt>
                <c:pt idx="1">
                  <c:v>政府性基金预算财政拨款收入（4万元）</c:v>
                </c:pt>
                <c:pt idx="2">
                  <c:v>上级补助收入（0万元）</c:v>
                </c:pt>
                <c:pt idx="3">
                  <c:v>事业收入（515.3万元）</c:v>
                </c:pt>
                <c:pt idx="4">
                  <c:v>其他收入（0万元）</c:v>
                </c:pt>
              </c:strCache>
            </c:strRef>
          </c:cat>
          <c:val>
            <c:numRef>
              <c:f>Sheet1!$B$2:$B$6</c:f>
              <c:numCache>
                <c:formatCode>0.00%</c:formatCode>
                <c:ptCount val="5"/>
                <c:pt idx="0" formatCode="0%">
                  <c:v>0.9</c:v>
                </c:pt>
                <c:pt idx="1">
                  <c:v>1.0000000000000041E-3</c:v>
                </c:pt>
                <c:pt idx="2" formatCode="0%">
                  <c:v>0</c:v>
                </c:pt>
                <c:pt idx="3">
                  <c:v>9.9000000000000046E-2</c:v>
                </c:pt>
                <c:pt idx="4" formatCode="0%">
                  <c:v>0</c:v>
                </c:pt>
              </c:numCache>
            </c:numRef>
          </c:val>
        </c:ser>
        <c:dLbls>
          <c:showLegendKey val="0"/>
          <c:showVal val="1"/>
          <c:showCatName val="0"/>
          <c:showSerName val="0"/>
          <c:showPercent val="0"/>
          <c:showBubbleSize val="0"/>
          <c:showLeaderLines val="1"/>
        </c:dLbls>
        <c:firstSliceAng val="0"/>
      </c:pieChart>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85372020226343004"/>
          <c:y val="1.2383900928792602E-2"/>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单位：万元</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extLst>
          </c:dLbls>
          <c:cat>
            <c:strRef>
              <c:f>Sheet1!$A$2:$A$3</c:f>
              <c:strCache>
                <c:ptCount val="2"/>
                <c:pt idx="0">
                  <c:v>基本支出（4277.25万元）</c:v>
                </c:pt>
                <c:pt idx="1">
                  <c:v>项目支出（1335.51万元）</c:v>
                </c:pt>
              </c:strCache>
            </c:strRef>
          </c:cat>
          <c:val>
            <c:numRef>
              <c:f>Sheet1!$B$2:$B$3</c:f>
              <c:numCache>
                <c:formatCode>0.00%</c:formatCode>
                <c:ptCount val="2"/>
                <c:pt idx="0">
                  <c:v>0.76200000000000245</c:v>
                </c:pt>
                <c:pt idx="1">
                  <c:v>0.23800000000000004</c:v>
                </c:pt>
              </c:numCache>
            </c:numRef>
          </c:val>
        </c:ser>
        <c:dLbls>
          <c:showLegendKey val="0"/>
          <c:showVal val="1"/>
          <c:showCatName val="0"/>
          <c:showSerName val="0"/>
          <c:showPercent val="0"/>
          <c:showBubbleSize val="0"/>
          <c:showLeaderLines val="1"/>
        </c:dLbls>
        <c:firstSliceAng val="0"/>
      </c:pieChart>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财政拨款收入</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2022年</c:v>
                </c:pt>
                <c:pt idx="1">
                  <c:v>2021年</c:v>
                </c:pt>
              </c:strCache>
            </c:strRef>
          </c:cat>
          <c:val>
            <c:numRef>
              <c:f>Sheet1!$B$2:$B$3</c:f>
              <c:numCache>
                <c:formatCode>General</c:formatCode>
                <c:ptCount val="2"/>
                <c:pt idx="0">
                  <c:v>5097.4699999999993</c:v>
                </c:pt>
                <c:pt idx="1">
                  <c:v>6642.95</c:v>
                </c:pt>
              </c:numCache>
            </c:numRef>
          </c:val>
        </c:ser>
        <c:ser>
          <c:idx val="1"/>
          <c:order val="1"/>
          <c:tx>
            <c:strRef>
              <c:f>Sheet1!$C$1</c:f>
              <c:strCache>
                <c:ptCount val="1"/>
                <c:pt idx="0">
                  <c:v>财政拨款支出</c:v>
                </c:pt>
              </c:strCache>
            </c:strRef>
          </c:tx>
          <c:invertIfNegative val="0"/>
          <c:dLbls>
            <c:dLbl>
              <c:idx val="1"/>
              <c:layout>
                <c:manualLayout>
                  <c:x val="4.7983527703149833E-3"/>
                  <c:y val="7.8008824748300202E-6"/>
                </c:manualLayout>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2022年</c:v>
                </c:pt>
                <c:pt idx="1">
                  <c:v>2021年</c:v>
                </c:pt>
              </c:strCache>
            </c:strRef>
          </c:cat>
          <c:val>
            <c:numRef>
              <c:f>Sheet1!$C$2:$C$3</c:f>
              <c:numCache>
                <c:formatCode>General</c:formatCode>
                <c:ptCount val="2"/>
                <c:pt idx="0">
                  <c:v>5097.4699999999993</c:v>
                </c:pt>
                <c:pt idx="1">
                  <c:v>6642.95</c:v>
                </c:pt>
              </c:numCache>
            </c:numRef>
          </c:val>
        </c:ser>
        <c:dLbls>
          <c:showLegendKey val="0"/>
          <c:showVal val="1"/>
          <c:showCatName val="0"/>
          <c:showSerName val="0"/>
          <c:showPercent val="0"/>
          <c:showBubbleSize val="0"/>
        </c:dLbls>
        <c:gapWidth val="150"/>
        <c:axId val="69127168"/>
        <c:axId val="69128960"/>
      </c:barChart>
      <c:catAx>
        <c:axId val="69127168"/>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69128960"/>
        <c:crosses val="autoZero"/>
        <c:auto val="1"/>
        <c:lblAlgn val="ctr"/>
        <c:lblOffset val="100"/>
        <c:noMultiLvlLbl val="0"/>
      </c:catAx>
      <c:valAx>
        <c:axId val="6912896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69127168"/>
        <c:crosses val="autoZero"/>
        <c:crossBetween val="between"/>
      </c:valAx>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gap"/>
    <c:showDLblsOverMax val="0"/>
  </c:chart>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85131230435829497"/>
          <c:y val="2.063983488132105E-2"/>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单位：万元</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Sheet1!$A$2:$A$3</c:f>
              <c:strCache>
                <c:ptCount val="2"/>
                <c:pt idx="0">
                  <c:v>2022年</c:v>
                </c:pt>
                <c:pt idx="1">
                  <c:v>2021年</c:v>
                </c:pt>
              </c:strCache>
            </c:strRef>
          </c:cat>
          <c:val>
            <c:numRef>
              <c:f>Sheet1!$B$2:$B$3</c:f>
              <c:numCache>
                <c:formatCode>General</c:formatCode>
                <c:ptCount val="2"/>
                <c:pt idx="0">
                  <c:v>5093.4699999999993</c:v>
                </c:pt>
                <c:pt idx="1">
                  <c:v>6638.2</c:v>
                </c:pt>
              </c:numCache>
            </c:numRef>
          </c:val>
        </c:ser>
        <c:dLbls>
          <c:showLegendKey val="0"/>
          <c:showVal val="1"/>
          <c:showCatName val="0"/>
          <c:showSerName val="0"/>
          <c:showPercent val="0"/>
          <c:showBubbleSize val="0"/>
        </c:dLbls>
        <c:gapWidth val="150"/>
        <c:axId val="361317504"/>
        <c:axId val="361319040"/>
      </c:barChart>
      <c:catAx>
        <c:axId val="361317504"/>
        <c:scaling>
          <c:orientation val="minMax"/>
        </c:scaling>
        <c:delete val="0"/>
        <c:axPos val="b"/>
        <c:numFmt formatCode="General" sourceLinked="0"/>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61319040"/>
        <c:crosses val="autoZero"/>
        <c:auto val="1"/>
        <c:lblAlgn val="ctr"/>
        <c:lblOffset val="100"/>
        <c:noMultiLvlLbl val="0"/>
      </c:catAx>
      <c:valAx>
        <c:axId val="36131904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361317504"/>
        <c:crosses val="autoZero"/>
        <c:crossBetween val="between"/>
      </c:valAx>
    </c:plotArea>
    <c:plotVisOnly val="1"/>
    <c:dispBlanksAs val="gap"/>
    <c:showDLblsOverMax val="0"/>
  </c:chart>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sz="1000"/>
              <a:t>单位：万元</a:t>
            </a:r>
          </a:p>
        </c:rich>
      </c:tx>
      <c:layout>
        <c:manualLayout>
          <c:xMode val="edge"/>
          <c:yMode val="edge"/>
          <c:x val="0.84119729795336362"/>
          <c:y val="4.1287470645116724E-2"/>
        </c:manualLayout>
      </c:layout>
      <c:overlay val="0"/>
    </c:title>
    <c:autoTitleDeleted val="0"/>
    <c:plotArea>
      <c:layout/>
      <c:pieChart>
        <c:varyColors val="1"/>
        <c:ser>
          <c:idx val="0"/>
          <c:order val="0"/>
          <c:tx>
            <c:strRef>
              <c:f>Sheet1!$B$1</c:f>
              <c:strCache>
                <c:ptCount val="1"/>
                <c:pt idx="0">
                  <c:v>单位：万元</c:v>
                </c:pt>
              </c:strCache>
            </c:strRef>
          </c:tx>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extLst>
          </c:dLbls>
          <c:cat>
            <c:strRef>
              <c:f>Sheet1!$A$2:$A$8</c:f>
              <c:strCache>
                <c:ptCount val="7"/>
                <c:pt idx="0">
                  <c:v>一般公共服务支出（6.86万元）</c:v>
                </c:pt>
                <c:pt idx="1">
                  <c:v>教育支出（4043.36万元）</c:v>
                </c:pt>
                <c:pt idx="2">
                  <c:v>科学技术支出（0万元）</c:v>
                </c:pt>
                <c:pt idx="3">
                  <c:v>文化旅游体育与传媒支出（0万元）</c:v>
                </c:pt>
                <c:pt idx="4">
                  <c:v>社会保障和就业支出（420.57万元）</c:v>
                </c:pt>
                <c:pt idx="5">
                  <c:v>卫生健康支出（310.81万元）</c:v>
                </c:pt>
                <c:pt idx="6">
                  <c:v>住房保障支出（311.86万元）</c:v>
                </c:pt>
              </c:strCache>
            </c:strRef>
          </c:cat>
          <c:val>
            <c:numRef>
              <c:f>Sheet1!$B$2:$B$8</c:f>
              <c:numCache>
                <c:formatCode>0.00%</c:formatCode>
                <c:ptCount val="7"/>
                <c:pt idx="0">
                  <c:v>1.0000000000000041E-3</c:v>
                </c:pt>
                <c:pt idx="1">
                  <c:v>0.79400000000000004</c:v>
                </c:pt>
                <c:pt idx="2" formatCode="0%">
                  <c:v>0</c:v>
                </c:pt>
                <c:pt idx="3" formatCode="0%">
                  <c:v>0</c:v>
                </c:pt>
                <c:pt idx="4">
                  <c:v>8.3000000000000046E-2</c:v>
                </c:pt>
                <c:pt idx="5">
                  <c:v>6.1000000000000013E-2</c:v>
                </c:pt>
                <c:pt idx="6">
                  <c:v>6.1000000000000013E-2</c:v>
                </c:pt>
              </c:numCache>
            </c:numRef>
          </c:val>
        </c:ser>
        <c:dLbls>
          <c:showLegendKey val="0"/>
          <c:showVal val="1"/>
          <c:showCatName val="0"/>
          <c:showSerName val="0"/>
          <c:showPercent val="0"/>
          <c:showBubbleSize val="0"/>
          <c:showLeaderLines val="1"/>
        </c:dLbls>
        <c:firstSliceAng val="0"/>
      </c:pieChart>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85131230435829497"/>
          <c:y val="2.4767801857585103E-2"/>
        </c:manualLayout>
      </c:layout>
      <c:overlay val="0"/>
      <c:txPr>
        <a:bodyPr rot="0" spcFirstLastPara="0" vertOverflow="ellipsis" vert="horz" wrap="square" anchor="ctr" anchorCtr="1"/>
        <a:lstStyle/>
        <a:p>
          <a:pPr>
            <a:defRPr lang="zh-CN" sz="1000"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单位：万元</c:v>
                </c:pt>
              </c:strCache>
            </c:strRef>
          </c:tx>
          <c:dLbls>
            <c:dLbl>
              <c:idx val="0"/>
              <c:dLblPos val="bestFit"/>
              <c:showLegendKey val="0"/>
              <c:showVal val="1"/>
              <c:showCatName val="0"/>
              <c:showSerName val="0"/>
              <c:showPercent val="0"/>
              <c:showBubbleSize val="0"/>
              <c:extLst>
                <c:ext xmlns:c15="http://schemas.microsoft.com/office/drawing/2012/chart" uri="{CE6537A1-D6FC-4f65-9D91-7224C49458BB}"/>
              </c:extLst>
            </c:dLbl>
            <c:dLbl>
              <c:idx val="1"/>
              <c:dLblPos val="bestFit"/>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0"/>
            <c:showVal val="0"/>
            <c:showCatName val="0"/>
            <c:showSerName val="0"/>
            <c:showPercent val="0"/>
            <c:showBubbleSize val="0"/>
            <c:extLst>
              <c:ext xmlns:c15="http://schemas.microsoft.com/office/drawing/2012/chart" uri="{CE6537A1-D6FC-4f65-9D91-7224C49458BB}"/>
            </c:extLst>
          </c:dLbls>
          <c:cat>
            <c:strRef>
              <c:f>Sheet1!$A$2:$A$3</c:f>
              <c:strCache>
                <c:ptCount val="2"/>
                <c:pt idx="0">
                  <c:v>公务用车购置及运行维护费（24.86万元）</c:v>
                </c:pt>
                <c:pt idx="1">
                  <c:v>公务接待费（0.18万元）</c:v>
                </c:pt>
              </c:strCache>
            </c:strRef>
          </c:cat>
          <c:val>
            <c:numRef>
              <c:f>Sheet1!$B$2:$B$3</c:f>
              <c:numCache>
                <c:formatCode>0.00%</c:formatCode>
                <c:ptCount val="2"/>
                <c:pt idx="0">
                  <c:v>0.99299999999999999</c:v>
                </c:pt>
                <c:pt idx="1">
                  <c:v>7.0000000000000114E-3</c:v>
                </c:pt>
              </c:numCache>
            </c:numRef>
          </c:val>
        </c:ser>
        <c:dLbls>
          <c:showLegendKey val="0"/>
          <c:showVal val="0"/>
          <c:showCatName val="0"/>
          <c:showSerName val="0"/>
          <c:showPercent val="0"/>
          <c:showBubbleSize val="0"/>
          <c:showLeaderLines val="1"/>
        </c:dLbls>
        <c:firstSliceAng val="0"/>
      </c:pieChart>
    </c:plotArea>
    <c:legend>
      <c:legendPos val="r"/>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678850-FA4D-4E50-867B-C1BDC0B168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39</Pages>
  <Words>1005</Words>
  <Characters>5735</Characters>
  <Application>Microsoft Office Word</Application>
  <DocSecurity>0</DocSecurity>
  <Lines>47</Lines>
  <Paragraphs>13</Paragraphs>
  <ScaleCrop>false</ScaleCrop>
  <Company>四川省财政厅</Company>
  <LinksUpToDate>false</LinksUpToDate>
  <CharactersWithSpaces>6727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邓娟</cp:lastModifiedBy>
  <cp:revision>6</cp:revision>
  <cp:lastPrinted>2023-07-31T02:35:00Z</cp:lastPrinted>
  <dcterms:created xsi:type="dcterms:W3CDTF">2024-04-29T07:39:00Z</dcterms:created>
  <dcterms:modified xsi:type="dcterms:W3CDTF">2024-04-29T07:55:00Z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595457C4B10F4C63BED289071D0C7E32_12</vt:lpwstr>
  </property>
</Properties>
</file>