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00EA41A9" w14:textId="77777777" w:rsidR="00CD0A13" w:rsidRDefault="00CD0A13">
      <w:pPr>
        <w:widowControl/>
        <w:shd w:val="clear" w:color="auto" w:fill="FFFFFF"/>
        <w:spacing w:line="640" w:lineRule="exact"/>
        <w:jc w:val="center"/>
        <w:rPr>
          <w:rFonts w:eastAsia="楷体_GB2312"/>
          <w:color w:val="333333"/>
          <w:kern w:val="0"/>
        </w:rPr>
      </w:pPr>
      <w:bookmarkStart w:id="0" w:name="_GoBack"/>
      <w:bookmarkEnd w:id="0"/>
    </w:p>
    <w:p w14:paraId="35E59C14" w14:textId="77777777" w:rsidR="00CD0A13" w:rsidRDefault="00CD0A13">
      <w:pPr>
        <w:widowControl/>
        <w:shd w:val="clear" w:color="auto" w:fill="FFFFFF"/>
        <w:spacing w:line="640" w:lineRule="exact"/>
        <w:ind w:firstLine="880"/>
        <w:jc w:val="center"/>
        <w:rPr>
          <w:rFonts w:ascii="方正小标宋_GBK" w:eastAsia="方正小标宋_GBK" w:hAnsi="方正小标宋_GBK" w:cs="方正小标宋_GBK"/>
          <w:sz w:val="44"/>
          <w:szCs w:val="44"/>
        </w:rPr>
      </w:pPr>
    </w:p>
    <w:p w14:paraId="44A18122" w14:textId="77777777" w:rsidR="00CD0A13" w:rsidRDefault="00CD0A13">
      <w:pPr>
        <w:widowControl/>
        <w:shd w:val="clear" w:color="auto" w:fill="FFFFFF"/>
        <w:spacing w:line="640" w:lineRule="exact"/>
        <w:ind w:firstLine="880"/>
        <w:jc w:val="center"/>
        <w:rPr>
          <w:rFonts w:ascii="方正小标宋_GBK" w:eastAsia="方正小标宋_GBK" w:hAnsi="方正小标宋_GBK" w:cs="方正小标宋_GBK"/>
          <w:sz w:val="44"/>
          <w:szCs w:val="44"/>
        </w:rPr>
      </w:pPr>
    </w:p>
    <w:p w14:paraId="02E3E0CE" w14:textId="77777777" w:rsidR="00CD0A13" w:rsidRDefault="00CD0A13">
      <w:pPr>
        <w:widowControl/>
        <w:shd w:val="clear" w:color="auto" w:fill="FFFFFF"/>
        <w:spacing w:line="640" w:lineRule="exact"/>
        <w:ind w:firstLine="880"/>
        <w:jc w:val="center"/>
        <w:rPr>
          <w:rFonts w:ascii="方正小标宋_GBK" w:eastAsia="方正小标宋_GBK" w:hAnsi="方正小标宋_GBK" w:cs="方正小标宋_GBK"/>
          <w:sz w:val="44"/>
          <w:szCs w:val="44"/>
        </w:rPr>
      </w:pPr>
    </w:p>
    <w:p w14:paraId="7B33DE14" w14:textId="77777777" w:rsidR="00CD0A13" w:rsidRDefault="00CD0A13">
      <w:pPr>
        <w:widowControl/>
        <w:shd w:val="clear" w:color="auto" w:fill="FFFFFF"/>
        <w:spacing w:line="640" w:lineRule="exact"/>
        <w:ind w:firstLine="880"/>
        <w:jc w:val="center"/>
        <w:rPr>
          <w:rFonts w:ascii="方正小标宋_GBK" w:eastAsia="方正小标宋_GBK" w:hAnsi="方正小标宋_GBK" w:cs="方正小标宋_GBK"/>
          <w:sz w:val="44"/>
          <w:szCs w:val="44"/>
        </w:rPr>
      </w:pPr>
    </w:p>
    <w:p w14:paraId="0FDB9BA8" w14:textId="77777777" w:rsidR="00CD0A13" w:rsidRDefault="00982256">
      <w:pPr>
        <w:widowControl/>
        <w:shd w:val="clear" w:color="auto" w:fill="FFFFFF"/>
        <w:spacing w:line="640" w:lineRule="exact"/>
        <w:ind w:firstLine="880"/>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盐边县第一初级中学校</w:t>
      </w:r>
    </w:p>
    <w:p w14:paraId="76EF4648" w14:textId="77777777" w:rsidR="00CD0A13" w:rsidRDefault="00982256">
      <w:pPr>
        <w:widowControl/>
        <w:shd w:val="clear" w:color="auto" w:fill="FFFFFF"/>
        <w:spacing w:line="640" w:lineRule="exact"/>
        <w:ind w:firstLine="880"/>
        <w:jc w:val="center"/>
        <w:rPr>
          <w:rFonts w:ascii="方正小标宋_GBK" w:eastAsia="方正小标宋_GBK" w:hAnsi="方正小标宋_GBK" w:cs="方正小标宋_GBK"/>
          <w:sz w:val="44"/>
          <w:szCs w:val="44"/>
        </w:rPr>
      </w:pPr>
      <w:r w:rsidRPr="006D3F8D">
        <w:rPr>
          <w:rFonts w:ascii="Times New Roman" w:eastAsia="方正小标宋_GBK" w:hAnsi="Times New Roman"/>
          <w:b/>
          <w:sz w:val="44"/>
          <w:szCs w:val="44"/>
        </w:rPr>
        <w:t>2024</w:t>
      </w:r>
      <w:r>
        <w:rPr>
          <w:rFonts w:ascii="方正小标宋_GBK" w:eastAsia="方正小标宋_GBK" w:hAnsi="方正小标宋_GBK" w:cs="方正小标宋_GBK" w:hint="eastAsia"/>
          <w:sz w:val="44"/>
          <w:szCs w:val="44"/>
        </w:rPr>
        <w:t>年部门预算编制说明</w:t>
      </w:r>
    </w:p>
    <w:p w14:paraId="54683895" w14:textId="77777777" w:rsidR="00CD0A13" w:rsidRDefault="00CD0A13">
      <w:pPr>
        <w:widowControl/>
        <w:shd w:val="clear" w:color="auto" w:fill="FFFFFF"/>
        <w:spacing w:line="640" w:lineRule="exact"/>
        <w:ind w:firstLine="880"/>
        <w:jc w:val="center"/>
        <w:rPr>
          <w:rFonts w:ascii="方正小标宋_GBK" w:eastAsia="方正小标宋_GBK" w:hAnsi="方正小标宋_GBK" w:cs="方正小标宋_GBK"/>
          <w:sz w:val="44"/>
          <w:szCs w:val="44"/>
        </w:rPr>
      </w:pPr>
    </w:p>
    <w:p w14:paraId="3D4F92DB" w14:textId="77777777" w:rsidR="00CD0A13" w:rsidRDefault="00CD0A13">
      <w:pPr>
        <w:widowControl/>
        <w:shd w:val="clear" w:color="auto" w:fill="FFFFFF"/>
        <w:spacing w:line="640" w:lineRule="exact"/>
        <w:ind w:firstLine="880"/>
        <w:jc w:val="center"/>
        <w:rPr>
          <w:rFonts w:ascii="方正小标宋_GBK" w:eastAsia="方正小标宋_GBK" w:hAnsi="方正小标宋_GBK" w:cs="方正小标宋_GBK"/>
          <w:sz w:val="44"/>
          <w:szCs w:val="44"/>
        </w:rPr>
      </w:pPr>
    </w:p>
    <w:p w14:paraId="30C1B686" w14:textId="77777777" w:rsidR="00CD0A13" w:rsidRDefault="00CD0A13">
      <w:pPr>
        <w:widowControl/>
        <w:shd w:val="clear" w:color="auto" w:fill="FFFFFF"/>
        <w:spacing w:line="640" w:lineRule="exact"/>
        <w:ind w:firstLine="880"/>
        <w:jc w:val="center"/>
        <w:rPr>
          <w:rFonts w:ascii="方正小标宋_GBK" w:eastAsia="方正小标宋_GBK" w:hAnsi="方正小标宋_GBK" w:cs="方正小标宋_GBK"/>
          <w:sz w:val="44"/>
          <w:szCs w:val="44"/>
        </w:rPr>
      </w:pPr>
    </w:p>
    <w:p w14:paraId="1283F9CA" w14:textId="77777777" w:rsidR="00CD0A13" w:rsidRDefault="00CD0A13">
      <w:pPr>
        <w:widowControl/>
        <w:shd w:val="clear" w:color="auto" w:fill="FFFFFF"/>
        <w:spacing w:line="640" w:lineRule="exact"/>
        <w:ind w:firstLine="880"/>
        <w:jc w:val="center"/>
        <w:rPr>
          <w:rFonts w:ascii="方正小标宋_GBK" w:eastAsia="方正小标宋_GBK" w:hAnsi="方正小标宋_GBK" w:cs="方正小标宋_GBK"/>
          <w:sz w:val="44"/>
          <w:szCs w:val="44"/>
        </w:rPr>
      </w:pPr>
    </w:p>
    <w:p w14:paraId="6C127C51" w14:textId="77777777" w:rsidR="00CD0A13" w:rsidRDefault="00CD0A13">
      <w:pPr>
        <w:widowControl/>
        <w:shd w:val="clear" w:color="auto" w:fill="FFFFFF"/>
        <w:spacing w:line="640" w:lineRule="exact"/>
        <w:ind w:firstLine="880"/>
        <w:jc w:val="center"/>
        <w:rPr>
          <w:rFonts w:ascii="方正小标宋_GBK" w:eastAsia="方正小标宋_GBK" w:hAnsi="方正小标宋_GBK" w:cs="方正小标宋_GBK"/>
          <w:sz w:val="44"/>
          <w:szCs w:val="44"/>
        </w:rPr>
      </w:pPr>
    </w:p>
    <w:p w14:paraId="1C3829A3" w14:textId="77777777" w:rsidR="00CD0A13" w:rsidRDefault="00CD0A13">
      <w:pPr>
        <w:widowControl/>
        <w:shd w:val="clear" w:color="auto" w:fill="FFFFFF"/>
        <w:spacing w:line="640" w:lineRule="exact"/>
        <w:ind w:firstLine="880"/>
        <w:jc w:val="center"/>
        <w:rPr>
          <w:rFonts w:ascii="方正小标宋_GBK" w:eastAsia="方正小标宋_GBK" w:hAnsi="方正小标宋_GBK" w:cs="方正小标宋_GBK"/>
          <w:sz w:val="44"/>
          <w:szCs w:val="44"/>
        </w:rPr>
      </w:pPr>
    </w:p>
    <w:p w14:paraId="31A20F95" w14:textId="77777777" w:rsidR="00CD0A13" w:rsidRDefault="00CD0A13">
      <w:pPr>
        <w:widowControl/>
        <w:shd w:val="clear" w:color="auto" w:fill="FFFFFF"/>
        <w:spacing w:line="640" w:lineRule="exact"/>
        <w:ind w:firstLine="880"/>
        <w:jc w:val="center"/>
        <w:rPr>
          <w:rFonts w:ascii="方正小标宋_GBK" w:eastAsia="方正小标宋_GBK" w:hAnsi="方正小标宋_GBK" w:cs="方正小标宋_GBK"/>
          <w:sz w:val="44"/>
          <w:szCs w:val="44"/>
        </w:rPr>
      </w:pPr>
    </w:p>
    <w:p w14:paraId="313C97E7" w14:textId="77777777" w:rsidR="00CD0A13" w:rsidRDefault="00CD0A13">
      <w:pPr>
        <w:widowControl/>
        <w:shd w:val="clear" w:color="auto" w:fill="FFFFFF"/>
        <w:spacing w:line="640" w:lineRule="exact"/>
        <w:ind w:firstLine="880"/>
        <w:jc w:val="center"/>
        <w:rPr>
          <w:rFonts w:ascii="方正小标宋_GBK" w:eastAsia="方正小标宋_GBK" w:hAnsi="方正小标宋_GBK" w:cs="方正小标宋_GBK"/>
          <w:sz w:val="44"/>
          <w:szCs w:val="44"/>
        </w:rPr>
      </w:pPr>
    </w:p>
    <w:p w14:paraId="7C9C4B69" w14:textId="77777777" w:rsidR="00CD0A13" w:rsidRDefault="00CD0A13">
      <w:pPr>
        <w:widowControl/>
        <w:shd w:val="clear" w:color="auto" w:fill="FFFFFF"/>
        <w:spacing w:line="640" w:lineRule="exact"/>
        <w:ind w:firstLine="880"/>
        <w:jc w:val="center"/>
        <w:rPr>
          <w:rFonts w:ascii="方正小标宋_GBK" w:eastAsia="方正小标宋_GBK" w:hAnsi="方正小标宋_GBK" w:cs="方正小标宋_GBK"/>
          <w:sz w:val="44"/>
          <w:szCs w:val="44"/>
        </w:rPr>
      </w:pPr>
    </w:p>
    <w:p w14:paraId="1305FAD3" w14:textId="77777777" w:rsidR="00CD0A13" w:rsidRDefault="00CD0A13">
      <w:pPr>
        <w:widowControl/>
        <w:shd w:val="clear" w:color="auto" w:fill="FFFFFF"/>
        <w:spacing w:line="640" w:lineRule="exact"/>
        <w:ind w:firstLine="880"/>
        <w:jc w:val="center"/>
        <w:rPr>
          <w:rFonts w:ascii="方正小标宋_GBK" w:eastAsia="方正小标宋_GBK" w:hAnsi="方正小标宋_GBK" w:cs="方正小标宋_GBK"/>
          <w:sz w:val="44"/>
          <w:szCs w:val="44"/>
        </w:rPr>
      </w:pPr>
    </w:p>
    <w:p w14:paraId="677437E8" w14:textId="77777777" w:rsidR="00CD0A13" w:rsidRDefault="00CD0A13">
      <w:pPr>
        <w:widowControl/>
        <w:shd w:val="clear" w:color="auto" w:fill="FFFFFF"/>
        <w:spacing w:line="640" w:lineRule="exact"/>
        <w:ind w:firstLine="880"/>
        <w:jc w:val="center"/>
        <w:rPr>
          <w:rFonts w:ascii="方正小标宋_GBK" w:eastAsia="方正小标宋_GBK" w:hAnsi="方正小标宋_GBK" w:cs="方正小标宋_GBK"/>
          <w:sz w:val="44"/>
          <w:szCs w:val="44"/>
        </w:rPr>
      </w:pPr>
    </w:p>
    <w:p w14:paraId="7091B584" w14:textId="77777777" w:rsidR="00CD0A13" w:rsidRDefault="00CD0A13">
      <w:pPr>
        <w:widowControl/>
        <w:shd w:val="clear" w:color="auto" w:fill="FFFFFF"/>
        <w:spacing w:line="640" w:lineRule="exact"/>
        <w:ind w:firstLine="880"/>
        <w:jc w:val="center"/>
        <w:rPr>
          <w:rFonts w:ascii="方正小标宋_GBK" w:eastAsia="方正小标宋_GBK" w:hAnsi="方正小标宋_GBK" w:cs="方正小标宋_GBK"/>
          <w:sz w:val="44"/>
          <w:szCs w:val="44"/>
        </w:rPr>
      </w:pPr>
    </w:p>
    <w:p w14:paraId="20ED7AEC" w14:textId="77777777" w:rsidR="00CD0A13" w:rsidRDefault="00982256">
      <w:pPr>
        <w:widowControl/>
        <w:shd w:val="clear" w:color="auto" w:fill="FFFFFF"/>
        <w:spacing w:line="640" w:lineRule="exact"/>
        <w:jc w:val="center"/>
        <w:rPr>
          <w:rFonts w:ascii="方正小标宋_GBK" w:eastAsia="方正小标宋_GBK" w:hAnsi="方正小标宋_GBK" w:cs="方正小标宋_GBK"/>
          <w:sz w:val="44"/>
          <w:szCs w:val="44"/>
        </w:rPr>
      </w:pPr>
      <w:r>
        <w:rPr>
          <w:rFonts w:ascii="黑体" w:eastAsia="黑体" w:hAnsi="黑体" w:cs="黑体" w:hint="eastAsia"/>
        </w:rPr>
        <w:lastRenderedPageBreak/>
        <w:t>目录</w:t>
      </w:r>
    </w:p>
    <w:p w14:paraId="51916DD9" w14:textId="77777777" w:rsidR="00CD0A13" w:rsidRDefault="00982256">
      <w:pPr>
        <w:widowControl/>
        <w:shd w:val="clear" w:color="auto" w:fill="FFFFFF"/>
        <w:spacing w:line="560" w:lineRule="exact"/>
        <w:ind w:firstLineChars="200" w:firstLine="640"/>
        <w:rPr>
          <w:rFonts w:eastAsia="黑体"/>
          <w:color w:val="333333"/>
          <w:kern w:val="0"/>
          <w:sz w:val="22"/>
        </w:rPr>
      </w:pPr>
      <w:r>
        <w:rPr>
          <w:rFonts w:eastAsia="黑体"/>
          <w:color w:val="333333"/>
          <w:kern w:val="0"/>
        </w:rPr>
        <w:t>一、基本职能及主要工作</w:t>
      </w:r>
      <w:r>
        <w:t>…………………………………………………</w:t>
      </w:r>
      <w:r>
        <w:rPr>
          <w:rFonts w:hint="eastAsia"/>
        </w:rPr>
        <w:t>（</w:t>
      </w:r>
      <w:r w:rsidRPr="00460CE5">
        <w:rPr>
          <w:rFonts w:ascii="Times New Roman" w:hAnsi="Times New Roman"/>
        </w:rPr>
        <w:t>4</w:t>
      </w:r>
      <w:r>
        <w:rPr>
          <w:rFonts w:hint="eastAsia"/>
        </w:rPr>
        <w:t>）</w:t>
      </w:r>
    </w:p>
    <w:p w14:paraId="53300DED" w14:textId="77777777" w:rsidR="00CD0A13" w:rsidRDefault="00982256">
      <w:pPr>
        <w:widowControl/>
        <w:shd w:val="clear" w:color="auto" w:fill="FFFFFF"/>
        <w:spacing w:line="560" w:lineRule="exact"/>
        <w:ind w:firstLineChars="200" w:firstLine="640"/>
        <w:rPr>
          <w:rFonts w:eastAsia="楷体_GB2312"/>
          <w:kern w:val="0"/>
        </w:rPr>
      </w:pPr>
      <w:r>
        <w:rPr>
          <w:rFonts w:eastAsia="楷体_GB2312"/>
          <w:color w:val="333333"/>
          <w:kern w:val="0"/>
        </w:rPr>
        <w:t>（一）</w:t>
      </w:r>
      <w:r>
        <w:rPr>
          <w:rFonts w:eastAsia="楷体_GB2312" w:hint="eastAsia"/>
          <w:kern w:val="0"/>
        </w:rPr>
        <w:t>盐边县第一初级中学校</w:t>
      </w:r>
      <w:r>
        <w:rPr>
          <w:rFonts w:eastAsia="楷体_GB2312"/>
          <w:kern w:val="0"/>
        </w:rPr>
        <w:t>职能简介。</w:t>
      </w:r>
      <w:r>
        <w:rPr>
          <w:rFonts w:eastAsia="楷体_GB2312"/>
          <w:kern w:val="0"/>
        </w:rPr>
        <w:t>…</w:t>
      </w:r>
      <w:r>
        <w:t>……</w:t>
      </w:r>
      <w:r w:rsidR="00B13CC7">
        <w:rPr>
          <w:rFonts w:hint="eastAsia"/>
        </w:rPr>
        <w:t>.</w:t>
      </w:r>
      <w:r>
        <w:t>…………</w:t>
      </w:r>
      <w:r>
        <w:rPr>
          <w:rFonts w:hint="eastAsia"/>
        </w:rPr>
        <w:t>（</w:t>
      </w:r>
      <w:r w:rsidRPr="00460CE5">
        <w:rPr>
          <w:rFonts w:ascii="Times New Roman" w:hAnsi="Times New Roman" w:hint="eastAsia"/>
        </w:rPr>
        <w:t>4</w:t>
      </w:r>
      <w:r>
        <w:rPr>
          <w:rFonts w:hint="eastAsia"/>
        </w:rPr>
        <w:t>）</w:t>
      </w:r>
    </w:p>
    <w:p w14:paraId="75930CBE" w14:textId="7E933B08" w:rsidR="00CD0A13" w:rsidRDefault="00982256">
      <w:pPr>
        <w:widowControl/>
        <w:shd w:val="clear" w:color="auto" w:fill="FFFFFF"/>
        <w:spacing w:line="560" w:lineRule="exact"/>
        <w:ind w:firstLineChars="200" w:firstLine="640"/>
        <w:rPr>
          <w:rFonts w:eastAsia="黑体"/>
          <w:color w:val="333333"/>
          <w:kern w:val="0"/>
        </w:rPr>
      </w:pPr>
      <w:r>
        <w:rPr>
          <w:rFonts w:eastAsia="楷体_GB2312"/>
          <w:kern w:val="0"/>
        </w:rPr>
        <w:t>（二）</w:t>
      </w:r>
      <w:r>
        <w:rPr>
          <w:rFonts w:eastAsia="楷体_GB2312" w:hint="eastAsia"/>
          <w:kern w:val="0"/>
        </w:rPr>
        <w:t>盐边县第一初级中学校</w:t>
      </w:r>
      <w:r w:rsidRPr="00FC05BB">
        <w:rPr>
          <w:rFonts w:ascii="Times New Roman" w:eastAsia="楷体_GB2312" w:hAnsi="Times New Roman"/>
          <w:kern w:val="0"/>
        </w:rPr>
        <w:t>2</w:t>
      </w:r>
      <w:r w:rsidRPr="00FC05BB">
        <w:rPr>
          <w:rFonts w:ascii="Times New Roman" w:eastAsia="楷体_GB2312" w:hAnsi="Times New Roman"/>
          <w:color w:val="333333"/>
          <w:kern w:val="0"/>
        </w:rPr>
        <w:t>024</w:t>
      </w:r>
      <w:r>
        <w:rPr>
          <w:rFonts w:eastAsia="楷体_GB2312"/>
          <w:color w:val="333333"/>
          <w:kern w:val="0"/>
        </w:rPr>
        <w:t>年重点工作。</w:t>
      </w:r>
      <w:r>
        <w:t>…</w:t>
      </w:r>
      <w:r w:rsidR="008D028B">
        <w:rPr>
          <w:rFonts w:hint="eastAsia"/>
        </w:rPr>
        <w:t>.</w:t>
      </w:r>
      <w:r>
        <w:t>…</w:t>
      </w:r>
      <w:r>
        <w:rPr>
          <w:rFonts w:hint="eastAsia"/>
        </w:rPr>
        <w:t>（</w:t>
      </w:r>
      <w:r w:rsidRPr="00460CE5">
        <w:rPr>
          <w:rFonts w:ascii="Times New Roman" w:hAnsi="Times New Roman" w:hint="eastAsia"/>
        </w:rPr>
        <w:t>4</w:t>
      </w:r>
      <w:r>
        <w:rPr>
          <w:rFonts w:hint="eastAsia"/>
        </w:rPr>
        <w:t>）</w:t>
      </w:r>
    </w:p>
    <w:p w14:paraId="255CD873" w14:textId="77777777" w:rsidR="00CD0A13" w:rsidRDefault="00982256">
      <w:pPr>
        <w:widowControl/>
        <w:shd w:val="clear" w:color="auto" w:fill="FFFFFF"/>
        <w:spacing w:line="560" w:lineRule="exact"/>
        <w:ind w:firstLineChars="200" w:firstLine="640"/>
        <w:rPr>
          <w:rFonts w:eastAsia="微软雅黑"/>
          <w:color w:val="333333"/>
          <w:kern w:val="0"/>
          <w:sz w:val="22"/>
        </w:rPr>
      </w:pPr>
      <w:r>
        <w:rPr>
          <w:rFonts w:eastAsia="黑体"/>
          <w:color w:val="333333"/>
          <w:kern w:val="0"/>
        </w:rPr>
        <w:t>二、</w:t>
      </w:r>
      <w:r>
        <w:rPr>
          <w:rFonts w:eastAsia="黑体" w:hint="eastAsia"/>
          <w:color w:val="333333"/>
          <w:kern w:val="0"/>
        </w:rPr>
        <w:t>机构设置</w:t>
      </w:r>
      <w:r>
        <w:rPr>
          <w:rFonts w:eastAsia="黑体"/>
          <w:color w:val="333333"/>
          <w:kern w:val="0"/>
        </w:rPr>
        <w:t>情况</w:t>
      </w:r>
      <w:r>
        <w:t>……………………………………………………………</w:t>
      </w:r>
      <w:r>
        <w:rPr>
          <w:rFonts w:hint="eastAsia"/>
        </w:rPr>
        <w:t>（</w:t>
      </w:r>
      <w:r w:rsidR="0071314F" w:rsidRPr="00460CE5">
        <w:rPr>
          <w:rFonts w:ascii="Times New Roman" w:hAnsi="Times New Roman" w:hint="eastAsia"/>
        </w:rPr>
        <w:t>6</w:t>
      </w:r>
      <w:r>
        <w:rPr>
          <w:rFonts w:hint="eastAsia"/>
        </w:rPr>
        <w:t>）</w:t>
      </w:r>
    </w:p>
    <w:p w14:paraId="75E87E54" w14:textId="6F25D092" w:rsidR="00CD0A13" w:rsidRDefault="00982256">
      <w:pPr>
        <w:widowControl/>
        <w:shd w:val="clear" w:color="auto" w:fill="FFFFFF"/>
        <w:spacing w:line="560" w:lineRule="exact"/>
        <w:ind w:firstLineChars="200" w:firstLine="640"/>
        <w:rPr>
          <w:rFonts w:eastAsia="黑体"/>
          <w:color w:val="333333"/>
          <w:kern w:val="0"/>
        </w:rPr>
      </w:pPr>
      <w:r>
        <w:rPr>
          <w:rFonts w:eastAsia="黑体"/>
          <w:color w:val="333333"/>
          <w:kern w:val="0"/>
        </w:rPr>
        <w:t>三、收支预算情况说明</w:t>
      </w:r>
      <w:r>
        <w:t>………………………………</w:t>
      </w:r>
      <w:r w:rsidR="008D028B">
        <w:t>…………………</w:t>
      </w:r>
      <w:r>
        <w:rPr>
          <w:rFonts w:hint="eastAsia"/>
        </w:rPr>
        <w:t>（</w:t>
      </w:r>
      <w:r w:rsidR="0071314F" w:rsidRPr="00460CE5">
        <w:rPr>
          <w:rFonts w:ascii="Times New Roman" w:hAnsi="Times New Roman" w:hint="eastAsia"/>
        </w:rPr>
        <w:t>6</w:t>
      </w:r>
      <w:r>
        <w:rPr>
          <w:rFonts w:hint="eastAsia"/>
        </w:rPr>
        <w:t>）</w:t>
      </w:r>
    </w:p>
    <w:p w14:paraId="73435273" w14:textId="77777777" w:rsidR="00CD0A13" w:rsidRDefault="00982256">
      <w:pPr>
        <w:widowControl/>
        <w:shd w:val="clear" w:color="auto" w:fill="FFFFFF"/>
        <w:spacing w:line="560" w:lineRule="exact"/>
        <w:ind w:firstLineChars="200" w:firstLine="640"/>
        <w:rPr>
          <w:rFonts w:eastAsia="楷体_GB2312"/>
          <w:color w:val="333333"/>
          <w:kern w:val="0"/>
        </w:rPr>
      </w:pPr>
      <w:r>
        <w:rPr>
          <w:rFonts w:eastAsia="楷体_GB2312"/>
          <w:color w:val="333333"/>
          <w:kern w:val="0"/>
        </w:rPr>
        <w:t>（一）收入预算情况</w:t>
      </w:r>
      <w:r>
        <w:rPr>
          <w:rFonts w:eastAsia="楷体_GB2312" w:hint="eastAsia"/>
          <w:color w:val="333333"/>
          <w:kern w:val="0"/>
        </w:rPr>
        <w:t>。</w:t>
      </w:r>
      <w:r>
        <w:t>……………………………………………………</w:t>
      </w:r>
      <w:r>
        <w:rPr>
          <w:rFonts w:hint="eastAsia"/>
        </w:rPr>
        <w:t>（</w:t>
      </w:r>
      <w:r w:rsidRPr="00460CE5">
        <w:rPr>
          <w:rFonts w:ascii="Times New Roman" w:hAnsi="Times New Roman" w:hint="eastAsia"/>
        </w:rPr>
        <w:t>6</w:t>
      </w:r>
      <w:r>
        <w:rPr>
          <w:rFonts w:hint="eastAsia"/>
        </w:rPr>
        <w:t>）</w:t>
      </w:r>
    </w:p>
    <w:p w14:paraId="78BF0261" w14:textId="77777777" w:rsidR="00CD0A13" w:rsidRDefault="00982256">
      <w:pPr>
        <w:widowControl/>
        <w:shd w:val="clear" w:color="auto" w:fill="FFFFFF"/>
        <w:spacing w:line="560" w:lineRule="exact"/>
        <w:ind w:firstLineChars="200" w:firstLine="640"/>
        <w:rPr>
          <w:rFonts w:eastAsia="楷体_GB2312"/>
          <w:color w:val="333333"/>
          <w:kern w:val="0"/>
        </w:rPr>
      </w:pPr>
      <w:r>
        <w:rPr>
          <w:rFonts w:eastAsia="楷体_GB2312"/>
          <w:color w:val="333333"/>
          <w:kern w:val="0"/>
        </w:rPr>
        <w:t>（二）支出预算情况</w:t>
      </w:r>
      <w:r>
        <w:rPr>
          <w:rFonts w:hint="eastAsia"/>
        </w:rPr>
        <w:t>。</w:t>
      </w:r>
      <w:r>
        <w:t>……………………………………………………</w:t>
      </w:r>
      <w:r>
        <w:rPr>
          <w:rFonts w:hint="eastAsia"/>
        </w:rPr>
        <w:t>（</w:t>
      </w:r>
      <w:r w:rsidRPr="00460CE5">
        <w:rPr>
          <w:rFonts w:ascii="Times New Roman" w:hAnsi="Times New Roman" w:hint="eastAsia"/>
        </w:rPr>
        <w:t>6</w:t>
      </w:r>
      <w:r>
        <w:rPr>
          <w:rFonts w:hint="eastAsia"/>
        </w:rPr>
        <w:t>）</w:t>
      </w:r>
    </w:p>
    <w:p w14:paraId="52CB4623" w14:textId="77777777" w:rsidR="00CD0A13" w:rsidRDefault="00982256">
      <w:pPr>
        <w:widowControl/>
        <w:shd w:val="clear" w:color="auto" w:fill="FFFFFF"/>
        <w:spacing w:line="560" w:lineRule="exact"/>
        <w:ind w:firstLineChars="235" w:firstLine="752"/>
        <w:rPr>
          <w:rFonts w:eastAsia="微软雅黑"/>
          <w:color w:val="333333"/>
          <w:kern w:val="0"/>
          <w:sz w:val="22"/>
        </w:rPr>
      </w:pPr>
      <w:r>
        <w:rPr>
          <w:rFonts w:eastAsia="黑体"/>
          <w:color w:val="333333"/>
          <w:kern w:val="0"/>
        </w:rPr>
        <w:t>四、财政拨款收支预算情况说明</w:t>
      </w:r>
      <w:r>
        <w:t>……………………………………</w:t>
      </w:r>
      <w:r>
        <w:rPr>
          <w:rFonts w:hint="eastAsia"/>
        </w:rPr>
        <w:t>（</w:t>
      </w:r>
      <w:r w:rsidR="0071314F" w:rsidRPr="00460CE5">
        <w:rPr>
          <w:rFonts w:ascii="Times New Roman" w:hAnsi="Times New Roman" w:hint="eastAsia"/>
        </w:rPr>
        <w:t>7</w:t>
      </w:r>
      <w:r>
        <w:rPr>
          <w:rFonts w:hint="eastAsia"/>
        </w:rPr>
        <w:t>）</w:t>
      </w:r>
    </w:p>
    <w:p w14:paraId="5B4E9324" w14:textId="77777777" w:rsidR="00CD0A13" w:rsidRDefault="00982256">
      <w:pPr>
        <w:widowControl/>
        <w:shd w:val="clear" w:color="auto" w:fill="FFFFFF"/>
        <w:spacing w:line="560" w:lineRule="exact"/>
        <w:ind w:firstLineChars="235" w:firstLine="752"/>
        <w:rPr>
          <w:rFonts w:eastAsia="黑体"/>
          <w:color w:val="000000"/>
          <w:kern w:val="0"/>
        </w:rPr>
      </w:pPr>
      <w:r>
        <w:rPr>
          <w:rFonts w:eastAsia="黑体"/>
          <w:color w:val="333333"/>
          <w:kern w:val="0"/>
        </w:rPr>
        <w:t>五、一般公共预算当年</w:t>
      </w:r>
      <w:r>
        <w:rPr>
          <w:rFonts w:eastAsia="黑体" w:hint="eastAsia"/>
          <w:color w:val="333333"/>
          <w:kern w:val="0"/>
        </w:rPr>
        <w:t>拨</w:t>
      </w:r>
      <w:r>
        <w:rPr>
          <w:rFonts w:eastAsia="黑体"/>
          <w:color w:val="333333"/>
          <w:kern w:val="0"/>
        </w:rPr>
        <w:t>款情况说明</w:t>
      </w:r>
      <w:r>
        <w:t>……………………………</w:t>
      </w:r>
      <w:r>
        <w:rPr>
          <w:rFonts w:hint="eastAsia"/>
        </w:rPr>
        <w:t>（</w:t>
      </w:r>
      <w:r w:rsidRPr="00460CE5">
        <w:rPr>
          <w:rFonts w:ascii="Times New Roman" w:hAnsi="Times New Roman" w:hint="eastAsia"/>
        </w:rPr>
        <w:t>7</w:t>
      </w:r>
      <w:r>
        <w:rPr>
          <w:rFonts w:hint="eastAsia"/>
        </w:rPr>
        <w:t>）</w:t>
      </w:r>
    </w:p>
    <w:p w14:paraId="706FB187" w14:textId="77777777" w:rsidR="00CD0A13" w:rsidRDefault="00982256">
      <w:pPr>
        <w:widowControl/>
        <w:shd w:val="clear" w:color="auto" w:fill="FFFFFF"/>
        <w:spacing w:line="560" w:lineRule="exact"/>
        <w:ind w:firstLineChars="200" w:firstLine="640"/>
        <w:rPr>
          <w:rFonts w:eastAsia="楷体_GB2312"/>
          <w:color w:val="333333"/>
          <w:kern w:val="0"/>
        </w:rPr>
      </w:pPr>
      <w:r>
        <w:rPr>
          <w:rFonts w:eastAsia="楷体_GB2312"/>
          <w:color w:val="333333"/>
          <w:kern w:val="0"/>
        </w:rPr>
        <w:t>（一）一般公共预算当年</w:t>
      </w:r>
      <w:r>
        <w:rPr>
          <w:rFonts w:eastAsia="楷体_GB2312" w:hint="eastAsia"/>
          <w:color w:val="333333"/>
          <w:kern w:val="0"/>
        </w:rPr>
        <w:t>拨</w:t>
      </w:r>
      <w:r>
        <w:rPr>
          <w:rFonts w:eastAsia="楷体_GB2312"/>
          <w:color w:val="333333"/>
          <w:kern w:val="0"/>
        </w:rPr>
        <w:t>款规模变化情况</w:t>
      </w:r>
      <w:r>
        <w:rPr>
          <w:rFonts w:eastAsia="楷体_GB2312" w:hint="eastAsia"/>
          <w:color w:val="333333"/>
          <w:kern w:val="0"/>
        </w:rPr>
        <w:t>。</w:t>
      </w:r>
      <w:r>
        <w:t>………………</w:t>
      </w:r>
      <w:r>
        <w:rPr>
          <w:rFonts w:hint="eastAsia"/>
        </w:rPr>
        <w:t>（</w:t>
      </w:r>
      <w:r w:rsidRPr="00460CE5">
        <w:rPr>
          <w:rFonts w:ascii="Times New Roman" w:hAnsi="Times New Roman" w:hint="eastAsia"/>
        </w:rPr>
        <w:t>7</w:t>
      </w:r>
      <w:r>
        <w:rPr>
          <w:rFonts w:hint="eastAsia"/>
        </w:rPr>
        <w:t>）</w:t>
      </w:r>
    </w:p>
    <w:p w14:paraId="07FA8600" w14:textId="77777777" w:rsidR="00CD0A13" w:rsidRDefault="00982256">
      <w:pPr>
        <w:widowControl/>
        <w:shd w:val="clear" w:color="auto" w:fill="FFFFFF"/>
        <w:spacing w:line="560" w:lineRule="exact"/>
        <w:ind w:firstLineChars="200" w:firstLine="640"/>
        <w:rPr>
          <w:rFonts w:eastAsia="楷体_GB2312"/>
          <w:color w:val="333333"/>
          <w:kern w:val="0"/>
        </w:rPr>
      </w:pPr>
      <w:r>
        <w:rPr>
          <w:rFonts w:eastAsia="楷体_GB2312"/>
          <w:color w:val="333333"/>
          <w:kern w:val="0"/>
        </w:rPr>
        <w:t>（二）一般公共预算当年</w:t>
      </w:r>
      <w:r>
        <w:rPr>
          <w:rFonts w:eastAsia="楷体_GB2312" w:hint="eastAsia"/>
          <w:color w:val="333333"/>
          <w:kern w:val="0"/>
        </w:rPr>
        <w:t>拨</w:t>
      </w:r>
      <w:r>
        <w:rPr>
          <w:rFonts w:eastAsia="楷体_GB2312"/>
          <w:color w:val="333333"/>
          <w:kern w:val="0"/>
        </w:rPr>
        <w:t>款结构情况</w:t>
      </w:r>
      <w:r>
        <w:rPr>
          <w:rFonts w:eastAsia="楷体_GB2312" w:hint="eastAsia"/>
          <w:color w:val="333333"/>
          <w:kern w:val="0"/>
        </w:rPr>
        <w:t>。</w:t>
      </w:r>
      <w:r>
        <w:t>………………………</w:t>
      </w:r>
      <w:r>
        <w:rPr>
          <w:rFonts w:hint="eastAsia"/>
        </w:rPr>
        <w:t>（</w:t>
      </w:r>
      <w:r w:rsidRPr="00460CE5">
        <w:rPr>
          <w:rFonts w:ascii="Times New Roman" w:hAnsi="Times New Roman" w:hint="eastAsia"/>
        </w:rPr>
        <w:t>7</w:t>
      </w:r>
      <w:r>
        <w:rPr>
          <w:rFonts w:hint="eastAsia"/>
        </w:rPr>
        <w:t>）</w:t>
      </w:r>
    </w:p>
    <w:p w14:paraId="30F36E84" w14:textId="77777777" w:rsidR="00CD0A13" w:rsidRDefault="00982256">
      <w:pPr>
        <w:widowControl/>
        <w:shd w:val="clear" w:color="auto" w:fill="FFFFFF"/>
        <w:spacing w:line="560" w:lineRule="exact"/>
        <w:ind w:firstLineChars="200" w:firstLine="640"/>
        <w:rPr>
          <w:rFonts w:eastAsia="楷体_GB2312"/>
          <w:color w:val="333333"/>
          <w:kern w:val="0"/>
        </w:rPr>
      </w:pPr>
      <w:r>
        <w:rPr>
          <w:rFonts w:eastAsia="楷体_GB2312"/>
          <w:color w:val="333333"/>
          <w:kern w:val="0"/>
        </w:rPr>
        <w:t>（三）一般公共预算当年</w:t>
      </w:r>
      <w:r>
        <w:rPr>
          <w:rFonts w:eastAsia="楷体_GB2312" w:hint="eastAsia"/>
          <w:color w:val="333333"/>
          <w:kern w:val="0"/>
        </w:rPr>
        <w:t>拨</w:t>
      </w:r>
      <w:r>
        <w:rPr>
          <w:rFonts w:eastAsia="楷体_GB2312"/>
          <w:color w:val="333333"/>
          <w:kern w:val="0"/>
        </w:rPr>
        <w:t>款具体使用情况</w:t>
      </w:r>
      <w:r>
        <w:rPr>
          <w:rFonts w:eastAsia="楷体_GB2312" w:hint="eastAsia"/>
          <w:color w:val="333333"/>
          <w:kern w:val="0"/>
        </w:rPr>
        <w:t>。</w:t>
      </w:r>
      <w:r>
        <w:t>………………</w:t>
      </w:r>
      <w:r>
        <w:rPr>
          <w:rFonts w:hint="eastAsia"/>
        </w:rPr>
        <w:t>（</w:t>
      </w:r>
      <w:r w:rsidRPr="00460CE5">
        <w:rPr>
          <w:rFonts w:ascii="Times New Roman" w:hAnsi="Times New Roman" w:hint="eastAsia"/>
        </w:rPr>
        <w:t>7</w:t>
      </w:r>
      <w:r>
        <w:rPr>
          <w:rFonts w:hint="eastAsia"/>
        </w:rPr>
        <w:t>）</w:t>
      </w:r>
    </w:p>
    <w:p w14:paraId="05E3807E" w14:textId="77777777" w:rsidR="00CD0A13" w:rsidRDefault="00982256">
      <w:pPr>
        <w:widowControl/>
        <w:shd w:val="clear" w:color="auto" w:fill="FFFFFF"/>
        <w:spacing w:line="560" w:lineRule="exact"/>
        <w:ind w:leftChars="200" w:left="640"/>
        <w:rPr>
          <w:rFonts w:eastAsia="黑体"/>
          <w:color w:val="333333"/>
          <w:kern w:val="0"/>
        </w:rPr>
      </w:pPr>
      <w:r>
        <w:rPr>
          <w:rFonts w:eastAsia="黑体"/>
          <w:color w:val="333333"/>
          <w:kern w:val="0"/>
        </w:rPr>
        <w:t>六、一般公共预算基本支出情况说明</w:t>
      </w:r>
      <w:r>
        <w:t>…………………………</w:t>
      </w:r>
      <w:r>
        <w:rPr>
          <w:rFonts w:hint="eastAsia"/>
        </w:rPr>
        <w:t>（</w:t>
      </w:r>
      <w:r w:rsidRPr="00460CE5">
        <w:rPr>
          <w:rFonts w:ascii="Times New Roman" w:hAnsi="Times New Roman" w:hint="eastAsia"/>
        </w:rPr>
        <w:t>8</w:t>
      </w:r>
      <w:r>
        <w:rPr>
          <w:rFonts w:hint="eastAsia"/>
        </w:rPr>
        <w:t>）</w:t>
      </w:r>
      <w:r>
        <w:rPr>
          <w:rFonts w:eastAsia="黑体"/>
          <w:color w:val="333333"/>
          <w:kern w:val="0"/>
        </w:rPr>
        <w:t>七、</w:t>
      </w:r>
      <w:r>
        <w:rPr>
          <w:rFonts w:eastAsia="黑体"/>
          <w:color w:val="333333"/>
          <w:kern w:val="0"/>
        </w:rPr>
        <w:t>“</w:t>
      </w:r>
      <w:r>
        <w:rPr>
          <w:rFonts w:eastAsia="黑体"/>
          <w:color w:val="333333"/>
          <w:kern w:val="0"/>
        </w:rPr>
        <w:t>三公</w:t>
      </w:r>
      <w:r>
        <w:rPr>
          <w:rFonts w:eastAsia="黑体"/>
          <w:color w:val="333333"/>
          <w:kern w:val="0"/>
        </w:rPr>
        <w:t>”</w:t>
      </w:r>
      <w:r>
        <w:rPr>
          <w:rFonts w:eastAsia="黑体"/>
          <w:color w:val="333333"/>
          <w:kern w:val="0"/>
        </w:rPr>
        <w:t>经费财政拨款预算安排情况说明</w:t>
      </w:r>
      <w:r>
        <w:t>…………………</w:t>
      </w:r>
      <w:r>
        <w:rPr>
          <w:rFonts w:hint="eastAsia"/>
        </w:rPr>
        <w:t>（</w:t>
      </w:r>
      <w:r w:rsidRPr="00460CE5">
        <w:rPr>
          <w:rFonts w:ascii="Times New Roman" w:hAnsi="Times New Roman" w:hint="eastAsia"/>
        </w:rPr>
        <w:t>9</w:t>
      </w:r>
      <w:r>
        <w:rPr>
          <w:rFonts w:hint="eastAsia"/>
        </w:rPr>
        <w:t>）</w:t>
      </w:r>
    </w:p>
    <w:p w14:paraId="03C520A4" w14:textId="77777777" w:rsidR="00CD0A13" w:rsidRDefault="00982256">
      <w:pPr>
        <w:widowControl/>
        <w:shd w:val="clear" w:color="auto" w:fill="FFFFFF"/>
        <w:spacing w:line="560" w:lineRule="exact"/>
        <w:ind w:firstLineChars="200" w:firstLine="640"/>
        <w:rPr>
          <w:rFonts w:eastAsia="微软雅黑"/>
          <w:color w:val="333333"/>
          <w:kern w:val="0"/>
          <w:sz w:val="22"/>
        </w:rPr>
      </w:pPr>
      <w:r>
        <w:rPr>
          <w:rFonts w:eastAsia="楷体_GB2312"/>
          <w:color w:val="333333"/>
          <w:kern w:val="0"/>
        </w:rPr>
        <w:t>（一）因公出国（境）经费</w:t>
      </w:r>
      <w:r>
        <w:rPr>
          <w:rFonts w:hint="eastAsia"/>
        </w:rPr>
        <w:t>。</w:t>
      </w:r>
      <w:r>
        <w:t>……………………………………………</w:t>
      </w:r>
      <w:r>
        <w:rPr>
          <w:rFonts w:hint="eastAsia"/>
        </w:rPr>
        <w:t>（</w:t>
      </w:r>
      <w:r w:rsidRPr="00460CE5">
        <w:rPr>
          <w:rFonts w:ascii="Times New Roman" w:hAnsi="Times New Roman" w:hint="eastAsia"/>
        </w:rPr>
        <w:t>9</w:t>
      </w:r>
      <w:r>
        <w:rPr>
          <w:rFonts w:hint="eastAsia"/>
        </w:rPr>
        <w:t>）</w:t>
      </w:r>
    </w:p>
    <w:p w14:paraId="3C81F644" w14:textId="77777777" w:rsidR="00CD0A13" w:rsidRDefault="00982256">
      <w:pPr>
        <w:widowControl/>
        <w:shd w:val="clear" w:color="auto" w:fill="FFFFFF"/>
        <w:spacing w:line="560" w:lineRule="exact"/>
        <w:ind w:firstLineChars="200" w:firstLine="640"/>
        <w:rPr>
          <w:rFonts w:eastAsia="微软雅黑"/>
          <w:color w:val="333333"/>
          <w:kern w:val="0"/>
          <w:sz w:val="22"/>
        </w:rPr>
      </w:pPr>
      <w:r>
        <w:rPr>
          <w:rFonts w:eastAsia="楷体_GB2312"/>
          <w:color w:val="333333"/>
          <w:kern w:val="0"/>
        </w:rPr>
        <w:t>（二</w:t>
      </w:r>
      <w:r>
        <w:rPr>
          <w:rFonts w:eastAsia="楷体_GB2312" w:hint="eastAsia"/>
          <w:color w:val="333333"/>
          <w:kern w:val="0"/>
        </w:rPr>
        <w:t>）</w:t>
      </w:r>
      <w:r>
        <w:rPr>
          <w:rFonts w:eastAsia="楷体_GB2312"/>
          <w:color w:val="333333"/>
          <w:kern w:val="0"/>
        </w:rPr>
        <w:t>公务接待费</w:t>
      </w:r>
      <w:r>
        <w:rPr>
          <w:rFonts w:hint="eastAsia"/>
        </w:rPr>
        <w:t>。</w:t>
      </w:r>
      <w:r>
        <w:t>…………………………………………………………</w:t>
      </w:r>
      <w:r>
        <w:rPr>
          <w:rFonts w:hint="eastAsia"/>
        </w:rPr>
        <w:t>（</w:t>
      </w:r>
      <w:r w:rsidRPr="00460CE5">
        <w:rPr>
          <w:rFonts w:ascii="Times New Roman" w:hAnsi="Times New Roman" w:hint="eastAsia"/>
        </w:rPr>
        <w:t>9</w:t>
      </w:r>
      <w:r>
        <w:rPr>
          <w:rFonts w:hint="eastAsia"/>
        </w:rPr>
        <w:t>）</w:t>
      </w:r>
    </w:p>
    <w:p w14:paraId="60D15B81" w14:textId="77777777" w:rsidR="00CD0A13" w:rsidRDefault="00982256">
      <w:pPr>
        <w:widowControl/>
        <w:shd w:val="clear" w:color="auto" w:fill="FFFFFF"/>
        <w:spacing w:line="560" w:lineRule="exact"/>
        <w:ind w:firstLineChars="200" w:firstLine="640"/>
        <w:rPr>
          <w:rFonts w:eastAsia="楷体_GB2312"/>
          <w:color w:val="333333"/>
          <w:kern w:val="0"/>
        </w:rPr>
      </w:pPr>
      <w:r>
        <w:rPr>
          <w:rFonts w:eastAsia="楷体_GB2312"/>
          <w:color w:val="333333"/>
          <w:kern w:val="0"/>
        </w:rPr>
        <w:t>（三）公务用车购置及运行维护费</w:t>
      </w:r>
      <w:r>
        <w:rPr>
          <w:rFonts w:hint="eastAsia"/>
        </w:rPr>
        <w:t>。</w:t>
      </w:r>
      <w:r>
        <w:t>………………………………</w:t>
      </w:r>
      <w:r>
        <w:rPr>
          <w:rFonts w:hint="eastAsia"/>
        </w:rPr>
        <w:t>（</w:t>
      </w:r>
      <w:r w:rsidRPr="00460CE5">
        <w:rPr>
          <w:rFonts w:ascii="Times New Roman" w:hAnsi="Times New Roman" w:hint="eastAsia"/>
        </w:rPr>
        <w:t>9</w:t>
      </w:r>
      <w:r>
        <w:rPr>
          <w:rFonts w:hint="eastAsia"/>
        </w:rPr>
        <w:t>）</w:t>
      </w:r>
    </w:p>
    <w:p w14:paraId="5AB044AB" w14:textId="77777777" w:rsidR="00CD0A13" w:rsidRDefault="00982256">
      <w:pPr>
        <w:widowControl/>
        <w:shd w:val="clear" w:color="auto" w:fill="FFFFFF"/>
        <w:spacing w:line="560" w:lineRule="exact"/>
        <w:ind w:firstLineChars="200" w:firstLine="640"/>
        <w:rPr>
          <w:rFonts w:eastAsia="楷体_GB2312"/>
          <w:b/>
          <w:bCs/>
          <w:color w:val="333333"/>
          <w:kern w:val="0"/>
        </w:rPr>
      </w:pPr>
      <w:r>
        <w:rPr>
          <w:rFonts w:eastAsia="黑体"/>
        </w:rPr>
        <w:t>八、政府性基金预算支出情况说明</w:t>
      </w:r>
      <w:r>
        <w:t>…………………………………</w:t>
      </w:r>
      <w:r>
        <w:rPr>
          <w:rFonts w:hint="eastAsia"/>
        </w:rPr>
        <w:t>（</w:t>
      </w:r>
      <w:r w:rsidR="0071314F" w:rsidRPr="00460CE5">
        <w:rPr>
          <w:rFonts w:ascii="Times New Roman" w:hAnsi="Times New Roman" w:hint="eastAsia"/>
        </w:rPr>
        <w:t>10</w:t>
      </w:r>
      <w:r>
        <w:rPr>
          <w:rFonts w:hint="eastAsia"/>
        </w:rPr>
        <w:t>）</w:t>
      </w:r>
    </w:p>
    <w:p w14:paraId="37474809" w14:textId="77777777" w:rsidR="00CD0A13" w:rsidRDefault="00982256">
      <w:pPr>
        <w:widowControl/>
        <w:shd w:val="clear" w:color="auto" w:fill="FFFFFF"/>
        <w:spacing w:line="560" w:lineRule="exact"/>
        <w:ind w:firstLineChars="200" w:firstLine="640"/>
        <w:rPr>
          <w:rFonts w:eastAsia="黑体"/>
        </w:rPr>
      </w:pPr>
      <w:r>
        <w:rPr>
          <w:rFonts w:eastAsia="黑体"/>
        </w:rPr>
        <w:t>九、</w:t>
      </w:r>
      <w:r>
        <w:rPr>
          <w:rFonts w:eastAsia="黑体" w:hint="eastAsia"/>
        </w:rPr>
        <w:t>国有资本经营预算情况说明</w:t>
      </w:r>
      <w:r>
        <w:t>……………………………………</w:t>
      </w:r>
      <w:r>
        <w:rPr>
          <w:rFonts w:hint="eastAsia"/>
        </w:rPr>
        <w:t>（</w:t>
      </w:r>
      <w:r w:rsidRPr="00460CE5">
        <w:rPr>
          <w:rFonts w:ascii="Times New Roman" w:hAnsi="Times New Roman" w:hint="eastAsia"/>
        </w:rPr>
        <w:t>10</w:t>
      </w:r>
      <w:r>
        <w:rPr>
          <w:rFonts w:hint="eastAsia"/>
        </w:rPr>
        <w:t>）</w:t>
      </w:r>
    </w:p>
    <w:p w14:paraId="44A35B09" w14:textId="77777777" w:rsidR="00CD0A13" w:rsidRDefault="00982256">
      <w:pPr>
        <w:widowControl/>
        <w:shd w:val="clear" w:color="auto" w:fill="FFFFFF"/>
        <w:spacing w:line="560" w:lineRule="exact"/>
        <w:ind w:firstLineChars="200" w:firstLine="640"/>
        <w:rPr>
          <w:rFonts w:eastAsia="微软雅黑"/>
          <w:color w:val="333333"/>
          <w:kern w:val="0"/>
          <w:sz w:val="22"/>
        </w:rPr>
      </w:pPr>
      <w:r>
        <w:rPr>
          <w:rFonts w:eastAsia="黑体" w:hint="eastAsia"/>
        </w:rPr>
        <w:t>十、</w:t>
      </w:r>
      <w:r>
        <w:rPr>
          <w:rFonts w:eastAsia="黑体"/>
          <w:color w:val="000000"/>
          <w:kern w:val="0"/>
        </w:rPr>
        <w:t>其他重要事项的情况说明</w:t>
      </w:r>
      <w:r>
        <w:t>…………………………………………</w:t>
      </w:r>
      <w:r>
        <w:rPr>
          <w:rFonts w:hint="eastAsia"/>
        </w:rPr>
        <w:t>（</w:t>
      </w:r>
      <w:r w:rsidRPr="00460CE5">
        <w:rPr>
          <w:rFonts w:ascii="Times New Roman" w:hAnsi="Times New Roman" w:hint="eastAsia"/>
        </w:rPr>
        <w:t>10</w:t>
      </w:r>
      <w:r>
        <w:rPr>
          <w:rFonts w:hint="eastAsia"/>
        </w:rPr>
        <w:t>）</w:t>
      </w:r>
    </w:p>
    <w:p w14:paraId="49E832F9" w14:textId="77777777" w:rsidR="00CD0A13" w:rsidRDefault="00982256">
      <w:pPr>
        <w:widowControl/>
        <w:shd w:val="clear" w:color="auto" w:fill="FFFFFF"/>
        <w:spacing w:line="560" w:lineRule="exact"/>
        <w:ind w:firstLineChars="200" w:firstLine="640"/>
        <w:rPr>
          <w:rFonts w:eastAsia="楷体_GB2312"/>
          <w:color w:val="333333"/>
          <w:kern w:val="0"/>
        </w:rPr>
      </w:pPr>
      <w:r>
        <w:rPr>
          <w:rFonts w:eastAsia="楷体_GB2312"/>
          <w:color w:val="333333"/>
          <w:kern w:val="0"/>
        </w:rPr>
        <w:t>（一）</w:t>
      </w:r>
      <w:r>
        <w:rPr>
          <w:rFonts w:eastAsia="楷体_GB2312" w:hint="eastAsia"/>
          <w:color w:val="333333"/>
          <w:kern w:val="0"/>
        </w:rPr>
        <w:t>机关</w:t>
      </w:r>
      <w:r>
        <w:rPr>
          <w:rFonts w:eastAsia="楷体_GB2312"/>
          <w:color w:val="333333"/>
          <w:kern w:val="0"/>
        </w:rPr>
        <w:t>运行经费</w:t>
      </w:r>
      <w:r>
        <w:rPr>
          <w:rFonts w:hint="eastAsia"/>
        </w:rPr>
        <w:t>。</w:t>
      </w:r>
      <w:r>
        <w:t>………………………………………………………</w:t>
      </w:r>
      <w:r>
        <w:rPr>
          <w:rFonts w:hint="eastAsia"/>
        </w:rPr>
        <w:t>（</w:t>
      </w:r>
      <w:r w:rsidRPr="00460CE5">
        <w:rPr>
          <w:rFonts w:ascii="Times New Roman" w:hAnsi="Times New Roman" w:hint="eastAsia"/>
        </w:rPr>
        <w:t>10</w:t>
      </w:r>
      <w:r>
        <w:rPr>
          <w:rFonts w:hint="eastAsia"/>
        </w:rPr>
        <w:t>）</w:t>
      </w:r>
    </w:p>
    <w:p w14:paraId="6BF857F7" w14:textId="77777777" w:rsidR="00CD0A13" w:rsidRDefault="00982256">
      <w:pPr>
        <w:widowControl/>
        <w:shd w:val="clear" w:color="auto" w:fill="FFFFFF"/>
        <w:spacing w:line="560" w:lineRule="exact"/>
        <w:ind w:firstLineChars="200" w:firstLine="640"/>
        <w:rPr>
          <w:rFonts w:eastAsia="楷体_GB2312"/>
          <w:color w:val="333333"/>
          <w:kern w:val="0"/>
        </w:rPr>
      </w:pPr>
      <w:r>
        <w:rPr>
          <w:rFonts w:eastAsia="楷体_GB2312" w:hint="eastAsia"/>
          <w:color w:val="333333"/>
          <w:kern w:val="0"/>
        </w:rPr>
        <w:lastRenderedPageBreak/>
        <w:t>（二）政府采购情况</w:t>
      </w:r>
      <w:r>
        <w:rPr>
          <w:rFonts w:hint="eastAsia"/>
        </w:rPr>
        <w:t>。</w:t>
      </w:r>
      <w:r>
        <w:t>………………………………………………………</w:t>
      </w:r>
      <w:r>
        <w:rPr>
          <w:rFonts w:hint="eastAsia"/>
        </w:rPr>
        <w:t>（</w:t>
      </w:r>
      <w:r w:rsidRPr="00460CE5">
        <w:rPr>
          <w:rFonts w:ascii="Times New Roman" w:hAnsi="Times New Roman" w:hint="eastAsia"/>
        </w:rPr>
        <w:t>10</w:t>
      </w:r>
      <w:r w:rsidRPr="00460CE5">
        <w:rPr>
          <w:rFonts w:ascii="Times New Roman" w:hAnsi="Times New Roman" w:hint="eastAsia"/>
        </w:rPr>
        <w:t>）</w:t>
      </w:r>
    </w:p>
    <w:p w14:paraId="315392F2" w14:textId="77777777" w:rsidR="00CD0A13" w:rsidRDefault="00982256">
      <w:pPr>
        <w:widowControl/>
        <w:shd w:val="clear" w:color="auto" w:fill="FFFFFF"/>
        <w:spacing w:line="560" w:lineRule="exact"/>
        <w:ind w:firstLineChars="200" w:firstLine="640"/>
        <w:rPr>
          <w:rFonts w:eastAsia="楷体_GB2312"/>
          <w:color w:val="333333"/>
          <w:kern w:val="0"/>
        </w:rPr>
      </w:pPr>
      <w:r>
        <w:rPr>
          <w:rFonts w:eastAsia="楷体_GB2312"/>
          <w:color w:val="333333"/>
          <w:kern w:val="0"/>
        </w:rPr>
        <w:t>（</w:t>
      </w:r>
      <w:r>
        <w:rPr>
          <w:rFonts w:eastAsia="楷体_GB2312" w:hint="eastAsia"/>
          <w:color w:val="333333"/>
          <w:kern w:val="0"/>
        </w:rPr>
        <w:t>三</w:t>
      </w:r>
      <w:r>
        <w:rPr>
          <w:rFonts w:eastAsia="楷体_GB2312"/>
          <w:color w:val="333333"/>
          <w:kern w:val="0"/>
        </w:rPr>
        <w:t>）国有资产占</w:t>
      </w:r>
      <w:r>
        <w:rPr>
          <w:rFonts w:eastAsia="楷体_GB2312" w:hint="eastAsia"/>
          <w:color w:val="333333"/>
          <w:kern w:val="0"/>
        </w:rPr>
        <w:t>有使</w:t>
      </w:r>
      <w:r>
        <w:rPr>
          <w:rFonts w:eastAsia="楷体_GB2312"/>
          <w:color w:val="333333"/>
          <w:kern w:val="0"/>
        </w:rPr>
        <w:t>用情况</w:t>
      </w:r>
      <w:r>
        <w:rPr>
          <w:rFonts w:hint="eastAsia"/>
        </w:rPr>
        <w:t>。</w:t>
      </w:r>
      <w:r>
        <w:t>………………………………………</w:t>
      </w:r>
      <w:r>
        <w:rPr>
          <w:rFonts w:hint="eastAsia"/>
        </w:rPr>
        <w:t>（</w:t>
      </w:r>
      <w:r w:rsidRPr="00460CE5">
        <w:rPr>
          <w:rFonts w:ascii="Times New Roman" w:hAnsi="Times New Roman" w:hint="eastAsia"/>
        </w:rPr>
        <w:t>10</w:t>
      </w:r>
      <w:r w:rsidRPr="00460CE5">
        <w:rPr>
          <w:rFonts w:ascii="Times New Roman" w:hAnsi="Times New Roman" w:hint="eastAsia"/>
        </w:rPr>
        <w:t>）</w:t>
      </w:r>
    </w:p>
    <w:p w14:paraId="6E391D43" w14:textId="77777777" w:rsidR="00CD0A13" w:rsidRDefault="00982256">
      <w:pPr>
        <w:widowControl/>
        <w:shd w:val="clear" w:color="auto" w:fill="FFFFFF"/>
        <w:spacing w:line="560" w:lineRule="exact"/>
        <w:ind w:firstLineChars="200" w:firstLine="640"/>
        <w:rPr>
          <w:rFonts w:eastAsia="楷体_GB2312"/>
          <w:color w:val="333333"/>
          <w:kern w:val="0"/>
        </w:rPr>
      </w:pPr>
      <w:r>
        <w:rPr>
          <w:rFonts w:eastAsia="楷体_GB2312"/>
          <w:color w:val="333333"/>
          <w:kern w:val="0"/>
        </w:rPr>
        <w:t>（</w:t>
      </w:r>
      <w:r>
        <w:rPr>
          <w:rFonts w:eastAsia="楷体_GB2312" w:hint="eastAsia"/>
          <w:color w:val="333333"/>
          <w:kern w:val="0"/>
        </w:rPr>
        <w:t>四</w:t>
      </w:r>
      <w:r>
        <w:rPr>
          <w:rFonts w:eastAsia="楷体_GB2312"/>
          <w:color w:val="333333"/>
          <w:kern w:val="0"/>
        </w:rPr>
        <w:t>）</w:t>
      </w:r>
      <w:r>
        <w:rPr>
          <w:rFonts w:eastAsia="楷体_GB2312" w:hint="eastAsia"/>
          <w:color w:val="333333"/>
          <w:kern w:val="0"/>
        </w:rPr>
        <w:t>预算</w:t>
      </w:r>
      <w:r>
        <w:rPr>
          <w:rFonts w:eastAsia="楷体_GB2312"/>
          <w:color w:val="333333"/>
          <w:kern w:val="0"/>
        </w:rPr>
        <w:t>绩效情况</w:t>
      </w:r>
      <w:r>
        <w:rPr>
          <w:rFonts w:hint="eastAsia"/>
        </w:rPr>
        <w:t>。</w:t>
      </w:r>
      <w:r>
        <w:t>……………………………………………………</w:t>
      </w:r>
      <w:r w:rsidR="0071314F">
        <w:rPr>
          <w:rFonts w:hint="eastAsia"/>
        </w:rPr>
        <w:t>..</w:t>
      </w:r>
      <w:r>
        <w:rPr>
          <w:rFonts w:hint="eastAsia"/>
        </w:rPr>
        <w:t>（</w:t>
      </w:r>
      <w:r>
        <w:rPr>
          <w:rFonts w:hint="eastAsia"/>
        </w:rPr>
        <w:t>10</w:t>
      </w:r>
      <w:r>
        <w:rPr>
          <w:rFonts w:hint="eastAsia"/>
        </w:rPr>
        <w:t>）</w:t>
      </w:r>
    </w:p>
    <w:p w14:paraId="20247AE5" w14:textId="77777777" w:rsidR="00CD0A13" w:rsidRDefault="00982256">
      <w:pPr>
        <w:widowControl/>
        <w:shd w:val="clear" w:color="auto" w:fill="FFFFFF"/>
        <w:spacing w:line="560" w:lineRule="exact"/>
        <w:ind w:firstLineChars="200" w:firstLine="640"/>
        <w:rPr>
          <w:rFonts w:eastAsia="微软雅黑"/>
          <w:color w:val="333333"/>
          <w:kern w:val="0"/>
          <w:sz w:val="22"/>
        </w:rPr>
      </w:pPr>
      <w:r>
        <w:rPr>
          <w:rFonts w:eastAsia="黑体"/>
        </w:rPr>
        <w:t>十</w:t>
      </w:r>
      <w:r>
        <w:rPr>
          <w:rFonts w:eastAsia="黑体" w:hint="eastAsia"/>
        </w:rPr>
        <w:t>一</w:t>
      </w:r>
      <w:r>
        <w:rPr>
          <w:rFonts w:eastAsia="黑体"/>
        </w:rPr>
        <w:t>、</w:t>
      </w:r>
      <w:r>
        <w:rPr>
          <w:rFonts w:eastAsia="黑体"/>
          <w:color w:val="000000"/>
          <w:kern w:val="0"/>
        </w:rPr>
        <w:t>名词解释</w:t>
      </w:r>
      <w:r>
        <w:rPr>
          <w:rFonts w:eastAsia="微软雅黑"/>
          <w:color w:val="333333"/>
          <w:kern w:val="0"/>
          <w:sz w:val="22"/>
        </w:rPr>
        <w:t> </w:t>
      </w:r>
      <w:r>
        <w:t>……………………………………………………………</w:t>
      </w:r>
      <w:r>
        <w:rPr>
          <w:rFonts w:hint="eastAsia"/>
        </w:rPr>
        <w:t>（</w:t>
      </w:r>
      <w:r>
        <w:rPr>
          <w:rFonts w:hint="eastAsia"/>
        </w:rPr>
        <w:t>1</w:t>
      </w:r>
      <w:r w:rsidR="0071314F">
        <w:rPr>
          <w:rFonts w:hint="eastAsia"/>
        </w:rPr>
        <w:t>1</w:t>
      </w:r>
      <w:r>
        <w:rPr>
          <w:rFonts w:hint="eastAsia"/>
        </w:rPr>
        <w:t>）</w:t>
      </w:r>
    </w:p>
    <w:p w14:paraId="328B57DE" w14:textId="77777777" w:rsidR="00CD0A13" w:rsidRDefault="00982256">
      <w:pPr>
        <w:spacing w:line="560" w:lineRule="exact"/>
        <w:ind w:firstLineChars="200" w:firstLine="640"/>
        <w:rPr>
          <w:rFonts w:eastAsia="黑体"/>
        </w:rPr>
      </w:pPr>
      <w:r>
        <w:rPr>
          <w:rFonts w:eastAsia="黑体" w:hint="eastAsia"/>
        </w:rPr>
        <w:t>附件：</w:t>
      </w:r>
      <w:r w:rsidR="0071314F">
        <w:t>………………………………………………………………………………</w:t>
      </w:r>
      <w:r w:rsidR="0071314F">
        <w:rPr>
          <w:rFonts w:hint="eastAsia"/>
        </w:rPr>
        <w:t>（</w:t>
      </w:r>
      <w:r w:rsidR="0071314F">
        <w:rPr>
          <w:rFonts w:hint="eastAsia"/>
        </w:rPr>
        <w:t>12</w:t>
      </w:r>
      <w:r w:rsidR="0071314F">
        <w:rPr>
          <w:rFonts w:hint="eastAsia"/>
        </w:rPr>
        <w:t>）</w:t>
      </w:r>
    </w:p>
    <w:p w14:paraId="26B6ADBA" w14:textId="77777777" w:rsidR="00CD0A13" w:rsidRDefault="00982256">
      <w:pPr>
        <w:spacing w:line="560" w:lineRule="exact"/>
        <w:ind w:firstLineChars="100" w:firstLine="320"/>
      </w:pPr>
      <w:r>
        <w:t xml:space="preserve">   </w:t>
      </w:r>
    </w:p>
    <w:p w14:paraId="49337663" w14:textId="77777777" w:rsidR="00CD0A13" w:rsidRDefault="00CD0A13">
      <w:pPr>
        <w:spacing w:line="560" w:lineRule="exact"/>
        <w:ind w:firstLineChars="100" w:firstLine="320"/>
      </w:pPr>
    </w:p>
    <w:p w14:paraId="5651882F" w14:textId="77777777" w:rsidR="00CD0A13" w:rsidRDefault="00CD0A13">
      <w:pPr>
        <w:spacing w:line="560" w:lineRule="exact"/>
        <w:ind w:firstLineChars="100" w:firstLine="320"/>
      </w:pPr>
    </w:p>
    <w:p w14:paraId="10E25336" w14:textId="77777777" w:rsidR="00CD0A13" w:rsidRDefault="00CD0A13">
      <w:pPr>
        <w:spacing w:line="560" w:lineRule="exact"/>
        <w:ind w:firstLineChars="100" w:firstLine="320"/>
      </w:pPr>
    </w:p>
    <w:p w14:paraId="559EF3D1" w14:textId="77777777" w:rsidR="00CD0A13" w:rsidRDefault="00CD0A13">
      <w:pPr>
        <w:spacing w:line="560" w:lineRule="exact"/>
        <w:ind w:firstLineChars="100" w:firstLine="320"/>
      </w:pPr>
    </w:p>
    <w:p w14:paraId="4DFC716A" w14:textId="77777777" w:rsidR="00CD0A13" w:rsidRDefault="00CD0A13">
      <w:pPr>
        <w:spacing w:line="560" w:lineRule="exact"/>
        <w:ind w:firstLineChars="100" w:firstLine="320"/>
      </w:pPr>
    </w:p>
    <w:p w14:paraId="6897DD33" w14:textId="77777777" w:rsidR="00CD0A13" w:rsidRDefault="00CD0A13">
      <w:pPr>
        <w:spacing w:line="560" w:lineRule="exact"/>
        <w:ind w:firstLineChars="100" w:firstLine="320"/>
      </w:pPr>
    </w:p>
    <w:p w14:paraId="250DEABC" w14:textId="77777777" w:rsidR="00CD0A13" w:rsidRDefault="00CD0A13">
      <w:pPr>
        <w:spacing w:line="560" w:lineRule="exact"/>
        <w:ind w:firstLineChars="100" w:firstLine="320"/>
      </w:pPr>
    </w:p>
    <w:p w14:paraId="21F2F5C8" w14:textId="77777777" w:rsidR="00CD0A13" w:rsidRDefault="00CD0A13">
      <w:pPr>
        <w:spacing w:line="560" w:lineRule="exact"/>
        <w:ind w:firstLineChars="100" w:firstLine="320"/>
      </w:pPr>
    </w:p>
    <w:p w14:paraId="00CBB813" w14:textId="77777777" w:rsidR="00CD0A13" w:rsidRDefault="00CD0A13">
      <w:pPr>
        <w:spacing w:line="560" w:lineRule="exact"/>
        <w:ind w:firstLineChars="100" w:firstLine="320"/>
      </w:pPr>
    </w:p>
    <w:p w14:paraId="22617025" w14:textId="77777777" w:rsidR="00CD0A13" w:rsidRDefault="00CD0A13">
      <w:pPr>
        <w:spacing w:line="560" w:lineRule="exact"/>
        <w:ind w:firstLineChars="100" w:firstLine="320"/>
      </w:pPr>
    </w:p>
    <w:p w14:paraId="0F17FA9C" w14:textId="77777777" w:rsidR="00CD0A13" w:rsidRDefault="00CD0A13">
      <w:pPr>
        <w:spacing w:line="560" w:lineRule="exact"/>
        <w:ind w:firstLineChars="100" w:firstLine="320"/>
      </w:pPr>
    </w:p>
    <w:p w14:paraId="25F5F65F" w14:textId="77777777" w:rsidR="00CD0A13" w:rsidRDefault="00CD0A13">
      <w:pPr>
        <w:spacing w:line="560" w:lineRule="exact"/>
        <w:ind w:firstLineChars="100" w:firstLine="320"/>
      </w:pPr>
    </w:p>
    <w:p w14:paraId="67F9657A" w14:textId="77777777" w:rsidR="00CD0A13" w:rsidRDefault="00CD0A13">
      <w:pPr>
        <w:spacing w:line="560" w:lineRule="exact"/>
        <w:ind w:firstLineChars="100" w:firstLine="320"/>
      </w:pPr>
    </w:p>
    <w:p w14:paraId="65B6DC09" w14:textId="77777777" w:rsidR="00CD0A13" w:rsidRDefault="00CD0A13">
      <w:pPr>
        <w:spacing w:line="560" w:lineRule="exact"/>
        <w:ind w:firstLineChars="100" w:firstLine="320"/>
      </w:pPr>
    </w:p>
    <w:p w14:paraId="33243E34" w14:textId="77777777" w:rsidR="00CD0A13" w:rsidRDefault="00CD0A13">
      <w:pPr>
        <w:spacing w:line="560" w:lineRule="exact"/>
        <w:ind w:firstLineChars="100" w:firstLine="320"/>
      </w:pPr>
    </w:p>
    <w:p w14:paraId="1073312D" w14:textId="77777777" w:rsidR="00CD0A13" w:rsidRDefault="00CD0A13">
      <w:pPr>
        <w:spacing w:line="560" w:lineRule="exact"/>
        <w:ind w:firstLineChars="100" w:firstLine="320"/>
      </w:pPr>
    </w:p>
    <w:p w14:paraId="2E324E7C" w14:textId="77777777" w:rsidR="00CD0A13" w:rsidRPr="00B13CC7" w:rsidRDefault="00982256">
      <w:pPr>
        <w:spacing w:line="560" w:lineRule="exact"/>
        <w:ind w:firstLineChars="200" w:firstLine="640"/>
        <w:rPr>
          <w:rFonts w:ascii="Times New Roman" w:hAnsi="Times New Roman"/>
        </w:rPr>
      </w:pPr>
      <w:r w:rsidRPr="00B13CC7">
        <w:rPr>
          <w:rFonts w:ascii="Times New Roman" w:hAnsi="Times New Roman"/>
        </w:rPr>
        <w:lastRenderedPageBreak/>
        <w:t>根据盐边县第十九届人民代表大会第四次会议批准的盐边县</w:t>
      </w:r>
      <w:r w:rsidRPr="00B13CC7">
        <w:rPr>
          <w:rFonts w:ascii="Times New Roman" w:hAnsi="Times New Roman"/>
        </w:rPr>
        <w:t>2024</w:t>
      </w:r>
      <w:r w:rsidRPr="00B13CC7">
        <w:rPr>
          <w:rFonts w:ascii="Times New Roman" w:hAnsi="Times New Roman"/>
        </w:rPr>
        <w:t>年县本级财政预算，</w:t>
      </w:r>
      <w:r w:rsidRPr="00B13CC7">
        <w:rPr>
          <w:rFonts w:ascii="Times New Roman" w:hAnsi="Times New Roman"/>
        </w:rPr>
        <w:t>2024</w:t>
      </w:r>
      <w:r w:rsidRPr="00B13CC7">
        <w:rPr>
          <w:rFonts w:ascii="Times New Roman" w:hAnsi="Times New Roman"/>
        </w:rPr>
        <w:t>年</w:t>
      </w:r>
      <w:r w:rsidRPr="00B13CC7">
        <w:rPr>
          <w:rFonts w:ascii="Times New Roman" w:hAnsi="Times New Roman"/>
        </w:rPr>
        <w:t>3</w:t>
      </w:r>
      <w:r w:rsidRPr="00B13CC7">
        <w:rPr>
          <w:rFonts w:ascii="Times New Roman" w:hAnsi="Times New Roman"/>
        </w:rPr>
        <w:t>月</w:t>
      </w:r>
      <w:r w:rsidRPr="00B13CC7">
        <w:rPr>
          <w:rFonts w:ascii="Times New Roman" w:hAnsi="Times New Roman"/>
        </w:rPr>
        <w:t>15</w:t>
      </w:r>
      <w:r w:rsidRPr="00B13CC7">
        <w:rPr>
          <w:rFonts w:ascii="Times New Roman" w:hAnsi="Times New Roman"/>
        </w:rPr>
        <w:t>日盐边县财政局批复了</w:t>
      </w:r>
      <w:r w:rsidRPr="00B13CC7">
        <w:rPr>
          <w:rFonts w:ascii="Times New Roman" w:hAnsi="Times New Roman"/>
        </w:rPr>
        <w:t>2024</w:t>
      </w:r>
      <w:r w:rsidRPr="00B13CC7">
        <w:rPr>
          <w:rFonts w:ascii="Times New Roman" w:hAnsi="Times New Roman"/>
        </w:rPr>
        <w:t>年县级部门预算，并对</w:t>
      </w:r>
      <w:r w:rsidRPr="00B13CC7">
        <w:rPr>
          <w:rFonts w:ascii="Times New Roman" w:hAnsi="Times New Roman"/>
        </w:rPr>
        <w:t>2024</w:t>
      </w:r>
      <w:r w:rsidRPr="00B13CC7">
        <w:rPr>
          <w:rFonts w:ascii="Times New Roman" w:hAnsi="Times New Roman"/>
        </w:rPr>
        <w:t>年部门预算公开作了明确要求。现按照《中华人民共和国预算法》和</w:t>
      </w:r>
      <w:r w:rsidRPr="00B13CC7">
        <w:rPr>
          <w:rFonts w:ascii="Times New Roman" w:hAnsi="Times New Roman"/>
          <w:color w:val="000000"/>
        </w:rPr>
        <w:t>《中华人民共和国预算法实施条例》</w:t>
      </w:r>
      <w:r w:rsidRPr="00B13CC7">
        <w:rPr>
          <w:rFonts w:ascii="Times New Roman" w:hAnsi="Times New Roman"/>
        </w:rPr>
        <w:t>相关规定，将我单位</w:t>
      </w:r>
      <w:r w:rsidRPr="00B13CC7">
        <w:rPr>
          <w:rFonts w:ascii="Times New Roman" w:hAnsi="Times New Roman"/>
        </w:rPr>
        <w:t>2024</w:t>
      </w:r>
      <w:r w:rsidRPr="00B13CC7">
        <w:rPr>
          <w:rFonts w:ascii="Times New Roman" w:hAnsi="Times New Roman"/>
        </w:rPr>
        <w:t>年部门预算说明如下</w:t>
      </w:r>
      <w:r w:rsidRPr="00B13CC7">
        <w:rPr>
          <w:rFonts w:ascii="Times New Roman" w:hAnsi="Times New Roman"/>
        </w:rPr>
        <w:t>:</w:t>
      </w:r>
    </w:p>
    <w:p w14:paraId="5AF9BB4B" w14:textId="77777777" w:rsidR="00CD0A13" w:rsidRPr="00B13CC7" w:rsidRDefault="00982256">
      <w:pPr>
        <w:spacing w:line="560" w:lineRule="exact"/>
        <w:ind w:firstLineChars="200" w:firstLine="640"/>
        <w:rPr>
          <w:rFonts w:ascii="Times New Roman" w:eastAsia="黑体" w:hAnsi="Times New Roman"/>
        </w:rPr>
      </w:pPr>
      <w:r w:rsidRPr="00B13CC7">
        <w:rPr>
          <w:rFonts w:ascii="Times New Roman" w:eastAsia="黑体" w:hAnsi="Times New Roman"/>
        </w:rPr>
        <w:t>一、基本职能及主要工作</w:t>
      </w:r>
    </w:p>
    <w:p w14:paraId="39931AB1" w14:textId="77777777" w:rsidR="00CD0A13" w:rsidRPr="00B13CC7" w:rsidRDefault="00982256">
      <w:pPr>
        <w:pStyle w:val="a3"/>
        <w:adjustRightInd w:val="0"/>
        <w:spacing w:beforeLines="0" w:before="0" w:line="560" w:lineRule="exact"/>
        <w:ind w:firstLineChars="210" w:firstLine="675"/>
        <w:rPr>
          <w:rFonts w:ascii="Times New Roman" w:eastAsia="楷体_GB2312" w:hAnsi="Times New Roman"/>
          <w:b/>
          <w:sz w:val="32"/>
        </w:rPr>
      </w:pPr>
      <w:r w:rsidRPr="00B13CC7">
        <w:rPr>
          <w:rFonts w:ascii="Times New Roman" w:eastAsia="楷体_GB2312" w:hAnsi="Times New Roman"/>
          <w:b/>
          <w:sz w:val="32"/>
        </w:rPr>
        <w:t>（一）盐边县第一初级中学校职能简介。</w:t>
      </w:r>
    </w:p>
    <w:p w14:paraId="5B73C819" w14:textId="77777777" w:rsidR="00CD0A13" w:rsidRPr="00B13CC7" w:rsidRDefault="00982256">
      <w:pPr>
        <w:pStyle w:val="a3"/>
        <w:adjustRightInd w:val="0"/>
        <w:spacing w:beforeLines="0" w:before="0" w:line="560" w:lineRule="exact"/>
        <w:ind w:firstLineChars="210" w:firstLine="672"/>
        <w:rPr>
          <w:rFonts w:ascii="Times New Roman" w:hAnsi="Times New Roman"/>
          <w:sz w:val="32"/>
        </w:rPr>
      </w:pPr>
      <w:r w:rsidRPr="00B13CC7">
        <w:rPr>
          <w:rFonts w:ascii="Times New Roman" w:hAnsi="Times New Roman"/>
          <w:sz w:val="32"/>
        </w:rPr>
        <w:t>盐边县第一初级中学校是在盐边县教育和体育局领导下的一所中学校。它的主要职能是实施中学义务教育，促进基础教育发展，中学学历教育</w:t>
      </w:r>
      <w:r w:rsidRPr="00B13CC7">
        <w:rPr>
          <w:rFonts w:ascii="Times New Roman" w:hAnsi="Times New Roman"/>
          <w:sz w:val="32"/>
        </w:rPr>
        <w:t>(</w:t>
      </w:r>
      <w:r w:rsidRPr="00B13CC7">
        <w:rPr>
          <w:rFonts w:ascii="Times New Roman" w:hAnsi="Times New Roman"/>
          <w:sz w:val="32"/>
        </w:rPr>
        <w:t>相关社会服务</w:t>
      </w:r>
      <w:r w:rsidRPr="00B13CC7">
        <w:rPr>
          <w:rFonts w:ascii="Times New Roman" w:hAnsi="Times New Roman"/>
          <w:sz w:val="32"/>
        </w:rPr>
        <w:t>)</w:t>
      </w:r>
      <w:r w:rsidRPr="00B13CC7">
        <w:rPr>
          <w:rFonts w:ascii="Times New Roman" w:hAnsi="Times New Roman"/>
          <w:sz w:val="32"/>
        </w:rPr>
        <w:t>。</w:t>
      </w:r>
    </w:p>
    <w:p w14:paraId="03D05215" w14:textId="77777777" w:rsidR="00CD0A13" w:rsidRPr="00B13CC7" w:rsidRDefault="00982256">
      <w:pPr>
        <w:pStyle w:val="a3"/>
        <w:numPr>
          <w:ilvl w:val="0"/>
          <w:numId w:val="1"/>
        </w:numPr>
        <w:adjustRightInd w:val="0"/>
        <w:spacing w:beforeLines="0" w:before="0" w:line="560" w:lineRule="exact"/>
        <w:ind w:firstLineChars="210" w:firstLine="675"/>
        <w:rPr>
          <w:rFonts w:ascii="Times New Roman" w:eastAsia="楷体_GB2312" w:hAnsi="Times New Roman"/>
          <w:b/>
          <w:sz w:val="32"/>
        </w:rPr>
      </w:pPr>
      <w:r w:rsidRPr="00B13CC7">
        <w:rPr>
          <w:rFonts w:ascii="Times New Roman" w:eastAsia="楷体_GB2312" w:hAnsi="Times New Roman"/>
          <w:b/>
          <w:sz w:val="32"/>
        </w:rPr>
        <w:t>盐边县第一初级中学校</w:t>
      </w:r>
      <w:r w:rsidRPr="00B13CC7">
        <w:rPr>
          <w:rFonts w:ascii="Times New Roman" w:eastAsia="楷体_GB2312" w:hAnsi="Times New Roman"/>
          <w:b/>
          <w:sz w:val="32"/>
        </w:rPr>
        <w:t>2024</w:t>
      </w:r>
      <w:r w:rsidRPr="00B13CC7">
        <w:rPr>
          <w:rFonts w:ascii="Times New Roman" w:eastAsia="楷体_GB2312" w:hAnsi="Times New Roman"/>
          <w:b/>
          <w:sz w:val="32"/>
        </w:rPr>
        <w:t>年重点工作。</w:t>
      </w:r>
    </w:p>
    <w:p w14:paraId="69E9B1CA" w14:textId="77777777" w:rsidR="00CD0A13" w:rsidRPr="00B13CC7" w:rsidRDefault="00982256">
      <w:pPr>
        <w:pStyle w:val="a9"/>
        <w:spacing w:line="560" w:lineRule="exact"/>
        <w:ind w:firstLine="640"/>
        <w:rPr>
          <w:rFonts w:ascii="Times New Roman" w:hAnsi="Times New Roman"/>
        </w:rPr>
      </w:pPr>
      <w:r w:rsidRPr="00B13CC7">
        <w:rPr>
          <w:rFonts w:ascii="Times New Roman" w:hAnsi="Times New Roman"/>
        </w:rPr>
        <w:t>1.</w:t>
      </w:r>
      <w:r w:rsidRPr="00B13CC7">
        <w:rPr>
          <w:rFonts w:ascii="Times New Roman" w:hAnsi="Times New Roman"/>
        </w:rPr>
        <w:t>全面筑牢校园安全防线。以隐患排查、宣传教育、</w:t>
      </w:r>
      <w:r w:rsidRPr="00B13CC7">
        <w:rPr>
          <w:rFonts w:ascii="Times New Roman" w:hAnsi="Times New Roman"/>
        </w:rPr>
        <w:t>“</w:t>
      </w:r>
      <w:r w:rsidRPr="00B13CC7">
        <w:rPr>
          <w:rFonts w:ascii="Times New Roman" w:hAnsi="Times New Roman"/>
        </w:rPr>
        <w:t>三防</w:t>
      </w:r>
      <w:r w:rsidRPr="00B13CC7">
        <w:rPr>
          <w:rFonts w:ascii="Times New Roman" w:hAnsi="Times New Roman"/>
        </w:rPr>
        <w:t>”</w:t>
      </w:r>
      <w:r w:rsidRPr="00B13CC7">
        <w:rPr>
          <w:rFonts w:ascii="Times New Roman" w:hAnsi="Times New Roman"/>
        </w:rPr>
        <w:t>工作为抓手，细化安全管理，压实安全职责，切实做好安全大检查、重大节日及寒暑假家长提醒，常态化开展安全演练，定期组织开展安全教育主题班会，将预防溺水、森林草原防灭火、交通安全、心理健康等内容列为重点内容。</w:t>
      </w:r>
    </w:p>
    <w:p w14:paraId="45567B22" w14:textId="77777777" w:rsidR="00CD0A13" w:rsidRPr="00B13CC7" w:rsidRDefault="00982256">
      <w:pPr>
        <w:pStyle w:val="a9"/>
        <w:spacing w:line="560" w:lineRule="exact"/>
        <w:ind w:firstLine="640"/>
        <w:rPr>
          <w:rFonts w:ascii="Times New Roman" w:hAnsi="Times New Roman"/>
        </w:rPr>
      </w:pPr>
      <w:r w:rsidRPr="00B13CC7">
        <w:rPr>
          <w:rFonts w:ascii="Times New Roman" w:hAnsi="Times New Roman"/>
        </w:rPr>
        <w:t>2.</w:t>
      </w:r>
      <w:r w:rsidRPr="00B13CC7">
        <w:rPr>
          <w:rFonts w:ascii="Times New Roman" w:hAnsi="Times New Roman"/>
        </w:rPr>
        <w:t>强化教育质量意识。加强教师队伍建设，开展常态化集体备课、听课、评课；定期开展新教师汇报课、骨干教师示范课、优质课评选、读书分享会等活动，提升学校整体师资水平；加强教学常规管理，落实对学科教学的指导和督促；做好一中</w:t>
      </w:r>
      <w:r w:rsidRPr="00B13CC7">
        <w:rPr>
          <w:rFonts w:ascii="Times New Roman" w:hAnsi="Times New Roman"/>
        </w:rPr>
        <w:t>“</w:t>
      </w:r>
      <w:r w:rsidRPr="00B13CC7">
        <w:rPr>
          <w:rFonts w:ascii="Times New Roman" w:hAnsi="Times New Roman"/>
        </w:rPr>
        <w:t>集训班</w:t>
      </w:r>
      <w:r w:rsidRPr="00B13CC7">
        <w:rPr>
          <w:rFonts w:ascii="Times New Roman" w:hAnsi="Times New Roman"/>
        </w:rPr>
        <w:t>”</w:t>
      </w:r>
      <w:r w:rsidRPr="00B13CC7">
        <w:rPr>
          <w:rFonts w:ascii="Times New Roman" w:hAnsi="Times New Roman"/>
        </w:rPr>
        <w:t>，协助盐中做好</w:t>
      </w:r>
      <w:r w:rsidRPr="00B13CC7">
        <w:rPr>
          <w:rFonts w:ascii="Times New Roman" w:hAnsi="Times New Roman"/>
        </w:rPr>
        <w:t>“</w:t>
      </w:r>
      <w:r w:rsidRPr="00B13CC7">
        <w:rPr>
          <w:rFonts w:ascii="Times New Roman" w:hAnsi="Times New Roman"/>
        </w:rPr>
        <w:t>保优质生源</w:t>
      </w:r>
      <w:r w:rsidRPr="00B13CC7">
        <w:rPr>
          <w:rFonts w:ascii="Times New Roman" w:hAnsi="Times New Roman"/>
        </w:rPr>
        <w:t>”</w:t>
      </w:r>
      <w:r w:rsidRPr="00B13CC7">
        <w:rPr>
          <w:rFonts w:ascii="Times New Roman" w:hAnsi="Times New Roman"/>
        </w:rPr>
        <w:t>，做强盐中</w:t>
      </w:r>
      <w:r w:rsidRPr="00B13CC7">
        <w:rPr>
          <w:rFonts w:ascii="Times New Roman" w:hAnsi="Times New Roman"/>
        </w:rPr>
        <w:t>“</w:t>
      </w:r>
      <w:r w:rsidRPr="00B13CC7">
        <w:rPr>
          <w:rFonts w:ascii="Times New Roman" w:hAnsi="Times New Roman"/>
        </w:rPr>
        <w:t>七中班</w:t>
      </w:r>
      <w:r w:rsidRPr="00B13CC7">
        <w:rPr>
          <w:rFonts w:ascii="Times New Roman" w:hAnsi="Times New Roman"/>
        </w:rPr>
        <w:t>”</w:t>
      </w:r>
      <w:r w:rsidRPr="00B13CC7">
        <w:rPr>
          <w:rFonts w:ascii="Times New Roman" w:hAnsi="Times New Roman"/>
        </w:rPr>
        <w:t>。</w:t>
      </w:r>
    </w:p>
    <w:p w14:paraId="21BE9EA5" w14:textId="77777777" w:rsidR="00CD0A13" w:rsidRPr="00B13CC7" w:rsidRDefault="00982256" w:rsidP="000D4B72">
      <w:pPr>
        <w:pStyle w:val="a9"/>
        <w:spacing w:line="560" w:lineRule="exact"/>
        <w:ind w:firstLine="640"/>
        <w:rPr>
          <w:rFonts w:ascii="Times New Roman" w:hAnsi="Times New Roman"/>
        </w:rPr>
      </w:pPr>
      <w:r w:rsidRPr="00B13CC7">
        <w:rPr>
          <w:rFonts w:ascii="Times New Roman" w:hAnsi="Times New Roman"/>
        </w:rPr>
        <w:t>3.</w:t>
      </w:r>
      <w:r w:rsidRPr="00B13CC7">
        <w:rPr>
          <w:rFonts w:ascii="Times New Roman" w:hAnsi="Times New Roman"/>
        </w:rPr>
        <w:t>牢固校园思政建设。加强党风廉政建设，组织深入学习贯</w:t>
      </w:r>
      <w:r w:rsidRPr="00B13CC7">
        <w:rPr>
          <w:rFonts w:ascii="Times New Roman" w:hAnsi="Times New Roman"/>
        </w:rPr>
        <w:lastRenderedPageBreak/>
        <w:t>彻习近平新时代中国特色社会主义思想和党的二十大精神，深入学习宣传贯彻盐边县委十五届五次全会精神；抓好通过开展形式多样的学习教育活动，引导广大党员干部牢固树立</w:t>
      </w:r>
      <w:r w:rsidRPr="00B13CC7">
        <w:rPr>
          <w:rFonts w:ascii="Times New Roman" w:hAnsi="Times New Roman"/>
        </w:rPr>
        <w:t>“</w:t>
      </w:r>
      <w:r w:rsidRPr="00B13CC7">
        <w:rPr>
          <w:rFonts w:ascii="Times New Roman" w:hAnsi="Times New Roman"/>
        </w:rPr>
        <w:t>四个意识</w:t>
      </w:r>
      <w:r w:rsidRPr="00B13CC7">
        <w:rPr>
          <w:rFonts w:ascii="Times New Roman" w:hAnsi="Times New Roman"/>
        </w:rPr>
        <w:t>”</w:t>
      </w:r>
      <w:r w:rsidRPr="00B13CC7">
        <w:rPr>
          <w:rFonts w:ascii="Times New Roman" w:hAnsi="Times New Roman"/>
        </w:rPr>
        <w:t>，坚定</w:t>
      </w:r>
      <w:r w:rsidRPr="00B13CC7">
        <w:rPr>
          <w:rFonts w:ascii="Times New Roman" w:hAnsi="Times New Roman"/>
        </w:rPr>
        <w:t>“</w:t>
      </w:r>
      <w:r w:rsidRPr="00B13CC7">
        <w:rPr>
          <w:rFonts w:ascii="Times New Roman" w:hAnsi="Times New Roman"/>
        </w:rPr>
        <w:t>四个自信</w:t>
      </w:r>
      <w:r w:rsidRPr="00B13CC7">
        <w:rPr>
          <w:rFonts w:ascii="Times New Roman" w:hAnsi="Times New Roman"/>
        </w:rPr>
        <w:t>”</w:t>
      </w:r>
      <w:r w:rsidRPr="00B13CC7">
        <w:rPr>
          <w:rFonts w:ascii="Times New Roman" w:hAnsi="Times New Roman"/>
        </w:rPr>
        <w:t>，做到</w:t>
      </w:r>
      <w:r w:rsidRPr="00B13CC7">
        <w:rPr>
          <w:rFonts w:ascii="Times New Roman" w:hAnsi="Times New Roman"/>
        </w:rPr>
        <w:t>“</w:t>
      </w:r>
      <w:r w:rsidRPr="00B13CC7">
        <w:rPr>
          <w:rFonts w:ascii="Times New Roman" w:hAnsi="Times New Roman"/>
        </w:rPr>
        <w:t>两个维护</w:t>
      </w:r>
      <w:r w:rsidRPr="00B13CC7">
        <w:rPr>
          <w:rFonts w:ascii="Times New Roman" w:hAnsi="Times New Roman"/>
        </w:rPr>
        <w:t>”</w:t>
      </w:r>
      <w:r w:rsidRPr="00B13CC7">
        <w:rPr>
          <w:rFonts w:ascii="Times New Roman" w:hAnsi="Times New Roman"/>
        </w:rPr>
        <w:t>。</w:t>
      </w:r>
    </w:p>
    <w:p w14:paraId="28D8EADF" w14:textId="77777777" w:rsidR="00CD0A13" w:rsidRPr="00B13CC7" w:rsidRDefault="00982256">
      <w:pPr>
        <w:pStyle w:val="a9"/>
        <w:spacing w:line="560" w:lineRule="exact"/>
        <w:ind w:firstLine="640"/>
        <w:rPr>
          <w:rFonts w:ascii="Times New Roman" w:hAnsi="Times New Roman"/>
        </w:rPr>
      </w:pPr>
      <w:r w:rsidRPr="00B13CC7">
        <w:rPr>
          <w:rFonts w:ascii="Times New Roman" w:hAnsi="Times New Roman"/>
        </w:rPr>
        <w:t>4.</w:t>
      </w:r>
      <w:r w:rsidRPr="00B13CC7">
        <w:rPr>
          <w:rFonts w:ascii="Times New Roman" w:hAnsi="Times New Roman"/>
        </w:rPr>
        <w:t>做好学校后勤保障。落实学生营养餐和贫困学生的资助工作，落实学生医疗保险的购买，加强食堂就餐管理，确保学生食品安全。实现学生城镇医疗保险费参保率达到</w:t>
      </w:r>
      <w:r w:rsidRPr="00B13CC7">
        <w:rPr>
          <w:rFonts w:ascii="Times New Roman" w:hAnsi="Times New Roman"/>
        </w:rPr>
        <w:t>100%</w:t>
      </w:r>
      <w:r w:rsidRPr="00B13CC7">
        <w:rPr>
          <w:rFonts w:ascii="Times New Roman" w:hAnsi="Times New Roman"/>
        </w:rPr>
        <w:t>；食品险参保率达到</w:t>
      </w:r>
      <w:r w:rsidRPr="00B13CC7">
        <w:rPr>
          <w:rFonts w:ascii="Times New Roman" w:hAnsi="Times New Roman"/>
        </w:rPr>
        <w:t>100%</w:t>
      </w:r>
      <w:r w:rsidRPr="00B13CC7">
        <w:rPr>
          <w:rFonts w:ascii="Times New Roman" w:hAnsi="Times New Roman"/>
        </w:rPr>
        <w:t>。严抓学校改扩建项目，确保</w:t>
      </w:r>
      <w:r w:rsidRPr="00B13CC7">
        <w:rPr>
          <w:rFonts w:ascii="Times New Roman" w:hAnsi="Times New Roman"/>
        </w:rPr>
        <w:t>2024</w:t>
      </w:r>
      <w:r w:rsidRPr="00B13CC7">
        <w:rPr>
          <w:rFonts w:ascii="Times New Roman" w:hAnsi="Times New Roman"/>
        </w:rPr>
        <w:t>年</w:t>
      </w:r>
      <w:r w:rsidRPr="00B13CC7">
        <w:rPr>
          <w:rFonts w:ascii="Times New Roman" w:hAnsi="Times New Roman"/>
        </w:rPr>
        <w:t>9</w:t>
      </w:r>
      <w:r w:rsidRPr="00B13CC7">
        <w:rPr>
          <w:rFonts w:ascii="Times New Roman" w:hAnsi="Times New Roman"/>
        </w:rPr>
        <w:t>月校园正式投入使用。</w:t>
      </w:r>
    </w:p>
    <w:p w14:paraId="24B73911" w14:textId="77777777" w:rsidR="00CD0A13" w:rsidRPr="00B13CC7" w:rsidRDefault="00982256">
      <w:pPr>
        <w:pStyle w:val="a9"/>
        <w:spacing w:line="560" w:lineRule="exact"/>
        <w:ind w:firstLine="640"/>
        <w:rPr>
          <w:rFonts w:ascii="Times New Roman" w:hAnsi="Times New Roman"/>
        </w:rPr>
      </w:pPr>
      <w:r w:rsidRPr="00B13CC7">
        <w:rPr>
          <w:rFonts w:ascii="Times New Roman" w:hAnsi="Times New Roman"/>
        </w:rPr>
        <w:t>5.</w:t>
      </w:r>
      <w:r w:rsidRPr="00B13CC7">
        <w:rPr>
          <w:rFonts w:ascii="Times New Roman" w:hAnsi="Times New Roman"/>
        </w:rPr>
        <w:t>推进学校义务教育优质均衡发展。做好控辍保学工作，摸清底数、完善资料、严抓工作、及时劝返。强抓学生常规管理，落实</w:t>
      </w:r>
      <w:r w:rsidRPr="00B13CC7">
        <w:rPr>
          <w:rFonts w:ascii="Times New Roman" w:hAnsi="Times New Roman"/>
        </w:rPr>
        <w:t>“</w:t>
      </w:r>
      <w:r w:rsidRPr="00B13CC7">
        <w:rPr>
          <w:rFonts w:ascii="Times New Roman" w:hAnsi="Times New Roman"/>
        </w:rPr>
        <w:t>五育并举</w:t>
      </w:r>
      <w:r w:rsidRPr="00B13CC7">
        <w:rPr>
          <w:rFonts w:ascii="Times New Roman" w:hAnsi="Times New Roman"/>
        </w:rPr>
        <w:t>”</w:t>
      </w:r>
      <w:r w:rsidRPr="00B13CC7">
        <w:rPr>
          <w:rFonts w:ascii="Times New Roman" w:hAnsi="Times New Roman"/>
        </w:rPr>
        <w:t>，做好德育常规检查及督查工作。强抓班主任队伍建设，落实班级管理制度。落实国防教育进校园，作为全国国防教育示范基地，与驻地军队建立了军、校联合育人的教育联动机制，增强师生国防教育观念。</w:t>
      </w:r>
    </w:p>
    <w:p w14:paraId="241502AA" w14:textId="77777777" w:rsidR="00CD0A13" w:rsidRPr="00B13CC7" w:rsidRDefault="00982256">
      <w:pPr>
        <w:pStyle w:val="a9"/>
        <w:spacing w:line="560" w:lineRule="exact"/>
        <w:ind w:firstLine="640"/>
        <w:rPr>
          <w:rFonts w:ascii="Times New Roman" w:hAnsi="Times New Roman"/>
        </w:rPr>
      </w:pPr>
      <w:r w:rsidRPr="00B13CC7">
        <w:rPr>
          <w:rFonts w:ascii="Times New Roman" w:hAnsi="Times New Roman"/>
        </w:rPr>
        <w:t>6.</w:t>
      </w:r>
      <w:r w:rsidRPr="00B13CC7">
        <w:rPr>
          <w:rFonts w:ascii="Times New Roman" w:hAnsi="Times New Roman"/>
        </w:rPr>
        <w:t>做好学校特色发展。落实非遗文化进校园，劳动课程</w:t>
      </w:r>
      <w:r w:rsidRPr="00B13CC7">
        <w:rPr>
          <w:rFonts w:ascii="Times New Roman" w:hAnsi="Times New Roman"/>
        </w:rPr>
        <w:t>“</w:t>
      </w:r>
      <w:r w:rsidRPr="00B13CC7">
        <w:rPr>
          <w:rFonts w:ascii="Times New Roman" w:hAnsi="Times New Roman"/>
        </w:rPr>
        <w:t>艺</w:t>
      </w:r>
      <w:r w:rsidRPr="00B13CC7">
        <w:rPr>
          <w:rFonts w:ascii="Times New Roman" w:hAnsi="Times New Roman"/>
        </w:rPr>
        <w:t>”</w:t>
      </w:r>
      <w:r w:rsidRPr="00B13CC7">
        <w:rPr>
          <w:rFonts w:ascii="Times New Roman" w:hAnsi="Times New Roman"/>
        </w:rPr>
        <w:t>起来。将两项市级非遗项目傈僳族的刺绣、苗族的蜡染纳入课后服务，丰富课后延时服务内容，确保劳动课程的落实落地；四川省首个少数民族传统体育蹴球项目训练基地落户我校，蹴球作为民族体育传统项目，又是盐边县县级非遗项目，我校将蹴球作为校本课程，在全校大力推广，初一、初二每周一节蹴球课，实现培养蹴球民族传统体育人才、传承蹴球民族体育文化。</w:t>
      </w:r>
    </w:p>
    <w:p w14:paraId="55140428" w14:textId="77777777" w:rsidR="00CD0A13" w:rsidRPr="00B13CC7" w:rsidRDefault="00982256">
      <w:pPr>
        <w:pStyle w:val="a9"/>
        <w:spacing w:line="560" w:lineRule="exact"/>
        <w:ind w:firstLine="640"/>
        <w:rPr>
          <w:rFonts w:ascii="Times New Roman" w:hAnsi="Times New Roman"/>
        </w:rPr>
      </w:pPr>
      <w:r w:rsidRPr="00B13CC7">
        <w:rPr>
          <w:rFonts w:ascii="Times New Roman" w:hAnsi="Times New Roman"/>
        </w:rPr>
        <w:lastRenderedPageBreak/>
        <w:t>7.</w:t>
      </w:r>
      <w:r w:rsidRPr="00B13CC7">
        <w:rPr>
          <w:rFonts w:ascii="Times New Roman" w:hAnsi="Times New Roman"/>
        </w:rPr>
        <w:t>完成上级部门安排部署的其他方面的工作。</w:t>
      </w:r>
    </w:p>
    <w:p w14:paraId="7BF0488C" w14:textId="77777777" w:rsidR="00CD0A13" w:rsidRPr="00B13CC7" w:rsidRDefault="00982256">
      <w:pPr>
        <w:pStyle w:val="a3"/>
        <w:numPr>
          <w:ilvl w:val="0"/>
          <w:numId w:val="2"/>
        </w:numPr>
        <w:adjustRightInd w:val="0"/>
        <w:spacing w:beforeLines="0" w:before="0" w:line="560" w:lineRule="exact"/>
        <w:ind w:firstLineChars="200" w:firstLine="640"/>
        <w:rPr>
          <w:rFonts w:ascii="Times New Roman" w:eastAsia="黑体" w:hAnsi="Times New Roman"/>
          <w:sz w:val="32"/>
        </w:rPr>
      </w:pPr>
      <w:r w:rsidRPr="00B13CC7">
        <w:rPr>
          <w:rFonts w:ascii="Times New Roman" w:eastAsia="黑体" w:hAnsi="Times New Roman"/>
          <w:sz w:val="32"/>
        </w:rPr>
        <w:t>机构设置情况</w:t>
      </w:r>
    </w:p>
    <w:p w14:paraId="4C1C10C7" w14:textId="77777777" w:rsidR="00CD0A13" w:rsidRPr="00B13CC7" w:rsidRDefault="00982256">
      <w:pPr>
        <w:pStyle w:val="a3"/>
        <w:adjustRightInd w:val="0"/>
        <w:spacing w:beforeLines="0" w:before="0" w:line="560" w:lineRule="exact"/>
        <w:ind w:firstLineChars="210" w:firstLine="672"/>
        <w:rPr>
          <w:rFonts w:ascii="Times New Roman" w:hAnsi="Times New Roman"/>
          <w:sz w:val="32"/>
        </w:rPr>
      </w:pPr>
      <w:r w:rsidRPr="00B13CC7">
        <w:rPr>
          <w:rFonts w:ascii="Times New Roman" w:hAnsi="Times New Roman"/>
          <w:sz w:val="32"/>
        </w:rPr>
        <w:t>盐边县第一初级中学校是经盐边县机构编制委员会批准成立的独立法人机构，是经费独立核算事业单位。属盐边县教育和体育局下属独立核算单位。</w:t>
      </w:r>
    </w:p>
    <w:p w14:paraId="6BBC8E1D" w14:textId="77777777" w:rsidR="00CD0A13" w:rsidRPr="00B13CC7" w:rsidRDefault="00982256">
      <w:pPr>
        <w:spacing w:line="560" w:lineRule="exact"/>
        <w:ind w:firstLineChars="200" w:firstLine="640"/>
        <w:rPr>
          <w:rFonts w:ascii="Times New Roman" w:hAnsi="Times New Roman"/>
        </w:rPr>
      </w:pPr>
      <w:r w:rsidRPr="00B13CC7">
        <w:rPr>
          <w:rFonts w:ascii="Times New Roman" w:hAnsi="Times New Roman"/>
        </w:rPr>
        <w:t>本单位</w:t>
      </w:r>
      <w:r w:rsidRPr="00B13CC7">
        <w:rPr>
          <w:rFonts w:ascii="Times New Roman" w:hAnsi="Times New Roman"/>
        </w:rPr>
        <w:t>2024</w:t>
      </w:r>
      <w:r w:rsidRPr="00B13CC7">
        <w:rPr>
          <w:rFonts w:ascii="Times New Roman" w:hAnsi="Times New Roman"/>
        </w:rPr>
        <w:t>年编制数为</w:t>
      </w:r>
      <w:r w:rsidRPr="00B13CC7">
        <w:rPr>
          <w:rFonts w:ascii="Times New Roman" w:hAnsi="Times New Roman"/>
        </w:rPr>
        <w:t>135</w:t>
      </w:r>
      <w:r w:rsidRPr="00B13CC7">
        <w:rPr>
          <w:rFonts w:ascii="Times New Roman" w:hAnsi="Times New Roman"/>
        </w:rPr>
        <w:t>人；</w:t>
      </w:r>
      <w:r w:rsidRPr="00B13CC7">
        <w:rPr>
          <w:rFonts w:ascii="Times New Roman" w:hAnsi="Times New Roman"/>
        </w:rPr>
        <w:t>2023</w:t>
      </w:r>
      <w:r w:rsidRPr="00B13CC7">
        <w:rPr>
          <w:rFonts w:ascii="Times New Roman" w:hAnsi="Times New Roman"/>
        </w:rPr>
        <w:t>年财政供养人数为：在职人员</w:t>
      </w:r>
      <w:r w:rsidRPr="00B13CC7">
        <w:rPr>
          <w:rFonts w:ascii="Times New Roman" w:hAnsi="Times New Roman"/>
        </w:rPr>
        <w:t>123</w:t>
      </w:r>
      <w:r w:rsidRPr="00B13CC7">
        <w:rPr>
          <w:rFonts w:ascii="Times New Roman" w:hAnsi="Times New Roman"/>
        </w:rPr>
        <w:t>人（其中：专任教师</w:t>
      </w:r>
      <w:r w:rsidRPr="00B13CC7">
        <w:rPr>
          <w:rFonts w:ascii="Times New Roman" w:hAnsi="Times New Roman"/>
        </w:rPr>
        <w:t>123</w:t>
      </w:r>
      <w:r w:rsidRPr="00B13CC7">
        <w:rPr>
          <w:rFonts w:ascii="Times New Roman" w:hAnsi="Times New Roman"/>
        </w:rPr>
        <w:t>人），校医辅助岗</w:t>
      </w:r>
      <w:r w:rsidRPr="00B13CC7">
        <w:rPr>
          <w:rFonts w:ascii="Times New Roman" w:hAnsi="Times New Roman"/>
        </w:rPr>
        <w:t>1</w:t>
      </w:r>
      <w:r w:rsidRPr="00B13CC7">
        <w:rPr>
          <w:rFonts w:ascii="Times New Roman" w:hAnsi="Times New Roman"/>
        </w:rPr>
        <w:t>人，退休人员</w:t>
      </w:r>
      <w:r w:rsidRPr="00B13CC7">
        <w:rPr>
          <w:rFonts w:ascii="Times New Roman" w:hAnsi="Times New Roman"/>
        </w:rPr>
        <w:t>0</w:t>
      </w:r>
      <w:r w:rsidRPr="00B13CC7">
        <w:rPr>
          <w:rFonts w:ascii="Times New Roman" w:hAnsi="Times New Roman"/>
        </w:rPr>
        <w:t>人，遗属人员</w:t>
      </w:r>
      <w:r w:rsidRPr="00B13CC7">
        <w:rPr>
          <w:rFonts w:ascii="Times New Roman" w:hAnsi="Times New Roman"/>
        </w:rPr>
        <w:t>0</w:t>
      </w:r>
      <w:r w:rsidRPr="00B13CC7">
        <w:rPr>
          <w:rFonts w:ascii="Times New Roman" w:hAnsi="Times New Roman"/>
        </w:rPr>
        <w:t>人。全校有教学班</w:t>
      </w:r>
      <w:r w:rsidRPr="00B13CC7">
        <w:rPr>
          <w:rFonts w:ascii="Times New Roman" w:hAnsi="Times New Roman"/>
        </w:rPr>
        <w:t>28</w:t>
      </w:r>
      <w:r w:rsidRPr="00B13CC7">
        <w:rPr>
          <w:rFonts w:ascii="Times New Roman" w:hAnsi="Times New Roman"/>
        </w:rPr>
        <w:t>个；在校学生</w:t>
      </w:r>
      <w:r w:rsidRPr="00B13CC7">
        <w:rPr>
          <w:rFonts w:ascii="Times New Roman" w:hAnsi="Times New Roman"/>
        </w:rPr>
        <w:t>1400</w:t>
      </w:r>
      <w:r w:rsidRPr="00B13CC7">
        <w:rPr>
          <w:rFonts w:ascii="Times New Roman" w:hAnsi="Times New Roman"/>
        </w:rPr>
        <w:t>人。</w:t>
      </w:r>
    </w:p>
    <w:p w14:paraId="3BA4D6FC" w14:textId="77777777" w:rsidR="00CD0A13" w:rsidRPr="00B13CC7" w:rsidRDefault="00982256">
      <w:pPr>
        <w:spacing w:line="560" w:lineRule="exact"/>
        <w:ind w:firstLineChars="200" w:firstLine="640"/>
        <w:rPr>
          <w:rFonts w:ascii="Times New Roman" w:eastAsia="黑体" w:hAnsi="Times New Roman"/>
        </w:rPr>
      </w:pPr>
      <w:r w:rsidRPr="00B13CC7">
        <w:rPr>
          <w:rFonts w:ascii="Times New Roman" w:eastAsia="黑体" w:hAnsi="Times New Roman"/>
        </w:rPr>
        <w:t>三、收支预算情况说明</w:t>
      </w:r>
    </w:p>
    <w:p w14:paraId="3DD8637B" w14:textId="77777777" w:rsidR="00CD0A13" w:rsidRPr="00B13CC7" w:rsidRDefault="00982256">
      <w:pPr>
        <w:spacing w:line="560" w:lineRule="exact"/>
        <w:ind w:firstLineChars="200" w:firstLine="640"/>
        <w:rPr>
          <w:rFonts w:ascii="Times New Roman" w:hAnsi="Times New Roman"/>
        </w:rPr>
      </w:pPr>
      <w:r w:rsidRPr="00B13CC7">
        <w:rPr>
          <w:rFonts w:ascii="Times New Roman" w:hAnsi="Times New Roman"/>
        </w:rPr>
        <w:t>按照综合预算的原则，盐边县第一初级中学校所有收入和支出均纳入部门预算管理。收入全部为一般公共预算拨款收入；支出包括：教育支出、社会保障就业支出、卫生健康支出、住房保障支出。盐边县第一初级中学校</w:t>
      </w:r>
      <w:r w:rsidRPr="00B13CC7">
        <w:rPr>
          <w:rFonts w:ascii="Times New Roman" w:hAnsi="Times New Roman"/>
        </w:rPr>
        <w:t>2024</w:t>
      </w:r>
      <w:r w:rsidRPr="00B13CC7">
        <w:rPr>
          <w:rFonts w:ascii="Times New Roman" w:hAnsi="Times New Roman"/>
        </w:rPr>
        <w:t>年收支总预算</w:t>
      </w:r>
      <w:r w:rsidRPr="00B13CC7">
        <w:rPr>
          <w:rFonts w:ascii="Times New Roman" w:hAnsi="Times New Roman"/>
        </w:rPr>
        <w:t>2397.58</w:t>
      </w:r>
      <w:r w:rsidRPr="00B13CC7">
        <w:rPr>
          <w:rFonts w:ascii="Times New Roman" w:hAnsi="Times New Roman"/>
        </w:rPr>
        <w:t>万元。比</w:t>
      </w:r>
      <w:r w:rsidRPr="00B13CC7">
        <w:rPr>
          <w:rFonts w:ascii="Times New Roman" w:hAnsi="Times New Roman"/>
        </w:rPr>
        <w:t>2023</w:t>
      </w:r>
      <w:r w:rsidRPr="00B13CC7">
        <w:rPr>
          <w:rFonts w:ascii="Times New Roman" w:hAnsi="Times New Roman"/>
        </w:rPr>
        <w:t>年预算数增加</w:t>
      </w:r>
      <w:r w:rsidRPr="00B13CC7">
        <w:rPr>
          <w:rFonts w:ascii="Times New Roman" w:hAnsi="Times New Roman"/>
        </w:rPr>
        <w:t>2224.66</w:t>
      </w:r>
      <w:r w:rsidRPr="00B13CC7">
        <w:rPr>
          <w:rFonts w:ascii="Times New Roman" w:hAnsi="Times New Roman"/>
        </w:rPr>
        <w:t>万元，主要原因：</w:t>
      </w:r>
      <w:r w:rsidRPr="00B13CC7">
        <w:rPr>
          <w:rFonts w:ascii="Times New Roman" w:hAnsi="Times New Roman"/>
          <w:b/>
        </w:rPr>
        <w:t>一是</w:t>
      </w:r>
      <w:r w:rsidRPr="00B13CC7">
        <w:rPr>
          <w:rFonts w:ascii="Times New Roman" w:hAnsi="Times New Roman"/>
        </w:rPr>
        <w:t>2024</w:t>
      </w:r>
      <w:r w:rsidRPr="00B13CC7">
        <w:rPr>
          <w:rFonts w:ascii="Times New Roman" w:hAnsi="Times New Roman"/>
        </w:rPr>
        <w:t>年教师编制变动，原盐边县民族中学校、盐边县初级中学校初中部及其他学校交流教师编制都划转盐边县第一初级中学校，人员经费增加；</w:t>
      </w:r>
      <w:r w:rsidRPr="00B13CC7">
        <w:rPr>
          <w:rFonts w:ascii="Times New Roman" w:hAnsi="Times New Roman"/>
          <w:b/>
        </w:rPr>
        <w:t>二是</w:t>
      </w:r>
      <w:r w:rsidRPr="00B13CC7">
        <w:rPr>
          <w:rFonts w:ascii="Times New Roman" w:hAnsi="Times New Roman"/>
        </w:rPr>
        <w:t>学校整合，生源增加，生均公用经费增加。</w:t>
      </w:r>
    </w:p>
    <w:p w14:paraId="316D28AC" w14:textId="77777777" w:rsidR="00CD0A13" w:rsidRPr="00B13CC7" w:rsidRDefault="00982256">
      <w:pPr>
        <w:spacing w:line="560" w:lineRule="exact"/>
        <w:ind w:firstLineChars="200" w:firstLine="643"/>
        <w:rPr>
          <w:rFonts w:ascii="Times New Roman" w:eastAsia="楷体_GB2312" w:hAnsi="Times New Roman"/>
          <w:b/>
        </w:rPr>
      </w:pPr>
      <w:r w:rsidRPr="00B13CC7">
        <w:rPr>
          <w:rFonts w:ascii="Times New Roman" w:eastAsia="楷体_GB2312" w:hAnsi="Times New Roman"/>
          <w:b/>
        </w:rPr>
        <w:t>（一）收入预算情况。</w:t>
      </w:r>
    </w:p>
    <w:p w14:paraId="43BE10CC" w14:textId="77777777" w:rsidR="00CD0A13" w:rsidRPr="00B13CC7" w:rsidRDefault="00982256">
      <w:pPr>
        <w:spacing w:line="560" w:lineRule="exact"/>
        <w:ind w:firstLineChars="200" w:firstLine="640"/>
        <w:rPr>
          <w:rFonts w:ascii="Times New Roman" w:hAnsi="Times New Roman"/>
        </w:rPr>
      </w:pPr>
      <w:r w:rsidRPr="00B13CC7">
        <w:rPr>
          <w:rFonts w:ascii="Times New Roman" w:hAnsi="Times New Roman"/>
        </w:rPr>
        <w:t>盐边县第一初级中学校</w:t>
      </w:r>
      <w:r w:rsidRPr="00B13CC7">
        <w:rPr>
          <w:rFonts w:ascii="Times New Roman" w:hAnsi="Times New Roman"/>
        </w:rPr>
        <w:t>2024</w:t>
      </w:r>
      <w:r w:rsidRPr="00B13CC7">
        <w:rPr>
          <w:rFonts w:ascii="Times New Roman" w:hAnsi="Times New Roman"/>
        </w:rPr>
        <w:t>收入预算</w:t>
      </w:r>
      <w:r w:rsidRPr="00B13CC7">
        <w:rPr>
          <w:rFonts w:ascii="Times New Roman" w:hAnsi="Times New Roman"/>
        </w:rPr>
        <w:t>2397.58</w:t>
      </w:r>
      <w:r w:rsidRPr="00B13CC7">
        <w:rPr>
          <w:rFonts w:ascii="Times New Roman" w:hAnsi="Times New Roman"/>
        </w:rPr>
        <w:t>万元，其中：一般公共预算拨款收入</w:t>
      </w:r>
      <w:r w:rsidRPr="00B13CC7">
        <w:rPr>
          <w:rFonts w:ascii="Times New Roman" w:hAnsi="Times New Roman"/>
        </w:rPr>
        <w:t>2397.58</w:t>
      </w:r>
      <w:r w:rsidRPr="00B13CC7">
        <w:rPr>
          <w:rFonts w:ascii="Times New Roman" w:hAnsi="Times New Roman"/>
        </w:rPr>
        <w:t>万元，占</w:t>
      </w:r>
      <w:r w:rsidRPr="00B13CC7">
        <w:rPr>
          <w:rFonts w:ascii="Times New Roman" w:hAnsi="Times New Roman"/>
        </w:rPr>
        <w:t>100%</w:t>
      </w:r>
      <w:r w:rsidRPr="00B13CC7">
        <w:rPr>
          <w:rFonts w:ascii="Times New Roman" w:hAnsi="Times New Roman"/>
        </w:rPr>
        <w:t>。</w:t>
      </w:r>
    </w:p>
    <w:p w14:paraId="6D97326E" w14:textId="77777777" w:rsidR="00CD0A13" w:rsidRPr="00B13CC7" w:rsidRDefault="00982256">
      <w:pPr>
        <w:spacing w:line="560" w:lineRule="exact"/>
        <w:ind w:firstLineChars="200" w:firstLine="643"/>
        <w:rPr>
          <w:rFonts w:ascii="Times New Roman" w:eastAsia="楷体_GB2312" w:hAnsi="Times New Roman"/>
          <w:b/>
        </w:rPr>
      </w:pPr>
      <w:r w:rsidRPr="00B13CC7">
        <w:rPr>
          <w:rFonts w:ascii="Times New Roman" w:eastAsia="楷体_GB2312" w:hAnsi="Times New Roman"/>
          <w:b/>
        </w:rPr>
        <w:t>（二）支出预算情况。</w:t>
      </w:r>
    </w:p>
    <w:p w14:paraId="5C769B5F" w14:textId="77777777" w:rsidR="00CD0A13" w:rsidRPr="00B13CC7" w:rsidRDefault="00982256">
      <w:pPr>
        <w:spacing w:line="560" w:lineRule="exact"/>
        <w:ind w:firstLineChars="200" w:firstLine="640"/>
        <w:rPr>
          <w:rFonts w:ascii="Times New Roman" w:hAnsi="Times New Roman"/>
          <w:u w:val="single"/>
        </w:rPr>
      </w:pPr>
      <w:r w:rsidRPr="00B13CC7">
        <w:rPr>
          <w:rFonts w:ascii="Times New Roman" w:hAnsi="Times New Roman"/>
        </w:rPr>
        <w:lastRenderedPageBreak/>
        <w:t>盐边县第一初级中学校</w:t>
      </w:r>
      <w:r w:rsidRPr="00B13CC7">
        <w:rPr>
          <w:rFonts w:ascii="Times New Roman" w:hAnsi="Times New Roman"/>
        </w:rPr>
        <w:t>2024</w:t>
      </w:r>
      <w:r w:rsidRPr="00B13CC7">
        <w:rPr>
          <w:rFonts w:ascii="Times New Roman" w:hAnsi="Times New Roman"/>
        </w:rPr>
        <w:t>年支出预算</w:t>
      </w:r>
      <w:r w:rsidRPr="00B13CC7">
        <w:rPr>
          <w:rFonts w:ascii="Times New Roman" w:hAnsi="Times New Roman"/>
        </w:rPr>
        <w:t>2397.58</w:t>
      </w:r>
      <w:r w:rsidRPr="00B13CC7">
        <w:rPr>
          <w:rFonts w:ascii="Times New Roman" w:hAnsi="Times New Roman"/>
        </w:rPr>
        <w:t>万元，其中：基本支出</w:t>
      </w:r>
      <w:r w:rsidRPr="00B13CC7">
        <w:rPr>
          <w:rFonts w:ascii="Times New Roman" w:hAnsi="Times New Roman"/>
        </w:rPr>
        <w:t>2397.58</w:t>
      </w:r>
      <w:r w:rsidRPr="00B13CC7">
        <w:rPr>
          <w:rFonts w:ascii="Times New Roman" w:hAnsi="Times New Roman"/>
        </w:rPr>
        <w:t>万元，占</w:t>
      </w:r>
      <w:r w:rsidRPr="00B13CC7">
        <w:rPr>
          <w:rFonts w:ascii="Times New Roman" w:hAnsi="Times New Roman"/>
        </w:rPr>
        <w:t>100%</w:t>
      </w:r>
      <w:r w:rsidRPr="00B13CC7">
        <w:rPr>
          <w:rFonts w:ascii="Times New Roman" w:hAnsi="Times New Roman"/>
        </w:rPr>
        <w:t>。</w:t>
      </w:r>
    </w:p>
    <w:p w14:paraId="4D337DA1" w14:textId="77777777" w:rsidR="00CD0A13" w:rsidRPr="00B13CC7" w:rsidRDefault="00982256">
      <w:pPr>
        <w:spacing w:line="560" w:lineRule="exact"/>
        <w:ind w:firstLineChars="200" w:firstLine="640"/>
        <w:rPr>
          <w:rFonts w:ascii="Times New Roman" w:eastAsia="黑体" w:hAnsi="Times New Roman"/>
        </w:rPr>
      </w:pPr>
      <w:r w:rsidRPr="00B13CC7">
        <w:rPr>
          <w:rFonts w:ascii="Times New Roman" w:eastAsia="黑体" w:hAnsi="Times New Roman"/>
        </w:rPr>
        <w:t>四、财政拨款收支预算情况说明</w:t>
      </w:r>
    </w:p>
    <w:p w14:paraId="4B675577" w14:textId="77777777" w:rsidR="00CD0A13" w:rsidRPr="00B13CC7" w:rsidRDefault="00982256">
      <w:pPr>
        <w:spacing w:line="560" w:lineRule="exact"/>
        <w:ind w:firstLineChars="200" w:firstLine="640"/>
        <w:rPr>
          <w:rFonts w:ascii="Times New Roman" w:eastAsia="黑体" w:hAnsi="Times New Roman"/>
        </w:rPr>
      </w:pPr>
      <w:r w:rsidRPr="00B13CC7">
        <w:rPr>
          <w:rFonts w:ascii="Times New Roman" w:hAnsi="Times New Roman"/>
        </w:rPr>
        <w:t>盐边县第一初级中学校</w:t>
      </w:r>
      <w:r w:rsidRPr="00B13CC7">
        <w:rPr>
          <w:rFonts w:ascii="Times New Roman" w:hAnsi="Times New Roman"/>
        </w:rPr>
        <w:t>2024</w:t>
      </w:r>
      <w:r w:rsidRPr="00B13CC7">
        <w:rPr>
          <w:rFonts w:ascii="Times New Roman" w:hAnsi="Times New Roman"/>
        </w:rPr>
        <w:t>年财政拨款收支总预算</w:t>
      </w:r>
      <w:r w:rsidRPr="00B13CC7">
        <w:rPr>
          <w:rFonts w:ascii="Times New Roman" w:hAnsi="Times New Roman"/>
        </w:rPr>
        <w:t>2397.58</w:t>
      </w:r>
      <w:r w:rsidRPr="00B13CC7">
        <w:rPr>
          <w:rFonts w:ascii="Times New Roman" w:hAnsi="Times New Roman"/>
        </w:rPr>
        <w:t>万元。收入包括：本年一般公共预算拨款收入</w:t>
      </w:r>
      <w:r w:rsidRPr="00B13CC7">
        <w:rPr>
          <w:rFonts w:ascii="Times New Roman" w:hAnsi="Times New Roman"/>
        </w:rPr>
        <w:t>2397.58</w:t>
      </w:r>
      <w:r w:rsidRPr="00B13CC7">
        <w:rPr>
          <w:rFonts w:ascii="Times New Roman" w:hAnsi="Times New Roman"/>
        </w:rPr>
        <w:t>万元。支出包括：教育支出</w:t>
      </w:r>
      <w:r w:rsidRPr="00B13CC7">
        <w:rPr>
          <w:rFonts w:ascii="Times New Roman" w:hAnsi="Times New Roman"/>
        </w:rPr>
        <w:t>1784.84</w:t>
      </w:r>
      <w:r w:rsidRPr="00B13CC7">
        <w:rPr>
          <w:rFonts w:ascii="Times New Roman" w:hAnsi="Times New Roman"/>
        </w:rPr>
        <w:t>万元、社会保障和就业支出</w:t>
      </w:r>
      <w:r w:rsidRPr="00B13CC7">
        <w:rPr>
          <w:rFonts w:ascii="Times New Roman" w:hAnsi="Times New Roman"/>
        </w:rPr>
        <w:t>234.87</w:t>
      </w:r>
      <w:r w:rsidRPr="00B13CC7">
        <w:rPr>
          <w:rFonts w:ascii="Times New Roman" w:hAnsi="Times New Roman"/>
        </w:rPr>
        <w:t>万元、卫生健康支出</w:t>
      </w:r>
      <w:r w:rsidRPr="00B13CC7">
        <w:rPr>
          <w:rFonts w:ascii="Times New Roman" w:hAnsi="Times New Roman"/>
        </w:rPr>
        <w:t>193.89</w:t>
      </w:r>
      <w:r w:rsidRPr="00B13CC7">
        <w:rPr>
          <w:rFonts w:ascii="Times New Roman" w:hAnsi="Times New Roman"/>
        </w:rPr>
        <w:t>万元、住房保障支出</w:t>
      </w:r>
      <w:r w:rsidRPr="00B13CC7">
        <w:rPr>
          <w:rFonts w:ascii="Times New Roman" w:hAnsi="Times New Roman"/>
        </w:rPr>
        <w:t>183.98</w:t>
      </w:r>
      <w:r w:rsidRPr="00B13CC7">
        <w:rPr>
          <w:rFonts w:ascii="Times New Roman" w:hAnsi="Times New Roman"/>
        </w:rPr>
        <w:t>万元。</w:t>
      </w:r>
    </w:p>
    <w:p w14:paraId="5646971D" w14:textId="77777777" w:rsidR="00CD0A13" w:rsidRPr="00B13CC7" w:rsidRDefault="00982256">
      <w:pPr>
        <w:spacing w:line="560" w:lineRule="exact"/>
        <w:ind w:firstLineChars="200" w:firstLine="640"/>
        <w:rPr>
          <w:rFonts w:ascii="Times New Roman" w:eastAsia="黑体" w:hAnsi="Times New Roman"/>
        </w:rPr>
      </w:pPr>
      <w:r w:rsidRPr="00B13CC7">
        <w:rPr>
          <w:rFonts w:ascii="Times New Roman" w:eastAsia="黑体" w:hAnsi="Times New Roman"/>
        </w:rPr>
        <w:t>五、一般公共预算当年拨款情况说明</w:t>
      </w:r>
    </w:p>
    <w:p w14:paraId="6D20080D" w14:textId="77777777" w:rsidR="00CD0A13" w:rsidRPr="00B13CC7" w:rsidRDefault="00982256">
      <w:pPr>
        <w:spacing w:line="560" w:lineRule="exact"/>
        <w:ind w:firstLineChars="200" w:firstLine="643"/>
        <w:rPr>
          <w:rFonts w:ascii="Times New Roman" w:eastAsia="楷体_GB2312" w:hAnsi="Times New Roman"/>
          <w:b/>
        </w:rPr>
      </w:pPr>
      <w:r w:rsidRPr="00B13CC7">
        <w:rPr>
          <w:rFonts w:ascii="Times New Roman" w:eastAsia="楷体_GB2312" w:hAnsi="Times New Roman"/>
          <w:b/>
        </w:rPr>
        <w:t>（一）一般公共预算当年拨款规模变化情况。</w:t>
      </w:r>
    </w:p>
    <w:p w14:paraId="00E1D6BC" w14:textId="77777777" w:rsidR="00CD0A13" w:rsidRPr="00B13CC7" w:rsidRDefault="00982256">
      <w:pPr>
        <w:spacing w:line="560" w:lineRule="exact"/>
        <w:ind w:firstLineChars="200" w:firstLine="640"/>
        <w:rPr>
          <w:rFonts w:ascii="Times New Roman" w:hAnsi="Times New Roman"/>
        </w:rPr>
      </w:pPr>
      <w:r w:rsidRPr="00B13CC7">
        <w:rPr>
          <w:rFonts w:ascii="Times New Roman" w:hAnsi="Times New Roman"/>
        </w:rPr>
        <w:t>盐边县第一初级中学校</w:t>
      </w:r>
      <w:r w:rsidRPr="00B13CC7">
        <w:rPr>
          <w:rFonts w:ascii="Times New Roman" w:hAnsi="Times New Roman"/>
        </w:rPr>
        <w:t>2024</w:t>
      </w:r>
      <w:r w:rsidRPr="00B13CC7">
        <w:rPr>
          <w:rFonts w:ascii="Times New Roman" w:hAnsi="Times New Roman"/>
        </w:rPr>
        <w:t>年一般公共预算当年拨款</w:t>
      </w:r>
      <w:r w:rsidRPr="00B13CC7">
        <w:rPr>
          <w:rFonts w:ascii="Times New Roman" w:hAnsi="Times New Roman"/>
        </w:rPr>
        <w:t>2397.58</w:t>
      </w:r>
      <w:r w:rsidRPr="00B13CC7">
        <w:rPr>
          <w:rFonts w:ascii="Times New Roman" w:hAnsi="Times New Roman"/>
        </w:rPr>
        <w:t>万元，比</w:t>
      </w:r>
      <w:r w:rsidRPr="00B13CC7">
        <w:rPr>
          <w:rFonts w:ascii="Times New Roman" w:hAnsi="Times New Roman"/>
        </w:rPr>
        <w:t>2023</w:t>
      </w:r>
      <w:r w:rsidRPr="00B13CC7">
        <w:rPr>
          <w:rFonts w:ascii="Times New Roman" w:hAnsi="Times New Roman"/>
        </w:rPr>
        <w:t>年预算数增加</w:t>
      </w:r>
      <w:r w:rsidRPr="00B13CC7">
        <w:rPr>
          <w:rFonts w:ascii="Times New Roman" w:hAnsi="Times New Roman"/>
        </w:rPr>
        <w:t>2224.66</w:t>
      </w:r>
      <w:r w:rsidRPr="00B13CC7">
        <w:rPr>
          <w:rFonts w:ascii="Times New Roman" w:hAnsi="Times New Roman"/>
        </w:rPr>
        <w:t>万元，主要原因是</w:t>
      </w:r>
      <w:r w:rsidRPr="00B13CC7">
        <w:rPr>
          <w:rFonts w:ascii="Times New Roman" w:hAnsi="Times New Roman"/>
        </w:rPr>
        <w:t>2024</w:t>
      </w:r>
      <w:r w:rsidRPr="00B13CC7">
        <w:rPr>
          <w:rFonts w:ascii="Times New Roman" w:hAnsi="Times New Roman"/>
        </w:rPr>
        <w:t>年教师编制变动，原盐边县民族中学校、盐边县初级中学校初中部及其他学校交流教师编制都划转盐边县第一初级中学校，人员经费增加；学校整合，生源增加，生均公用经费增加。</w:t>
      </w:r>
    </w:p>
    <w:p w14:paraId="72F78F15" w14:textId="77777777" w:rsidR="00CD0A13" w:rsidRPr="00B13CC7" w:rsidRDefault="00982256">
      <w:pPr>
        <w:spacing w:line="560" w:lineRule="exact"/>
        <w:ind w:firstLineChars="200" w:firstLine="643"/>
        <w:rPr>
          <w:rFonts w:ascii="Times New Roman" w:eastAsia="楷体_GB2312" w:hAnsi="Times New Roman"/>
          <w:b/>
        </w:rPr>
      </w:pPr>
      <w:r w:rsidRPr="00B13CC7">
        <w:rPr>
          <w:rFonts w:ascii="Times New Roman" w:eastAsia="楷体_GB2312" w:hAnsi="Times New Roman"/>
          <w:b/>
        </w:rPr>
        <w:t>（二）一般公共预算当年拨款结构情况。</w:t>
      </w:r>
    </w:p>
    <w:p w14:paraId="1E391FF4" w14:textId="77777777" w:rsidR="00CD0A13" w:rsidRPr="00B13CC7" w:rsidRDefault="00982256">
      <w:pPr>
        <w:spacing w:line="560" w:lineRule="exact"/>
        <w:ind w:firstLineChars="200" w:firstLine="640"/>
        <w:rPr>
          <w:rFonts w:ascii="Times New Roman" w:hAnsi="Times New Roman"/>
        </w:rPr>
      </w:pPr>
      <w:r w:rsidRPr="00B13CC7">
        <w:rPr>
          <w:rFonts w:ascii="Times New Roman" w:hAnsi="Times New Roman"/>
        </w:rPr>
        <w:t>2024</w:t>
      </w:r>
      <w:r w:rsidRPr="00B13CC7">
        <w:rPr>
          <w:rFonts w:ascii="Times New Roman" w:hAnsi="Times New Roman"/>
        </w:rPr>
        <w:t>年盐边县第一初级中学校一般公共预算当年拨款</w:t>
      </w:r>
      <w:r w:rsidRPr="00B13CC7">
        <w:rPr>
          <w:rFonts w:ascii="Times New Roman" w:hAnsi="Times New Roman"/>
        </w:rPr>
        <w:t>2397.58</w:t>
      </w:r>
      <w:r w:rsidRPr="00B13CC7">
        <w:rPr>
          <w:rFonts w:ascii="Times New Roman" w:hAnsi="Times New Roman"/>
        </w:rPr>
        <w:t>万元，其中：教育支出</w:t>
      </w:r>
      <w:r w:rsidRPr="00B13CC7">
        <w:rPr>
          <w:rFonts w:ascii="Times New Roman" w:hAnsi="Times New Roman"/>
        </w:rPr>
        <w:t>1784.84</w:t>
      </w:r>
      <w:r w:rsidRPr="00B13CC7">
        <w:rPr>
          <w:rFonts w:ascii="Times New Roman" w:hAnsi="Times New Roman"/>
        </w:rPr>
        <w:t>万元，占</w:t>
      </w:r>
      <w:r w:rsidRPr="00B13CC7">
        <w:rPr>
          <w:rFonts w:ascii="Times New Roman" w:hAnsi="Times New Roman"/>
        </w:rPr>
        <w:t>74.44%</w:t>
      </w:r>
      <w:r w:rsidRPr="00B13CC7">
        <w:rPr>
          <w:rFonts w:ascii="Times New Roman" w:hAnsi="Times New Roman"/>
        </w:rPr>
        <w:t>；社会保障和就业支出</w:t>
      </w:r>
      <w:r w:rsidRPr="00B13CC7">
        <w:rPr>
          <w:rFonts w:ascii="Times New Roman" w:hAnsi="Times New Roman"/>
        </w:rPr>
        <w:t>234.87</w:t>
      </w:r>
      <w:r w:rsidRPr="00B13CC7">
        <w:rPr>
          <w:rFonts w:ascii="Times New Roman" w:hAnsi="Times New Roman"/>
        </w:rPr>
        <w:t>万元，占</w:t>
      </w:r>
      <w:r w:rsidRPr="00B13CC7">
        <w:rPr>
          <w:rFonts w:ascii="Times New Roman" w:hAnsi="Times New Roman"/>
        </w:rPr>
        <w:t>9.80%</w:t>
      </w:r>
      <w:r w:rsidRPr="00B13CC7">
        <w:rPr>
          <w:rFonts w:ascii="Times New Roman" w:hAnsi="Times New Roman"/>
        </w:rPr>
        <w:t>；卫生健康支出</w:t>
      </w:r>
      <w:r w:rsidRPr="00B13CC7">
        <w:rPr>
          <w:rFonts w:ascii="Times New Roman" w:hAnsi="Times New Roman"/>
        </w:rPr>
        <w:t>193.89</w:t>
      </w:r>
      <w:r w:rsidRPr="00B13CC7">
        <w:rPr>
          <w:rFonts w:ascii="Times New Roman" w:hAnsi="Times New Roman"/>
        </w:rPr>
        <w:t>万元，占</w:t>
      </w:r>
      <w:r w:rsidRPr="00B13CC7">
        <w:rPr>
          <w:rFonts w:ascii="Times New Roman" w:hAnsi="Times New Roman"/>
        </w:rPr>
        <w:t>8.09%</w:t>
      </w:r>
      <w:r w:rsidRPr="00B13CC7">
        <w:rPr>
          <w:rFonts w:ascii="Times New Roman" w:hAnsi="Times New Roman"/>
        </w:rPr>
        <w:t>；住房保障支出</w:t>
      </w:r>
      <w:r w:rsidRPr="00B13CC7">
        <w:rPr>
          <w:rFonts w:ascii="Times New Roman" w:hAnsi="Times New Roman"/>
        </w:rPr>
        <w:t>183.98</w:t>
      </w:r>
      <w:r w:rsidRPr="00B13CC7">
        <w:rPr>
          <w:rFonts w:ascii="Times New Roman" w:hAnsi="Times New Roman"/>
        </w:rPr>
        <w:t>万元，占</w:t>
      </w:r>
      <w:r w:rsidRPr="00B13CC7">
        <w:rPr>
          <w:rFonts w:ascii="Times New Roman" w:hAnsi="Times New Roman"/>
        </w:rPr>
        <w:t>7.67%</w:t>
      </w:r>
      <w:r w:rsidRPr="00B13CC7">
        <w:rPr>
          <w:rFonts w:ascii="Times New Roman" w:hAnsi="Times New Roman"/>
        </w:rPr>
        <w:t>。</w:t>
      </w:r>
    </w:p>
    <w:p w14:paraId="108B944F" w14:textId="77777777" w:rsidR="00CD0A13" w:rsidRPr="00B13CC7" w:rsidRDefault="00982256">
      <w:pPr>
        <w:spacing w:line="560" w:lineRule="exact"/>
        <w:ind w:firstLineChars="200" w:firstLine="643"/>
        <w:rPr>
          <w:rFonts w:ascii="Times New Roman" w:eastAsia="楷体_GB2312" w:hAnsi="Times New Roman"/>
          <w:b/>
        </w:rPr>
      </w:pPr>
      <w:r w:rsidRPr="00B13CC7">
        <w:rPr>
          <w:rFonts w:ascii="Times New Roman" w:eastAsia="楷体_GB2312" w:hAnsi="Times New Roman"/>
          <w:b/>
        </w:rPr>
        <w:t>（三）一般公共预算当年拨款具体使用情况。</w:t>
      </w:r>
    </w:p>
    <w:p w14:paraId="55C544CF" w14:textId="77777777" w:rsidR="00CD0A13" w:rsidRPr="00B13CC7" w:rsidRDefault="00982256">
      <w:pPr>
        <w:spacing w:line="560" w:lineRule="exact"/>
        <w:ind w:firstLineChars="200" w:firstLine="640"/>
        <w:rPr>
          <w:rFonts w:ascii="Times New Roman" w:hAnsi="Times New Roman"/>
        </w:rPr>
      </w:pPr>
      <w:r w:rsidRPr="00B13CC7">
        <w:rPr>
          <w:rFonts w:ascii="Times New Roman" w:hAnsi="Times New Roman"/>
        </w:rPr>
        <w:t>1.</w:t>
      </w:r>
      <w:r w:rsidRPr="00B13CC7">
        <w:rPr>
          <w:rFonts w:ascii="Times New Roman" w:hAnsi="Times New Roman"/>
        </w:rPr>
        <w:t>教育支出</w:t>
      </w:r>
      <w:r w:rsidRPr="00B13CC7">
        <w:rPr>
          <w:rFonts w:ascii="Times New Roman" w:hAnsi="Times New Roman"/>
        </w:rPr>
        <w:t>(205</w:t>
      </w:r>
      <w:r w:rsidRPr="00B13CC7">
        <w:rPr>
          <w:rFonts w:ascii="Times New Roman" w:hAnsi="Times New Roman"/>
        </w:rPr>
        <w:t>类</w:t>
      </w:r>
      <w:r w:rsidRPr="00B13CC7">
        <w:rPr>
          <w:rFonts w:ascii="Times New Roman" w:hAnsi="Times New Roman"/>
        </w:rPr>
        <w:t>)</w:t>
      </w:r>
      <w:r w:rsidRPr="00B13CC7">
        <w:rPr>
          <w:rFonts w:ascii="Times New Roman" w:hAnsi="Times New Roman"/>
        </w:rPr>
        <w:t>普通教育</w:t>
      </w:r>
      <w:r w:rsidRPr="00B13CC7">
        <w:rPr>
          <w:rFonts w:ascii="Times New Roman" w:hAnsi="Times New Roman"/>
        </w:rPr>
        <w:t>(02</w:t>
      </w:r>
      <w:r w:rsidRPr="00B13CC7">
        <w:rPr>
          <w:rFonts w:ascii="Times New Roman" w:hAnsi="Times New Roman"/>
        </w:rPr>
        <w:t>款</w:t>
      </w:r>
      <w:r w:rsidRPr="00B13CC7">
        <w:rPr>
          <w:rFonts w:ascii="Times New Roman" w:hAnsi="Times New Roman"/>
        </w:rPr>
        <w:t>)</w:t>
      </w:r>
      <w:r w:rsidRPr="00B13CC7">
        <w:rPr>
          <w:rFonts w:ascii="Times New Roman" w:hAnsi="Times New Roman"/>
        </w:rPr>
        <w:t>初中教育（</w:t>
      </w:r>
      <w:r w:rsidRPr="00B13CC7">
        <w:rPr>
          <w:rFonts w:ascii="Times New Roman" w:hAnsi="Times New Roman"/>
        </w:rPr>
        <w:t>03</w:t>
      </w:r>
      <w:r w:rsidRPr="00B13CC7">
        <w:rPr>
          <w:rFonts w:ascii="Times New Roman" w:hAnsi="Times New Roman"/>
        </w:rPr>
        <w:t>项）</w:t>
      </w:r>
      <w:r w:rsidRPr="00B13CC7">
        <w:rPr>
          <w:rFonts w:ascii="Times New Roman" w:hAnsi="Times New Roman"/>
        </w:rPr>
        <w:t>2024</w:t>
      </w:r>
      <w:r w:rsidRPr="00B13CC7">
        <w:rPr>
          <w:rFonts w:ascii="Times New Roman" w:hAnsi="Times New Roman"/>
        </w:rPr>
        <w:t>年预算数为</w:t>
      </w:r>
      <w:r w:rsidRPr="00B13CC7">
        <w:rPr>
          <w:rFonts w:ascii="Times New Roman" w:hAnsi="Times New Roman"/>
        </w:rPr>
        <w:t>1784.84</w:t>
      </w:r>
      <w:r w:rsidRPr="00B13CC7">
        <w:rPr>
          <w:rFonts w:ascii="Times New Roman" w:hAnsi="Times New Roman"/>
        </w:rPr>
        <w:t>万元，主要用于在职人员工资，按照在册中</w:t>
      </w:r>
      <w:r w:rsidRPr="00B13CC7">
        <w:rPr>
          <w:rFonts w:ascii="Times New Roman" w:hAnsi="Times New Roman"/>
        </w:rPr>
        <w:lastRenderedPageBreak/>
        <w:t>学生人数安排的公用经费、职工福利费、工会经费等支出。</w:t>
      </w:r>
    </w:p>
    <w:p w14:paraId="0BED9630" w14:textId="77777777" w:rsidR="00CD0A13" w:rsidRPr="00B13CC7" w:rsidRDefault="00982256">
      <w:pPr>
        <w:spacing w:line="560" w:lineRule="exact"/>
        <w:ind w:firstLineChars="200" w:firstLine="640"/>
        <w:rPr>
          <w:rFonts w:ascii="Times New Roman" w:hAnsi="Times New Roman"/>
        </w:rPr>
      </w:pPr>
      <w:r w:rsidRPr="00B13CC7">
        <w:rPr>
          <w:rFonts w:ascii="Times New Roman" w:hAnsi="Times New Roman"/>
        </w:rPr>
        <w:t>2.</w:t>
      </w:r>
      <w:r w:rsidRPr="00B13CC7">
        <w:rPr>
          <w:rFonts w:ascii="Times New Roman" w:hAnsi="Times New Roman"/>
        </w:rPr>
        <w:t>社会保障和就业支出（</w:t>
      </w:r>
      <w:r w:rsidRPr="00B13CC7">
        <w:rPr>
          <w:rFonts w:ascii="Times New Roman" w:hAnsi="Times New Roman"/>
        </w:rPr>
        <w:t>208</w:t>
      </w:r>
      <w:r w:rsidRPr="00B13CC7">
        <w:rPr>
          <w:rFonts w:ascii="Times New Roman" w:hAnsi="Times New Roman"/>
        </w:rPr>
        <w:t>类）行政事业单位养老支出（</w:t>
      </w:r>
      <w:r w:rsidRPr="00B13CC7">
        <w:rPr>
          <w:rFonts w:ascii="Times New Roman" w:hAnsi="Times New Roman"/>
        </w:rPr>
        <w:t>05</w:t>
      </w:r>
      <w:r w:rsidRPr="00B13CC7">
        <w:rPr>
          <w:rFonts w:ascii="Times New Roman" w:hAnsi="Times New Roman"/>
        </w:rPr>
        <w:t>款）机关事业单位基本养老保险缴费支出（</w:t>
      </w:r>
      <w:r w:rsidRPr="00B13CC7">
        <w:rPr>
          <w:rFonts w:ascii="Times New Roman" w:hAnsi="Times New Roman"/>
        </w:rPr>
        <w:t>05</w:t>
      </w:r>
      <w:r w:rsidRPr="00B13CC7">
        <w:rPr>
          <w:rFonts w:ascii="Times New Roman" w:hAnsi="Times New Roman"/>
        </w:rPr>
        <w:t>项）</w:t>
      </w:r>
      <w:r w:rsidRPr="00B13CC7">
        <w:rPr>
          <w:rFonts w:ascii="Times New Roman" w:hAnsi="Times New Roman"/>
        </w:rPr>
        <w:t>2024</w:t>
      </w:r>
      <w:r w:rsidRPr="00B13CC7">
        <w:rPr>
          <w:rFonts w:ascii="Times New Roman" w:hAnsi="Times New Roman"/>
        </w:rPr>
        <w:t>年预算数为</w:t>
      </w:r>
      <w:r w:rsidRPr="00B13CC7">
        <w:rPr>
          <w:rFonts w:ascii="Times New Roman" w:hAnsi="Times New Roman"/>
        </w:rPr>
        <w:t>234.87</w:t>
      </w:r>
      <w:r w:rsidRPr="00B13CC7">
        <w:rPr>
          <w:rFonts w:ascii="Times New Roman" w:hAnsi="Times New Roman"/>
        </w:rPr>
        <w:t>万元，主要用于单位职工机关事业养老保险单位缴费等支出。</w:t>
      </w:r>
    </w:p>
    <w:p w14:paraId="34A772E0" w14:textId="77777777" w:rsidR="00CD0A13" w:rsidRPr="00B13CC7" w:rsidRDefault="00982256">
      <w:pPr>
        <w:spacing w:line="560" w:lineRule="exact"/>
        <w:ind w:firstLineChars="200" w:firstLine="640"/>
        <w:rPr>
          <w:rFonts w:ascii="Times New Roman" w:hAnsi="Times New Roman"/>
        </w:rPr>
      </w:pPr>
      <w:r w:rsidRPr="00B13CC7">
        <w:rPr>
          <w:rFonts w:ascii="Times New Roman" w:hAnsi="Times New Roman"/>
        </w:rPr>
        <w:t>3.</w:t>
      </w:r>
      <w:r w:rsidRPr="00B13CC7">
        <w:rPr>
          <w:rFonts w:ascii="Times New Roman" w:hAnsi="Times New Roman"/>
        </w:rPr>
        <w:t>卫生健康支出（</w:t>
      </w:r>
      <w:r w:rsidRPr="00B13CC7">
        <w:rPr>
          <w:rFonts w:ascii="Times New Roman" w:hAnsi="Times New Roman"/>
        </w:rPr>
        <w:t>210</w:t>
      </w:r>
      <w:r w:rsidRPr="00B13CC7">
        <w:rPr>
          <w:rFonts w:ascii="Times New Roman" w:hAnsi="Times New Roman"/>
        </w:rPr>
        <w:t>类）行政事业单位医疗（</w:t>
      </w:r>
      <w:r w:rsidRPr="00B13CC7">
        <w:rPr>
          <w:rFonts w:ascii="Times New Roman" w:hAnsi="Times New Roman"/>
        </w:rPr>
        <w:t>11</w:t>
      </w:r>
      <w:r w:rsidRPr="00B13CC7">
        <w:rPr>
          <w:rFonts w:ascii="Times New Roman" w:hAnsi="Times New Roman"/>
        </w:rPr>
        <w:t>款）事业单位医疗（</w:t>
      </w:r>
      <w:r w:rsidRPr="00B13CC7">
        <w:rPr>
          <w:rFonts w:ascii="Times New Roman" w:hAnsi="Times New Roman"/>
        </w:rPr>
        <w:t>02</w:t>
      </w:r>
      <w:r w:rsidRPr="00B13CC7">
        <w:rPr>
          <w:rFonts w:ascii="Times New Roman" w:hAnsi="Times New Roman"/>
        </w:rPr>
        <w:t>项）</w:t>
      </w:r>
      <w:r w:rsidRPr="00B13CC7">
        <w:rPr>
          <w:rFonts w:ascii="Times New Roman" w:hAnsi="Times New Roman"/>
        </w:rPr>
        <w:t>2024</w:t>
      </w:r>
      <w:r w:rsidRPr="00B13CC7">
        <w:rPr>
          <w:rFonts w:ascii="Times New Roman" w:hAnsi="Times New Roman"/>
        </w:rPr>
        <w:t>年预算数为</w:t>
      </w:r>
      <w:r w:rsidRPr="00B13CC7">
        <w:rPr>
          <w:rFonts w:ascii="Times New Roman" w:hAnsi="Times New Roman"/>
        </w:rPr>
        <w:t>118.05</w:t>
      </w:r>
      <w:r w:rsidRPr="00B13CC7">
        <w:rPr>
          <w:rFonts w:ascii="Times New Roman" w:hAnsi="Times New Roman"/>
        </w:rPr>
        <w:t>万元，主要用于在职人员基本医疗保险、生育保险缴费。</w:t>
      </w:r>
    </w:p>
    <w:p w14:paraId="16EEC123" w14:textId="77777777" w:rsidR="00CD0A13" w:rsidRPr="00B13CC7" w:rsidRDefault="00982256">
      <w:pPr>
        <w:spacing w:line="560" w:lineRule="exact"/>
        <w:ind w:firstLineChars="200" w:firstLine="640"/>
        <w:rPr>
          <w:rFonts w:ascii="Times New Roman" w:hAnsi="Times New Roman"/>
        </w:rPr>
      </w:pPr>
      <w:r w:rsidRPr="00B13CC7">
        <w:rPr>
          <w:rFonts w:ascii="Times New Roman" w:hAnsi="Times New Roman"/>
        </w:rPr>
        <w:t>4.</w:t>
      </w:r>
      <w:r w:rsidRPr="00B13CC7">
        <w:rPr>
          <w:rFonts w:ascii="Times New Roman" w:hAnsi="Times New Roman"/>
        </w:rPr>
        <w:t>卫生健康支出（</w:t>
      </w:r>
      <w:r w:rsidRPr="00B13CC7">
        <w:rPr>
          <w:rFonts w:ascii="Times New Roman" w:hAnsi="Times New Roman"/>
        </w:rPr>
        <w:t>210</w:t>
      </w:r>
      <w:r w:rsidRPr="00B13CC7">
        <w:rPr>
          <w:rFonts w:ascii="Times New Roman" w:hAnsi="Times New Roman"/>
        </w:rPr>
        <w:t>类）行政事业单位医疗（</w:t>
      </w:r>
      <w:r w:rsidRPr="00B13CC7">
        <w:rPr>
          <w:rFonts w:ascii="Times New Roman" w:hAnsi="Times New Roman"/>
        </w:rPr>
        <w:t>11</w:t>
      </w:r>
      <w:r w:rsidRPr="00B13CC7">
        <w:rPr>
          <w:rFonts w:ascii="Times New Roman" w:hAnsi="Times New Roman"/>
        </w:rPr>
        <w:t>款）其他行政事业单位医疗支出（</w:t>
      </w:r>
      <w:r w:rsidRPr="00B13CC7">
        <w:rPr>
          <w:rFonts w:ascii="Times New Roman" w:hAnsi="Times New Roman"/>
        </w:rPr>
        <w:t>99</w:t>
      </w:r>
      <w:r w:rsidRPr="00B13CC7">
        <w:rPr>
          <w:rFonts w:ascii="Times New Roman" w:hAnsi="Times New Roman"/>
        </w:rPr>
        <w:t>项）</w:t>
      </w:r>
      <w:r w:rsidRPr="00B13CC7">
        <w:rPr>
          <w:rFonts w:ascii="Times New Roman" w:hAnsi="Times New Roman"/>
        </w:rPr>
        <w:t>2024</w:t>
      </w:r>
      <w:r w:rsidRPr="00B13CC7">
        <w:rPr>
          <w:rFonts w:ascii="Times New Roman" w:hAnsi="Times New Roman"/>
        </w:rPr>
        <w:t>年预算数为</w:t>
      </w:r>
      <w:r w:rsidRPr="00B13CC7">
        <w:rPr>
          <w:rFonts w:ascii="Times New Roman" w:hAnsi="Times New Roman"/>
        </w:rPr>
        <w:t>75.84</w:t>
      </w:r>
      <w:r w:rsidRPr="00B13CC7">
        <w:rPr>
          <w:rFonts w:ascii="Times New Roman" w:hAnsi="Times New Roman"/>
        </w:rPr>
        <w:t>万元，主要用于在职人员个人医疗账户补充和医疗补助缴费。</w:t>
      </w:r>
    </w:p>
    <w:p w14:paraId="6074134F" w14:textId="77777777" w:rsidR="00CD0A13" w:rsidRPr="00B13CC7" w:rsidRDefault="00982256">
      <w:pPr>
        <w:spacing w:line="560" w:lineRule="exact"/>
        <w:ind w:firstLineChars="200" w:firstLine="640"/>
        <w:rPr>
          <w:rFonts w:ascii="Times New Roman" w:hAnsi="Times New Roman"/>
        </w:rPr>
      </w:pPr>
      <w:r w:rsidRPr="00B13CC7">
        <w:rPr>
          <w:rFonts w:ascii="Times New Roman" w:hAnsi="Times New Roman"/>
        </w:rPr>
        <w:t>5.</w:t>
      </w:r>
      <w:r w:rsidRPr="00B13CC7">
        <w:rPr>
          <w:rFonts w:ascii="Times New Roman" w:hAnsi="Times New Roman"/>
        </w:rPr>
        <w:t>住房保障支出</w:t>
      </w:r>
      <w:r w:rsidRPr="00B13CC7">
        <w:rPr>
          <w:rFonts w:ascii="Times New Roman" w:hAnsi="Times New Roman"/>
        </w:rPr>
        <w:t>(221</w:t>
      </w:r>
      <w:r w:rsidRPr="00B13CC7">
        <w:rPr>
          <w:rFonts w:ascii="Times New Roman" w:hAnsi="Times New Roman"/>
        </w:rPr>
        <w:t>类</w:t>
      </w:r>
      <w:r w:rsidRPr="00B13CC7">
        <w:rPr>
          <w:rFonts w:ascii="Times New Roman" w:hAnsi="Times New Roman"/>
        </w:rPr>
        <w:t>)</w:t>
      </w:r>
      <w:r w:rsidRPr="00B13CC7">
        <w:rPr>
          <w:rFonts w:ascii="Times New Roman" w:hAnsi="Times New Roman"/>
        </w:rPr>
        <w:t>住房改革支出</w:t>
      </w:r>
      <w:r w:rsidRPr="00B13CC7">
        <w:rPr>
          <w:rFonts w:ascii="Times New Roman" w:hAnsi="Times New Roman"/>
        </w:rPr>
        <w:t>(02</w:t>
      </w:r>
      <w:r w:rsidRPr="00B13CC7">
        <w:rPr>
          <w:rFonts w:ascii="Times New Roman" w:hAnsi="Times New Roman"/>
        </w:rPr>
        <w:t>款</w:t>
      </w:r>
      <w:r w:rsidRPr="00B13CC7">
        <w:rPr>
          <w:rFonts w:ascii="Times New Roman" w:hAnsi="Times New Roman"/>
        </w:rPr>
        <w:t>)</w:t>
      </w:r>
      <w:r w:rsidRPr="00B13CC7">
        <w:rPr>
          <w:rFonts w:ascii="Times New Roman" w:hAnsi="Times New Roman"/>
        </w:rPr>
        <w:t>住房公积金支出（</w:t>
      </w:r>
      <w:r w:rsidRPr="00B13CC7">
        <w:rPr>
          <w:rFonts w:ascii="Times New Roman" w:hAnsi="Times New Roman"/>
        </w:rPr>
        <w:t>01</w:t>
      </w:r>
      <w:r w:rsidRPr="00B13CC7">
        <w:rPr>
          <w:rFonts w:ascii="Times New Roman" w:hAnsi="Times New Roman"/>
        </w:rPr>
        <w:t>项）</w:t>
      </w:r>
      <w:r w:rsidRPr="00B13CC7">
        <w:rPr>
          <w:rFonts w:ascii="Times New Roman" w:hAnsi="Times New Roman"/>
        </w:rPr>
        <w:t>2024</w:t>
      </w:r>
      <w:r w:rsidRPr="00B13CC7">
        <w:rPr>
          <w:rFonts w:ascii="Times New Roman" w:hAnsi="Times New Roman"/>
        </w:rPr>
        <w:t>年预算数为</w:t>
      </w:r>
      <w:r w:rsidRPr="00B13CC7">
        <w:rPr>
          <w:rFonts w:ascii="Times New Roman" w:hAnsi="Times New Roman"/>
        </w:rPr>
        <w:t>183.98</w:t>
      </w:r>
      <w:r w:rsidRPr="00B13CC7">
        <w:rPr>
          <w:rFonts w:ascii="Times New Roman" w:hAnsi="Times New Roman"/>
        </w:rPr>
        <w:t>万元，用于为在职职工缴纳的住房公积金。</w:t>
      </w:r>
    </w:p>
    <w:p w14:paraId="6015B55C" w14:textId="77777777" w:rsidR="00CD0A13" w:rsidRPr="00B13CC7" w:rsidRDefault="00982256">
      <w:pPr>
        <w:spacing w:line="560" w:lineRule="exact"/>
        <w:ind w:firstLineChars="200" w:firstLine="640"/>
        <w:rPr>
          <w:rFonts w:ascii="Times New Roman" w:eastAsia="黑体" w:hAnsi="Times New Roman"/>
        </w:rPr>
      </w:pPr>
      <w:r w:rsidRPr="00B13CC7">
        <w:rPr>
          <w:rFonts w:ascii="Times New Roman" w:eastAsia="黑体" w:hAnsi="Times New Roman"/>
        </w:rPr>
        <w:t>六、一般公共预算基本支出情况说明</w:t>
      </w:r>
    </w:p>
    <w:p w14:paraId="3BDB6755" w14:textId="77777777" w:rsidR="00CD0A13" w:rsidRPr="00B13CC7" w:rsidRDefault="00982256">
      <w:pPr>
        <w:spacing w:line="560" w:lineRule="exact"/>
        <w:ind w:firstLineChars="200" w:firstLine="640"/>
        <w:rPr>
          <w:rFonts w:ascii="Times New Roman" w:hAnsi="Times New Roman"/>
        </w:rPr>
      </w:pPr>
      <w:r w:rsidRPr="00B13CC7">
        <w:rPr>
          <w:rFonts w:ascii="Times New Roman" w:hAnsi="Times New Roman"/>
        </w:rPr>
        <w:t>盐边县第一初级中学校</w:t>
      </w:r>
      <w:r w:rsidRPr="00B13CC7">
        <w:rPr>
          <w:rFonts w:ascii="Times New Roman" w:hAnsi="Times New Roman"/>
        </w:rPr>
        <w:t>2024</w:t>
      </w:r>
      <w:r w:rsidRPr="00B13CC7">
        <w:rPr>
          <w:rFonts w:ascii="Times New Roman" w:hAnsi="Times New Roman"/>
        </w:rPr>
        <w:t>年一般公共预算基本支出</w:t>
      </w:r>
      <w:r w:rsidRPr="00B13CC7">
        <w:rPr>
          <w:rFonts w:ascii="Times New Roman" w:hAnsi="Times New Roman"/>
        </w:rPr>
        <w:t>2397.58</w:t>
      </w:r>
      <w:r w:rsidRPr="00B13CC7">
        <w:rPr>
          <w:rFonts w:ascii="Times New Roman" w:hAnsi="Times New Roman"/>
        </w:rPr>
        <w:t>万元，其中：</w:t>
      </w:r>
    </w:p>
    <w:p w14:paraId="6B180AB5" w14:textId="77777777" w:rsidR="00CD0A13" w:rsidRPr="00B13CC7" w:rsidRDefault="00982256">
      <w:pPr>
        <w:spacing w:line="560" w:lineRule="exact"/>
        <w:ind w:firstLineChars="200" w:firstLine="640"/>
        <w:rPr>
          <w:rFonts w:ascii="Times New Roman" w:hAnsi="Times New Roman"/>
        </w:rPr>
      </w:pPr>
      <w:r w:rsidRPr="00B13CC7">
        <w:rPr>
          <w:rFonts w:ascii="Times New Roman" w:hAnsi="Times New Roman"/>
        </w:rPr>
        <w:t>人员经费</w:t>
      </w:r>
      <w:r w:rsidRPr="00B13CC7">
        <w:rPr>
          <w:rFonts w:ascii="Times New Roman" w:hAnsi="Times New Roman"/>
        </w:rPr>
        <w:t>2157.99</w:t>
      </w:r>
      <w:r w:rsidRPr="00B13CC7">
        <w:rPr>
          <w:rFonts w:ascii="Times New Roman" w:hAnsi="Times New Roman"/>
        </w:rPr>
        <w:t>万元，主要包括：基本工资、津贴补贴、绩效工资、</w:t>
      </w:r>
      <w:r w:rsidRPr="00B13CC7">
        <w:rPr>
          <w:rFonts w:ascii="Times New Roman" w:hAnsi="Times New Roman"/>
        </w:rPr>
        <w:t>  </w:t>
      </w:r>
      <w:r w:rsidRPr="00B13CC7">
        <w:rPr>
          <w:rFonts w:ascii="Times New Roman" w:hAnsi="Times New Roman"/>
        </w:rPr>
        <w:t>机关事业单位基本养老保险缴费、</w:t>
      </w:r>
      <w:r w:rsidRPr="00B13CC7">
        <w:rPr>
          <w:rFonts w:ascii="Times New Roman" w:hAnsi="Times New Roman"/>
        </w:rPr>
        <w:t>  </w:t>
      </w:r>
      <w:r w:rsidRPr="00B13CC7">
        <w:rPr>
          <w:rFonts w:ascii="Times New Roman" w:hAnsi="Times New Roman"/>
        </w:rPr>
        <w:t>职工基本医疗保险缴费</w:t>
      </w:r>
      <w:r w:rsidRPr="00B13CC7">
        <w:rPr>
          <w:rFonts w:ascii="Times New Roman" w:hAnsi="Times New Roman"/>
        </w:rPr>
        <w:t>  </w:t>
      </w:r>
      <w:r w:rsidRPr="00B13CC7">
        <w:rPr>
          <w:rFonts w:ascii="Times New Roman" w:hAnsi="Times New Roman"/>
        </w:rPr>
        <w:t>、公务员医疗补助缴费、其他社会保障缴费、</w:t>
      </w:r>
      <w:r w:rsidRPr="00B13CC7">
        <w:rPr>
          <w:rFonts w:ascii="Times New Roman" w:hAnsi="Times New Roman"/>
        </w:rPr>
        <w:t>  </w:t>
      </w:r>
      <w:r w:rsidRPr="00B13CC7">
        <w:rPr>
          <w:rFonts w:ascii="Times New Roman" w:hAnsi="Times New Roman"/>
        </w:rPr>
        <w:t>医疗费、住房公积金、</w:t>
      </w:r>
      <w:r w:rsidRPr="00B13CC7">
        <w:rPr>
          <w:rFonts w:ascii="Times New Roman" w:hAnsi="Times New Roman"/>
        </w:rPr>
        <w:t> </w:t>
      </w:r>
      <w:r w:rsidRPr="00B13CC7">
        <w:rPr>
          <w:rFonts w:ascii="Times New Roman" w:hAnsi="Times New Roman"/>
        </w:rPr>
        <w:t>其他工资福利支出、对个人和家庭的补助、奖励金。</w:t>
      </w:r>
    </w:p>
    <w:p w14:paraId="145FB200" w14:textId="77777777" w:rsidR="00CD0A13" w:rsidRPr="00B13CC7" w:rsidRDefault="00982256">
      <w:pPr>
        <w:spacing w:line="560" w:lineRule="exact"/>
        <w:ind w:firstLineChars="200" w:firstLine="640"/>
        <w:rPr>
          <w:rFonts w:ascii="Times New Roman" w:hAnsi="Times New Roman"/>
        </w:rPr>
      </w:pPr>
      <w:r w:rsidRPr="00B13CC7">
        <w:rPr>
          <w:rFonts w:ascii="Times New Roman" w:hAnsi="Times New Roman"/>
        </w:rPr>
        <w:lastRenderedPageBreak/>
        <w:t>公用经费</w:t>
      </w:r>
      <w:r w:rsidRPr="00B13CC7">
        <w:rPr>
          <w:rFonts w:ascii="Times New Roman" w:hAnsi="Times New Roman"/>
        </w:rPr>
        <w:t>239.59</w:t>
      </w:r>
      <w:r w:rsidRPr="00B13CC7">
        <w:rPr>
          <w:rFonts w:ascii="Times New Roman" w:hAnsi="Times New Roman"/>
        </w:rPr>
        <w:t>万元，主要包括：办公费、印刷费、咨询费、水费、电费、邮电费、物理管理费、差旅费、维修维护费、租赁费、会议费、培训费、公务接待费、劳务费、工会经费、福利费、其他商品和服务费支出。</w:t>
      </w:r>
      <w:r w:rsidRPr="00B13CC7">
        <w:rPr>
          <w:rFonts w:ascii="Times New Roman" w:hAnsi="Times New Roman"/>
        </w:rPr>
        <w:t>  </w:t>
      </w:r>
    </w:p>
    <w:p w14:paraId="363C615F" w14:textId="77777777" w:rsidR="00CD0A13" w:rsidRPr="00B13CC7" w:rsidRDefault="00982256">
      <w:pPr>
        <w:spacing w:line="560" w:lineRule="exact"/>
        <w:ind w:firstLineChars="200" w:firstLine="640"/>
        <w:rPr>
          <w:rFonts w:ascii="Times New Roman" w:eastAsia="黑体" w:hAnsi="Times New Roman"/>
        </w:rPr>
      </w:pPr>
      <w:r w:rsidRPr="00B13CC7">
        <w:rPr>
          <w:rFonts w:ascii="Times New Roman" w:hAnsi="Times New Roman"/>
        </w:rPr>
        <w:t>  </w:t>
      </w:r>
      <w:r w:rsidRPr="00B13CC7">
        <w:rPr>
          <w:rFonts w:ascii="Times New Roman" w:eastAsia="黑体" w:hAnsi="Times New Roman"/>
        </w:rPr>
        <w:t>七、</w:t>
      </w:r>
      <w:r w:rsidRPr="00B13CC7">
        <w:rPr>
          <w:rFonts w:ascii="Times New Roman" w:eastAsia="黑体" w:hAnsi="Times New Roman"/>
        </w:rPr>
        <w:t>“</w:t>
      </w:r>
      <w:r w:rsidRPr="00B13CC7">
        <w:rPr>
          <w:rFonts w:ascii="Times New Roman" w:eastAsia="黑体" w:hAnsi="Times New Roman"/>
        </w:rPr>
        <w:t>三公</w:t>
      </w:r>
      <w:r w:rsidRPr="00B13CC7">
        <w:rPr>
          <w:rFonts w:ascii="Times New Roman" w:eastAsia="黑体" w:hAnsi="Times New Roman"/>
        </w:rPr>
        <w:t>”</w:t>
      </w:r>
      <w:r w:rsidRPr="00B13CC7">
        <w:rPr>
          <w:rFonts w:ascii="Times New Roman" w:eastAsia="黑体" w:hAnsi="Times New Roman"/>
        </w:rPr>
        <w:t>经费财政拨款预算安排情况说明</w:t>
      </w:r>
    </w:p>
    <w:p w14:paraId="45705C44" w14:textId="77777777" w:rsidR="00CD0A13" w:rsidRPr="00B13CC7" w:rsidRDefault="00982256">
      <w:pPr>
        <w:spacing w:line="560" w:lineRule="exact"/>
        <w:ind w:firstLineChars="200" w:firstLine="640"/>
        <w:rPr>
          <w:rFonts w:ascii="Times New Roman" w:hAnsi="Times New Roman"/>
        </w:rPr>
      </w:pPr>
      <w:r w:rsidRPr="00B13CC7">
        <w:rPr>
          <w:rFonts w:ascii="Times New Roman" w:hAnsi="Times New Roman"/>
        </w:rPr>
        <w:t>盐边县第一初级中学校</w:t>
      </w:r>
      <w:r w:rsidRPr="00B13CC7">
        <w:rPr>
          <w:rFonts w:ascii="Times New Roman" w:hAnsi="Times New Roman"/>
        </w:rPr>
        <w:t>2024</w:t>
      </w:r>
      <w:r w:rsidRPr="00B13CC7">
        <w:rPr>
          <w:rFonts w:ascii="Times New Roman" w:hAnsi="Times New Roman"/>
        </w:rPr>
        <w:t>年</w:t>
      </w:r>
      <w:r w:rsidRPr="00B13CC7">
        <w:rPr>
          <w:rFonts w:ascii="Times New Roman" w:hAnsi="Times New Roman"/>
        </w:rPr>
        <w:t>“</w:t>
      </w:r>
      <w:r w:rsidRPr="00B13CC7">
        <w:rPr>
          <w:rFonts w:ascii="Times New Roman" w:hAnsi="Times New Roman"/>
        </w:rPr>
        <w:t>三公</w:t>
      </w:r>
      <w:r w:rsidRPr="00B13CC7">
        <w:rPr>
          <w:rFonts w:ascii="Times New Roman" w:hAnsi="Times New Roman"/>
        </w:rPr>
        <w:t>”</w:t>
      </w:r>
      <w:r w:rsidRPr="00B13CC7">
        <w:rPr>
          <w:rFonts w:ascii="Times New Roman" w:hAnsi="Times New Roman"/>
        </w:rPr>
        <w:t>经费财政拨款预算数</w:t>
      </w:r>
      <w:r w:rsidRPr="00B13CC7">
        <w:rPr>
          <w:rFonts w:ascii="Times New Roman" w:hAnsi="Times New Roman"/>
        </w:rPr>
        <w:t>1</w:t>
      </w:r>
      <w:r w:rsidRPr="00B13CC7">
        <w:rPr>
          <w:rFonts w:ascii="Times New Roman" w:hAnsi="Times New Roman"/>
        </w:rPr>
        <w:t>万元，其中：因公出国（境）经费</w:t>
      </w:r>
      <w:r w:rsidRPr="00B13CC7">
        <w:rPr>
          <w:rFonts w:ascii="Times New Roman" w:hAnsi="Times New Roman"/>
        </w:rPr>
        <w:t>0</w:t>
      </w:r>
      <w:r w:rsidRPr="00B13CC7">
        <w:rPr>
          <w:rFonts w:ascii="Times New Roman" w:hAnsi="Times New Roman"/>
        </w:rPr>
        <w:t>万元，公务接待费</w:t>
      </w:r>
      <w:r w:rsidRPr="00B13CC7">
        <w:rPr>
          <w:rFonts w:ascii="Times New Roman" w:hAnsi="Times New Roman"/>
        </w:rPr>
        <w:t>1</w:t>
      </w:r>
      <w:r w:rsidRPr="00B13CC7">
        <w:rPr>
          <w:rFonts w:ascii="Times New Roman" w:hAnsi="Times New Roman"/>
        </w:rPr>
        <w:t>万元，公务用车购置及运行维护费</w:t>
      </w:r>
      <w:r w:rsidRPr="00B13CC7">
        <w:rPr>
          <w:rFonts w:ascii="Times New Roman" w:hAnsi="Times New Roman"/>
        </w:rPr>
        <w:t>0</w:t>
      </w:r>
      <w:r w:rsidRPr="00B13CC7">
        <w:rPr>
          <w:rFonts w:ascii="Times New Roman" w:hAnsi="Times New Roman"/>
        </w:rPr>
        <w:t>万元。</w:t>
      </w:r>
    </w:p>
    <w:p w14:paraId="029085FB" w14:textId="77777777" w:rsidR="00CD0A13" w:rsidRPr="00B13CC7" w:rsidRDefault="00982256">
      <w:pPr>
        <w:numPr>
          <w:ilvl w:val="0"/>
          <w:numId w:val="3"/>
        </w:numPr>
        <w:spacing w:line="560" w:lineRule="exact"/>
        <w:ind w:firstLine="643"/>
        <w:rPr>
          <w:rFonts w:ascii="Times New Roman" w:eastAsia="楷体_GB2312" w:hAnsi="Times New Roman"/>
          <w:b/>
        </w:rPr>
      </w:pPr>
      <w:r w:rsidRPr="00B13CC7">
        <w:rPr>
          <w:rFonts w:ascii="Times New Roman" w:eastAsia="楷体_GB2312" w:hAnsi="Times New Roman"/>
          <w:b/>
        </w:rPr>
        <w:t>因公出国（境）经费与</w:t>
      </w:r>
      <w:r w:rsidRPr="00B13CC7">
        <w:rPr>
          <w:rFonts w:ascii="Times New Roman" w:eastAsia="楷体_GB2312" w:hAnsi="Times New Roman"/>
          <w:b/>
        </w:rPr>
        <w:t>2023</w:t>
      </w:r>
      <w:r w:rsidRPr="00B13CC7">
        <w:rPr>
          <w:rFonts w:ascii="Times New Roman" w:eastAsia="楷体_GB2312" w:hAnsi="Times New Roman"/>
          <w:b/>
        </w:rPr>
        <w:t>年预算持平。</w:t>
      </w:r>
    </w:p>
    <w:p w14:paraId="7D70A986" w14:textId="77777777" w:rsidR="00CD0A13" w:rsidRPr="00B13CC7" w:rsidRDefault="00982256">
      <w:pPr>
        <w:spacing w:line="560" w:lineRule="exact"/>
        <w:ind w:firstLineChars="200" w:firstLine="640"/>
        <w:rPr>
          <w:rFonts w:ascii="Times New Roman" w:hAnsi="Times New Roman"/>
        </w:rPr>
      </w:pPr>
      <w:r w:rsidRPr="00B13CC7">
        <w:rPr>
          <w:rFonts w:ascii="Times New Roman" w:hAnsi="Times New Roman"/>
        </w:rPr>
        <w:t>主要原因是学校无公务出国出境支出。</w:t>
      </w:r>
    </w:p>
    <w:p w14:paraId="6624747D" w14:textId="77777777" w:rsidR="00CD0A13" w:rsidRPr="00B13CC7" w:rsidRDefault="00982256">
      <w:pPr>
        <w:spacing w:line="560" w:lineRule="exact"/>
        <w:ind w:firstLineChars="200" w:firstLine="643"/>
        <w:rPr>
          <w:rFonts w:ascii="Times New Roman" w:hAnsi="Times New Roman"/>
        </w:rPr>
      </w:pPr>
      <w:r w:rsidRPr="00B13CC7">
        <w:rPr>
          <w:rFonts w:ascii="Times New Roman" w:eastAsia="楷体_GB2312" w:hAnsi="Times New Roman"/>
          <w:b/>
        </w:rPr>
        <w:t>（二）公务接待费与</w:t>
      </w:r>
      <w:r w:rsidRPr="00B13CC7">
        <w:rPr>
          <w:rFonts w:ascii="Times New Roman" w:eastAsia="楷体_GB2312" w:hAnsi="Times New Roman"/>
          <w:b/>
        </w:rPr>
        <w:t>2023</w:t>
      </w:r>
      <w:r w:rsidRPr="00B13CC7">
        <w:rPr>
          <w:rFonts w:ascii="Times New Roman" w:eastAsia="楷体_GB2312" w:hAnsi="Times New Roman"/>
          <w:b/>
        </w:rPr>
        <w:t>年预算持平。</w:t>
      </w:r>
      <w:r w:rsidRPr="00B13CC7">
        <w:rPr>
          <w:rFonts w:ascii="Times New Roman" w:hAnsi="Times New Roman"/>
        </w:rPr>
        <w:t>主要原因是学校刚成立新校区还在建设中。</w:t>
      </w:r>
      <w:r w:rsidRPr="00B13CC7">
        <w:rPr>
          <w:rFonts w:ascii="Times New Roman" w:hAnsi="Times New Roman"/>
        </w:rPr>
        <w:t>2024</w:t>
      </w:r>
      <w:r w:rsidRPr="00B13CC7">
        <w:rPr>
          <w:rFonts w:ascii="Times New Roman" w:hAnsi="Times New Roman"/>
        </w:rPr>
        <w:t>年公务接待费计划用于学校交流、上级主管部门督导、查检工作及校区巡查等工作用餐的公务接待费。</w:t>
      </w:r>
    </w:p>
    <w:p w14:paraId="1F95C517" w14:textId="77777777" w:rsidR="00CD0A13" w:rsidRPr="00B13CC7" w:rsidRDefault="00982256">
      <w:pPr>
        <w:spacing w:line="560" w:lineRule="exact"/>
        <w:ind w:firstLine="643"/>
        <w:rPr>
          <w:rFonts w:ascii="Times New Roman" w:eastAsia="黑体" w:hAnsi="Times New Roman"/>
          <w:b/>
        </w:rPr>
      </w:pPr>
      <w:r w:rsidRPr="00B13CC7">
        <w:rPr>
          <w:rFonts w:ascii="Times New Roman" w:eastAsia="楷体_GB2312" w:hAnsi="Times New Roman"/>
          <w:b/>
        </w:rPr>
        <w:t>（三）公务用车购置及运行维护费与</w:t>
      </w:r>
      <w:r w:rsidRPr="00B13CC7">
        <w:rPr>
          <w:rFonts w:ascii="Times New Roman" w:eastAsia="楷体_GB2312" w:hAnsi="Times New Roman"/>
          <w:b/>
        </w:rPr>
        <w:t>2023</w:t>
      </w:r>
      <w:r w:rsidRPr="00B13CC7">
        <w:rPr>
          <w:rFonts w:ascii="Times New Roman" w:eastAsia="楷体_GB2312" w:hAnsi="Times New Roman"/>
          <w:b/>
        </w:rPr>
        <w:t>年预算持平。</w:t>
      </w:r>
      <w:r w:rsidRPr="00B13CC7">
        <w:rPr>
          <w:rFonts w:ascii="Times New Roman" w:hAnsi="Times New Roman"/>
        </w:rPr>
        <w:t>主要原因是学校无公务用车。</w:t>
      </w:r>
    </w:p>
    <w:p w14:paraId="4FB6C97D" w14:textId="77777777" w:rsidR="00CD0A13" w:rsidRPr="00B13CC7" w:rsidRDefault="00982256">
      <w:pPr>
        <w:spacing w:line="560" w:lineRule="exact"/>
        <w:ind w:firstLine="640"/>
        <w:rPr>
          <w:rFonts w:ascii="Times New Roman" w:hAnsi="Times New Roman"/>
        </w:rPr>
      </w:pPr>
      <w:r w:rsidRPr="00B13CC7">
        <w:rPr>
          <w:rFonts w:ascii="Times New Roman" w:hAnsi="Times New Roman"/>
        </w:rPr>
        <w:t>单位现有公务用车</w:t>
      </w:r>
      <w:r w:rsidRPr="00B13CC7">
        <w:rPr>
          <w:rFonts w:ascii="Times New Roman" w:hAnsi="Times New Roman"/>
        </w:rPr>
        <w:t>0</w:t>
      </w:r>
      <w:r w:rsidRPr="00B13CC7">
        <w:rPr>
          <w:rFonts w:ascii="Times New Roman" w:hAnsi="Times New Roman"/>
        </w:rPr>
        <w:t>辆，其中：轿车（含</w:t>
      </w:r>
      <w:r w:rsidRPr="00B13CC7">
        <w:rPr>
          <w:rFonts w:ascii="Times New Roman" w:hAnsi="Times New Roman"/>
        </w:rPr>
        <w:t>7</w:t>
      </w:r>
      <w:r w:rsidRPr="00B13CC7">
        <w:rPr>
          <w:rFonts w:ascii="Times New Roman" w:hAnsi="Times New Roman"/>
        </w:rPr>
        <w:t>座以下商务车、城市越野车）</w:t>
      </w:r>
      <w:r w:rsidRPr="00B13CC7">
        <w:rPr>
          <w:rFonts w:ascii="Times New Roman" w:hAnsi="Times New Roman"/>
        </w:rPr>
        <w:t>0</w:t>
      </w:r>
      <w:r w:rsidRPr="00B13CC7">
        <w:rPr>
          <w:rFonts w:ascii="Times New Roman" w:hAnsi="Times New Roman"/>
        </w:rPr>
        <w:t>辆，</w:t>
      </w:r>
      <w:r w:rsidRPr="00B13CC7">
        <w:rPr>
          <w:rFonts w:ascii="Times New Roman" w:hAnsi="Times New Roman"/>
        </w:rPr>
        <w:t>7</w:t>
      </w:r>
      <w:r w:rsidRPr="00B13CC7">
        <w:rPr>
          <w:rFonts w:ascii="Times New Roman" w:hAnsi="Times New Roman"/>
        </w:rPr>
        <w:t>座以上</w:t>
      </w:r>
      <w:r w:rsidRPr="00B13CC7">
        <w:rPr>
          <w:rFonts w:ascii="Times New Roman" w:hAnsi="Times New Roman"/>
        </w:rPr>
        <w:t>19</w:t>
      </w:r>
      <w:r w:rsidRPr="00B13CC7">
        <w:rPr>
          <w:rFonts w:ascii="Times New Roman" w:hAnsi="Times New Roman"/>
        </w:rPr>
        <w:t>座（含</w:t>
      </w:r>
      <w:r w:rsidRPr="00B13CC7">
        <w:rPr>
          <w:rFonts w:ascii="Times New Roman" w:hAnsi="Times New Roman"/>
        </w:rPr>
        <w:t>19</w:t>
      </w:r>
      <w:r w:rsidRPr="00B13CC7">
        <w:rPr>
          <w:rFonts w:ascii="Times New Roman" w:hAnsi="Times New Roman"/>
        </w:rPr>
        <w:t>座）以下客车</w:t>
      </w:r>
      <w:r w:rsidRPr="00B13CC7">
        <w:rPr>
          <w:rFonts w:ascii="Times New Roman" w:hAnsi="Times New Roman"/>
        </w:rPr>
        <w:t>0</w:t>
      </w:r>
      <w:r w:rsidRPr="00B13CC7">
        <w:rPr>
          <w:rFonts w:ascii="Times New Roman" w:hAnsi="Times New Roman"/>
        </w:rPr>
        <w:t>辆，越野车</w:t>
      </w:r>
      <w:r w:rsidRPr="00B13CC7">
        <w:rPr>
          <w:rFonts w:ascii="Times New Roman" w:hAnsi="Times New Roman"/>
        </w:rPr>
        <w:t>0</w:t>
      </w:r>
      <w:r w:rsidRPr="00B13CC7">
        <w:rPr>
          <w:rFonts w:ascii="Times New Roman" w:hAnsi="Times New Roman"/>
        </w:rPr>
        <w:t>辆，货车及</w:t>
      </w:r>
      <w:r w:rsidRPr="00B13CC7">
        <w:rPr>
          <w:rFonts w:ascii="Times New Roman" w:hAnsi="Times New Roman"/>
        </w:rPr>
        <w:t>19</w:t>
      </w:r>
      <w:r w:rsidRPr="00B13CC7">
        <w:rPr>
          <w:rFonts w:ascii="Times New Roman" w:hAnsi="Times New Roman"/>
        </w:rPr>
        <w:t>座以上客车</w:t>
      </w:r>
      <w:r w:rsidRPr="00B13CC7">
        <w:rPr>
          <w:rFonts w:ascii="Times New Roman" w:hAnsi="Times New Roman"/>
        </w:rPr>
        <w:t>0</w:t>
      </w:r>
      <w:r w:rsidRPr="00B13CC7">
        <w:rPr>
          <w:rFonts w:ascii="Times New Roman" w:hAnsi="Times New Roman"/>
        </w:rPr>
        <w:t>辆，摩托车</w:t>
      </w:r>
      <w:r w:rsidRPr="00B13CC7">
        <w:rPr>
          <w:rFonts w:ascii="Times New Roman" w:hAnsi="Times New Roman"/>
        </w:rPr>
        <w:t>0</w:t>
      </w:r>
      <w:r w:rsidRPr="00B13CC7">
        <w:rPr>
          <w:rFonts w:ascii="Times New Roman" w:hAnsi="Times New Roman"/>
        </w:rPr>
        <w:t>辆。</w:t>
      </w:r>
    </w:p>
    <w:p w14:paraId="325C9ADA" w14:textId="77777777" w:rsidR="00CD0A13" w:rsidRPr="00B13CC7" w:rsidRDefault="00982256">
      <w:pPr>
        <w:spacing w:line="560" w:lineRule="exact"/>
        <w:ind w:firstLine="640"/>
        <w:rPr>
          <w:rFonts w:ascii="Times New Roman" w:hAnsi="Times New Roman"/>
        </w:rPr>
      </w:pPr>
      <w:r w:rsidRPr="00B13CC7">
        <w:rPr>
          <w:rFonts w:ascii="Times New Roman" w:hAnsi="Times New Roman"/>
        </w:rPr>
        <w:t>2024</w:t>
      </w:r>
      <w:r w:rsidRPr="00B13CC7">
        <w:rPr>
          <w:rFonts w:ascii="Times New Roman" w:hAnsi="Times New Roman"/>
        </w:rPr>
        <w:t>年安排公务用车购置费</w:t>
      </w:r>
      <w:r w:rsidRPr="00B13CC7">
        <w:rPr>
          <w:rFonts w:ascii="Times New Roman" w:hAnsi="Times New Roman"/>
        </w:rPr>
        <w:t>0</w:t>
      </w:r>
      <w:r w:rsidRPr="00B13CC7">
        <w:rPr>
          <w:rFonts w:ascii="Times New Roman" w:hAnsi="Times New Roman"/>
        </w:rPr>
        <w:t>万元，购置公务用车</w:t>
      </w:r>
      <w:r w:rsidRPr="00B13CC7">
        <w:rPr>
          <w:rFonts w:ascii="Times New Roman" w:hAnsi="Times New Roman"/>
        </w:rPr>
        <w:t>0</w:t>
      </w:r>
      <w:r w:rsidRPr="00B13CC7">
        <w:rPr>
          <w:rFonts w:ascii="Times New Roman" w:hAnsi="Times New Roman"/>
        </w:rPr>
        <w:t>辆，其中：轿车（含</w:t>
      </w:r>
      <w:r w:rsidRPr="00B13CC7">
        <w:rPr>
          <w:rFonts w:ascii="Times New Roman" w:hAnsi="Times New Roman"/>
        </w:rPr>
        <w:t>7</w:t>
      </w:r>
      <w:r w:rsidRPr="00B13CC7">
        <w:rPr>
          <w:rFonts w:ascii="Times New Roman" w:hAnsi="Times New Roman"/>
        </w:rPr>
        <w:t>座以下商务车、城市越野车）</w:t>
      </w:r>
      <w:r w:rsidRPr="00B13CC7">
        <w:rPr>
          <w:rFonts w:ascii="Times New Roman" w:hAnsi="Times New Roman"/>
        </w:rPr>
        <w:t>0</w:t>
      </w:r>
      <w:r w:rsidRPr="00B13CC7">
        <w:rPr>
          <w:rFonts w:ascii="Times New Roman" w:hAnsi="Times New Roman"/>
        </w:rPr>
        <w:t>辆，</w:t>
      </w:r>
      <w:r w:rsidRPr="00B13CC7">
        <w:rPr>
          <w:rFonts w:ascii="Times New Roman" w:hAnsi="Times New Roman"/>
        </w:rPr>
        <w:t>7</w:t>
      </w:r>
      <w:r w:rsidRPr="00B13CC7">
        <w:rPr>
          <w:rFonts w:ascii="Times New Roman" w:hAnsi="Times New Roman"/>
        </w:rPr>
        <w:t>座以上</w:t>
      </w:r>
      <w:r w:rsidRPr="00B13CC7">
        <w:rPr>
          <w:rFonts w:ascii="Times New Roman" w:hAnsi="Times New Roman"/>
        </w:rPr>
        <w:t>19</w:t>
      </w:r>
      <w:r w:rsidRPr="00B13CC7">
        <w:rPr>
          <w:rFonts w:ascii="Times New Roman" w:hAnsi="Times New Roman"/>
        </w:rPr>
        <w:t>座（含</w:t>
      </w:r>
      <w:r w:rsidRPr="00B13CC7">
        <w:rPr>
          <w:rFonts w:ascii="Times New Roman" w:hAnsi="Times New Roman"/>
        </w:rPr>
        <w:t>19</w:t>
      </w:r>
      <w:r w:rsidRPr="00B13CC7">
        <w:rPr>
          <w:rFonts w:ascii="Times New Roman" w:hAnsi="Times New Roman"/>
        </w:rPr>
        <w:t>座）以下客车</w:t>
      </w:r>
      <w:r w:rsidRPr="00B13CC7">
        <w:rPr>
          <w:rFonts w:ascii="Times New Roman" w:hAnsi="Times New Roman"/>
        </w:rPr>
        <w:t>0</w:t>
      </w:r>
      <w:r w:rsidRPr="00B13CC7">
        <w:rPr>
          <w:rFonts w:ascii="Times New Roman" w:hAnsi="Times New Roman"/>
        </w:rPr>
        <w:t>辆，越野车</w:t>
      </w:r>
      <w:r w:rsidRPr="00B13CC7">
        <w:rPr>
          <w:rFonts w:ascii="Times New Roman" w:hAnsi="Times New Roman"/>
        </w:rPr>
        <w:t>0</w:t>
      </w:r>
      <w:r w:rsidRPr="00B13CC7">
        <w:rPr>
          <w:rFonts w:ascii="Times New Roman" w:hAnsi="Times New Roman"/>
        </w:rPr>
        <w:t>辆，货车及</w:t>
      </w:r>
      <w:r w:rsidRPr="00B13CC7">
        <w:rPr>
          <w:rFonts w:ascii="Times New Roman" w:hAnsi="Times New Roman"/>
        </w:rPr>
        <w:t>19</w:t>
      </w:r>
      <w:r w:rsidRPr="00B13CC7">
        <w:rPr>
          <w:rFonts w:ascii="Times New Roman" w:hAnsi="Times New Roman"/>
        </w:rPr>
        <w:t>座以</w:t>
      </w:r>
      <w:r w:rsidRPr="00B13CC7">
        <w:rPr>
          <w:rFonts w:ascii="Times New Roman" w:hAnsi="Times New Roman"/>
        </w:rPr>
        <w:lastRenderedPageBreak/>
        <w:t>上客车</w:t>
      </w:r>
      <w:r w:rsidRPr="00B13CC7">
        <w:rPr>
          <w:rFonts w:ascii="Times New Roman" w:hAnsi="Times New Roman"/>
        </w:rPr>
        <w:t>0</w:t>
      </w:r>
      <w:r w:rsidRPr="00B13CC7">
        <w:rPr>
          <w:rFonts w:ascii="Times New Roman" w:hAnsi="Times New Roman"/>
        </w:rPr>
        <w:t>辆，摩托车</w:t>
      </w:r>
      <w:r w:rsidRPr="00B13CC7">
        <w:rPr>
          <w:rFonts w:ascii="Times New Roman" w:hAnsi="Times New Roman"/>
        </w:rPr>
        <w:t>0</w:t>
      </w:r>
      <w:r w:rsidRPr="00B13CC7">
        <w:rPr>
          <w:rFonts w:ascii="Times New Roman" w:hAnsi="Times New Roman"/>
        </w:rPr>
        <w:t>辆。</w:t>
      </w:r>
    </w:p>
    <w:p w14:paraId="25AD59E4" w14:textId="77777777" w:rsidR="00CD0A13" w:rsidRPr="00B13CC7" w:rsidRDefault="00982256">
      <w:pPr>
        <w:spacing w:line="560" w:lineRule="exact"/>
        <w:ind w:firstLine="640"/>
        <w:rPr>
          <w:rFonts w:ascii="Times New Roman" w:hAnsi="Times New Roman"/>
        </w:rPr>
      </w:pPr>
      <w:r w:rsidRPr="00B13CC7">
        <w:rPr>
          <w:rFonts w:ascii="Times New Roman" w:hAnsi="Times New Roman"/>
        </w:rPr>
        <w:t>2024</w:t>
      </w:r>
      <w:r w:rsidRPr="00B13CC7">
        <w:rPr>
          <w:rFonts w:ascii="Times New Roman" w:hAnsi="Times New Roman"/>
        </w:rPr>
        <w:t>年安排公务用车运行维护费</w:t>
      </w:r>
      <w:r w:rsidRPr="00B13CC7">
        <w:rPr>
          <w:rFonts w:ascii="Times New Roman" w:hAnsi="Times New Roman"/>
        </w:rPr>
        <w:t>0</w:t>
      </w:r>
      <w:r w:rsidRPr="00B13CC7">
        <w:rPr>
          <w:rFonts w:ascii="Times New Roman" w:hAnsi="Times New Roman"/>
        </w:rPr>
        <w:t>万元。</w:t>
      </w:r>
    </w:p>
    <w:p w14:paraId="065E3841" w14:textId="77777777" w:rsidR="00CD0A13" w:rsidRPr="00B13CC7" w:rsidRDefault="00982256">
      <w:pPr>
        <w:spacing w:line="560" w:lineRule="exact"/>
        <w:ind w:firstLineChars="200" w:firstLine="640"/>
        <w:rPr>
          <w:rFonts w:ascii="Times New Roman" w:eastAsia="黑体" w:hAnsi="Times New Roman"/>
        </w:rPr>
      </w:pPr>
      <w:r w:rsidRPr="00B13CC7">
        <w:rPr>
          <w:rFonts w:ascii="Times New Roman" w:eastAsia="黑体" w:hAnsi="Times New Roman"/>
        </w:rPr>
        <w:t>八、政府性基金预算支出情况说明</w:t>
      </w:r>
    </w:p>
    <w:p w14:paraId="67A0C078" w14:textId="77777777" w:rsidR="00CD0A13" w:rsidRPr="00B13CC7" w:rsidRDefault="00982256">
      <w:pPr>
        <w:spacing w:line="560" w:lineRule="exact"/>
        <w:ind w:firstLineChars="200" w:firstLine="640"/>
        <w:rPr>
          <w:rFonts w:ascii="Times New Roman" w:hAnsi="Times New Roman"/>
        </w:rPr>
      </w:pPr>
      <w:r w:rsidRPr="00B13CC7">
        <w:rPr>
          <w:rFonts w:ascii="Times New Roman" w:hAnsi="Times New Roman"/>
        </w:rPr>
        <w:t>盐边县第一初级中学校</w:t>
      </w:r>
      <w:r w:rsidRPr="00B13CC7">
        <w:rPr>
          <w:rFonts w:ascii="Times New Roman" w:hAnsi="Times New Roman"/>
        </w:rPr>
        <w:t>2024</w:t>
      </w:r>
      <w:r w:rsidRPr="00B13CC7">
        <w:rPr>
          <w:rFonts w:ascii="Times New Roman" w:hAnsi="Times New Roman"/>
        </w:rPr>
        <w:t>年没有使用政府性基金预算拨款安排的支出。</w:t>
      </w:r>
    </w:p>
    <w:p w14:paraId="1D04B7E7" w14:textId="77777777" w:rsidR="00CD0A13" w:rsidRPr="00B13CC7" w:rsidRDefault="00982256">
      <w:pPr>
        <w:spacing w:line="560" w:lineRule="exact"/>
        <w:ind w:firstLineChars="200" w:firstLine="640"/>
        <w:rPr>
          <w:rFonts w:ascii="Times New Roman" w:eastAsia="黑体" w:hAnsi="Times New Roman"/>
        </w:rPr>
      </w:pPr>
      <w:r w:rsidRPr="00B13CC7">
        <w:rPr>
          <w:rFonts w:ascii="Times New Roman" w:eastAsia="黑体" w:hAnsi="Times New Roman"/>
        </w:rPr>
        <w:t>九、国有资本经营预算情况说明</w:t>
      </w:r>
    </w:p>
    <w:p w14:paraId="590FD981" w14:textId="77777777" w:rsidR="00CD0A13" w:rsidRPr="00B13CC7" w:rsidRDefault="00982256">
      <w:pPr>
        <w:spacing w:line="560" w:lineRule="exact"/>
        <w:ind w:firstLineChars="200" w:firstLine="640"/>
        <w:rPr>
          <w:rFonts w:ascii="Times New Roman" w:hAnsi="Times New Roman"/>
        </w:rPr>
      </w:pPr>
      <w:r w:rsidRPr="00B13CC7">
        <w:rPr>
          <w:rFonts w:ascii="Times New Roman" w:hAnsi="Times New Roman"/>
        </w:rPr>
        <w:t>盐边县第一初级中学校</w:t>
      </w:r>
      <w:r w:rsidRPr="00B13CC7">
        <w:rPr>
          <w:rFonts w:ascii="Times New Roman" w:hAnsi="Times New Roman"/>
        </w:rPr>
        <w:t>2024</w:t>
      </w:r>
      <w:r w:rsidRPr="00B13CC7">
        <w:rPr>
          <w:rFonts w:ascii="Times New Roman" w:hAnsi="Times New Roman"/>
        </w:rPr>
        <w:t>年没有使用国有资本经营预算拨款安排的支出。</w:t>
      </w:r>
    </w:p>
    <w:p w14:paraId="501819BB" w14:textId="77777777" w:rsidR="00CD0A13" w:rsidRPr="00B13CC7" w:rsidRDefault="00982256">
      <w:pPr>
        <w:spacing w:line="560" w:lineRule="exact"/>
        <w:ind w:firstLineChars="200" w:firstLine="640"/>
        <w:rPr>
          <w:rFonts w:ascii="Times New Roman" w:eastAsia="黑体" w:hAnsi="Times New Roman"/>
        </w:rPr>
      </w:pPr>
      <w:r w:rsidRPr="00B13CC7">
        <w:rPr>
          <w:rFonts w:ascii="Times New Roman" w:eastAsia="黑体" w:hAnsi="Times New Roman"/>
        </w:rPr>
        <w:t>十、其他重要事项的情况说明</w:t>
      </w:r>
    </w:p>
    <w:p w14:paraId="479FFC0A" w14:textId="77777777" w:rsidR="00CD0A13" w:rsidRPr="00B13CC7" w:rsidRDefault="00982256">
      <w:pPr>
        <w:spacing w:line="560" w:lineRule="exact"/>
        <w:ind w:firstLineChars="200" w:firstLine="643"/>
        <w:rPr>
          <w:rFonts w:ascii="Times New Roman" w:eastAsia="楷体_GB2312" w:hAnsi="Times New Roman"/>
          <w:b/>
        </w:rPr>
      </w:pPr>
      <w:r w:rsidRPr="00B13CC7">
        <w:rPr>
          <w:rFonts w:ascii="Times New Roman" w:eastAsia="楷体_GB2312" w:hAnsi="Times New Roman"/>
          <w:b/>
        </w:rPr>
        <w:t>（一）机关运行经费。</w:t>
      </w:r>
    </w:p>
    <w:p w14:paraId="5F94F50E" w14:textId="77777777" w:rsidR="00CD0A13" w:rsidRPr="00B13CC7" w:rsidRDefault="00982256">
      <w:pPr>
        <w:spacing w:line="560" w:lineRule="exact"/>
        <w:ind w:firstLineChars="200" w:firstLine="640"/>
        <w:rPr>
          <w:rFonts w:ascii="Times New Roman" w:hAnsi="Times New Roman"/>
        </w:rPr>
      </w:pPr>
      <w:r w:rsidRPr="00B13CC7">
        <w:rPr>
          <w:rFonts w:ascii="Times New Roman" w:hAnsi="Times New Roman"/>
        </w:rPr>
        <w:t>盐边县第一初级中学校为事业单位，按规定未使用机关运行的相关科目，</w:t>
      </w:r>
      <w:r w:rsidRPr="00B13CC7">
        <w:rPr>
          <w:rFonts w:ascii="Times New Roman" w:hAnsi="Times New Roman"/>
          <w:kern w:val="0"/>
        </w:rPr>
        <w:t>2024</w:t>
      </w:r>
      <w:r w:rsidRPr="00B13CC7">
        <w:rPr>
          <w:rFonts w:ascii="Times New Roman" w:hAnsi="Times New Roman"/>
          <w:kern w:val="0"/>
        </w:rPr>
        <w:t>年</w:t>
      </w:r>
      <w:r w:rsidRPr="00B13CC7">
        <w:rPr>
          <w:rFonts w:ascii="Times New Roman" w:hAnsi="Times New Roman"/>
        </w:rPr>
        <w:t>机关运行经费财政拨款预算安排为</w:t>
      </w:r>
      <w:r w:rsidRPr="00B13CC7">
        <w:rPr>
          <w:rFonts w:ascii="Times New Roman" w:hAnsi="Times New Roman"/>
        </w:rPr>
        <w:t>0</w:t>
      </w:r>
      <w:r w:rsidRPr="00B13CC7">
        <w:rPr>
          <w:rFonts w:ascii="Times New Roman" w:hAnsi="Times New Roman"/>
        </w:rPr>
        <w:t>万元。</w:t>
      </w:r>
    </w:p>
    <w:p w14:paraId="708A09BA" w14:textId="77777777" w:rsidR="00CD0A13" w:rsidRPr="00B13CC7" w:rsidRDefault="00982256">
      <w:pPr>
        <w:spacing w:line="560" w:lineRule="exact"/>
        <w:ind w:firstLineChars="200" w:firstLine="643"/>
        <w:rPr>
          <w:rFonts w:ascii="Times New Roman" w:eastAsia="楷体_GB2312" w:hAnsi="Times New Roman"/>
          <w:b/>
        </w:rPr>
      </w:pPr>
      <w:r w:rsidRPr="00B13CC7">
        <w:rPr>
          <w:rFonts w:ascii="Times New Roman" w:eastAsia="楷体_GB2312" w:hAnsi="Times New Roman"/>
          <w:b/>
        </w:rPr>
        <w:t>（二）</w:t>
      </w:r>
      <w:r w:rsidRPr="00B13CC7">
        <w:rPr>
          <w:rFonts w:ascii="Times New Roman" w:eastAsia="楷体_GB2312" w:hAnsi="Times New Roman"/>
          <w:b/>
          <w:kern w:val="0"/>
        </w:rPr>
        <w:t>政府采购情况。</w:t>
      </w:r>
    </w:p>
    <w:p w14:paraId="7AA41722" w14:textId="77777777" w:rsidR="00CD0A13" w:rsidRPr="00B13CC7" w:rsidRDefault="00982256">
      <w:pPr>
        <w:spacing w:line="560" w:lineRule="exact"/>
        <w:ind w:firstLineChars="200" w:firstLine="640"/>
        <w:rPr>
          <w:rFonts w:ascii="Times New Roman" w:hAnsi="Times New Roman"/>
        </w:rPr>
      </w:pPr>
      <w:r w:rsidRPr="00B13CC7">
        <w:rPr>
          <w:rFonts w:ascii="Times New Roman" w:hAnsi="Times New Roman"/>
        </w:rPr>
        <w:t>2024</w:t>
      </w:r>
      <w:r w:rsidRPr="00B13CC7">
        <w:rPr>
          <w:rFonts w:ascii="Times New Roman" w:hAnsi="Times New Roman"/>
        </w:rPr>
        <w:t>年，盐边县第一初级中学校安排政府采购预算</w:t>
      </w:r>
      <w:r w:rsidRPr="00B13CC7">
        <w:rPr>
          <w:rFonts w:ascii="Times New Roman" w:hAnsi="Times New Roman"/>
        </w:rPr>
        <w:t>0</w:t>
      </w:r>
      <w:r w:rsidRPr="00B13CC7">
        <w:rPr>
          <w:rFonts w:ascii="Times New Roman" w:hAnsi="Times New Roman"/>
        </w:rPr>
        <w:t>万元，</w:t>
      </w:r>
      <w:r w:rsidRPr="00B13CC7">
        <w:rPr>
          <w:rFonts w:ascii="Times New Roman" w:hAnsi="Times New Roman"/>
          <w:kern w:val="0"/>
        </w:rPr>
        <w:t>其中：政府采购货物预算</w:t>
      </w:r>
      <w:r w:rsidRPr="00B13CC7">
        <w:rPr>
          <w:rFonts w:ascii="Times New Roman" w:hAnsi="Times New Roman"/>
          <w:kern w:val="0"/>
        </w:rPr>
        <w:t>0</w:t>
      </w:r>
      <w:r w:rsidRPr="00B13CC7">
        <w:rPr>
          <w:rFonts w:ascii="Times New Roman" w:hAnsi="Times New Roman"/>
          <w:kern w:val="0"/>
        </w:rPr>
        <w:t>万元；政府采购工程预算</w:t>
      </w:r>
      <w:r w:rsidRPr="00B13CC7">
        <w:rPr>
          <w:rFonts w:ascii="Times New Roman" w:hAnsi="Times New Roman"/>
          <w:kern w:val="0"/>
        </w:rPr>
        <w:t>0</w:t>
      </w:r>
      <w:r w:rsidRPr="00B13CC7">
        <w:rPr>
          <w:rFonts w:ascii="Times New Roman" w:hAnsi="Times New Roman"/>
          <w:kern w:val="0"/>
        </w:rPr>
        <w:t>万元；政府采购服务预算</w:t>
      </w:r>
      <w:r w:rsidRPr="00B13CC7">
        <w:rPr>
          <w:rFonts w:ascii="Times New Roman" w:hAnsi="Times New Roman"/>
          <w:kern w:val="0"/>
        </w:rPr>
        <w:t>0</w:t>
      </w:r>
      <w:r w:rsidRPr="00B13CC7">
        <w:rPr>
          <w:rFonts w:ascii="Times New Roman" w:hAnsi="Times New Roman"/>
          <w:kern w:val="0"/>
        </w:rPr>
        <w:t>万元</w:t>
      </w:r>
      <w:r w:rsidRPr="00B13CC7">
        <w:rPr>
          <w:rFonts w:ascii="Times New Roman" w:hAnsi="Times New Roman"/>
        </w:rPr>
        <w:t>。</w:t>
      </w:r>
    </w:p>
    <w:p w14:paraId="04186938" w14:textId="77777777" w:rsidR="00CD0A13" w:rsidRPr="00B13CC7" w:rsidRDefault="00982256">
      <w:pPr>
        <w:spacing w:line="560" w:lineRule="exact"/>
        <w:ind w:firstLineChars="200" w:firstLine="643"/>
        <w:rPr>
          <w:rFonts w:ascii="Times New Roman" w:eastAsia="楷体_GB2312" w:hAnsi="Times New Roman"/>
          <w:b/>
        </w:rPr>
      </w:pPr>
      <w:r w:rsidRPr="00B13CC7">
        <w:rPr>
          <w:rFonts w:ascii="Times New Roman" w:eastAsia="楷体_GB2312" w:hAnsi="Times New Roman"/>
          <w:b/>
        </w:rPr>
        <w:t>（三）国有资产占有使用情况。</w:t>
      </w:r>
    </w:p>
    <w:p w14:paraId="3789322E" w14:textId="77777777" w:rsidR="00CD0A13" w:rsidRPr="00B13CC7" w:rsidRDefault="00982256">
      <w:pPr>
        <w:spacing w:line="560" w:lineRule="exact"/>
        <w:ind w:firstLineChars="200" w:firstLine="640"/>
        <w:rPr>
          <w:rFonts w:ascii="Times New Roman" w:hAnsi="Times New Roman"/>
        </w:rPr>
      </w:pPr>
      <w:r w:rsidRPr="00B13CC7">
        <w:rPr>
          <w:rFonts w:ascii="Times New Roman" w:hAnsi="Times New Roman"/>
        </w:rPr>
        <w:t>截至</w:t>
      </w:r>
      <w:r w:rsidRPr="00B13CC7">
        <w:rPr>
          <w:rFonts w:ascii="Times New Roman" w:hAnsi="Times New Roman"/>
        </w:rPr>
        <w:t>2023</w:t>
      </w:r>
      <w:r w:rsidRPr="00B13CC7">
        <w:rPr>
          <w:rFonts w:ascii="Times New Roman" w:hAnsi="Times New Roman"/>
        </w:rPr>
        <w:t>年底，盐边县第一初级中学校共有车辆</w:t>
      </w:r>
      <w:r w:rsidRPr="00B13CC7">
        <w:rPr>
          <w:rFonts w:ascii="Times New Roman" w:hAnsi="Times New Roman"/>
        </w:rPr>
        <w:t>0</w:t>
      </w:r>
      <w:r w:rsidRPr="00B13CC7">
        <w:rPr>
          <w:rFonts w:ascii="Times New Roman" w:hAnsi="Times New Roman"/>
        </w:rPr>
        <w:t>辆，其中，执法执勤用车</w:t>
      </w:r>
      <w:r w:rsidRPr="00B13CC7">
        <w:rPr>
          <w:rFonts w:ascii="Times New Roman" w:hAnsi="Times New Roman"/>
        </w:rPr>
        <w:t>0</w:t>
      </w:r>
      <w:r w:rsidRPr="00B13CC7">
        <w:rPr>
          <w:rFonts w:ascii="Times New Roman" w:hAnsi="Times New Roman"/>
        </w:rPr>
        <w:t>辆。单位价值</w:t>
      </w:r>
      <w:r w:rsidRPr="00B13CC7">
        <w:rPr>
          <w:rFonts w:ascii="Times New Roman" w:hAnsi="Times New Roman"/>
        </w:rPr>
        <w:t>200</w:t>
      </w:r>
      <w:r w:rsidRPr="00B13CC7">
        <w:rPr>
          <w:rFonts w:ascii="Times New Roman" w:hAnsi="Times New Roman"/>
        </w:rPr>
        <w:t>万元以上大型设备</w:t>
      </w:r>
      <w:r w:rsidRPr="00B13CC7">
        <w:rPr>
          <w:rFonts w:ascii="Times New Roman" w:hAnsi="Times New Roman"/>
        </w:rPr>
        <w:t>0</w:t>
      </w:r>
      <w:r w:rsidRPr="00B13CC7">
        <w:rPr>
          <w:rFonts w:ascii="Times New Roman" w:hAnsi="Times New Roman"/>
        </w:rPr>
        <w:t>台。</w:t>
      </w:r>
    </w:p>
    <w:p w14:paraId="2556E854" w14:textId="77777777" w:rsidR="00CD0A13" w:rsidRPr="00B13CC7" w:rsidRDefault="00982256">
      <w:pPr>
        <w:spacing w:line="560" w:lineRule="exact"/>
        <w:ind w:firstLineChars="200" w:firstLine="643"/>
        <w:rPr>
          <w:rFonts w:ascii="Times New Roman" w:eastAsia="楷体_GB2312" w:hAnsi="Times New Roman"/>
          <w:b/>
        </w:rPr>
      </w:pPr>
      <w:r w:rsidRPr="00B13CC7">
        <w:rPr>
          <w:rFonts w:ascii="Times New Roman" w:eastAsia="楷体_GB2312" w:hAnsi="Times New Roman"/>
          <w:b/>
        </w:rPr>
        <w:t>（四）预算绩效情况。</w:t>
      </w:r>
    </w:p>
    <w:p w14:paraId="121B9B49" w14:textId="77777777" w:rsidR="00CD0A13" w:rsidRPr="00B13CC7" w:rsidRDefault="00982256">
      <w:pPr>
        <w:spacing w:line="560" w:lineRule="exact"/>
        <w:ind w:firstLineChars="200" w:firstLine="640"/>
        <w:rPr>
          <w:rFonts w:ascii="Times New Roman" w:hAnsi="Times New Roman"/>
        </w:rPr>
      </w:pPr>
      <w:r w:rsidRPr="00B13CC7">
        <w:rPr>
          <w:rFonts w:ascii="Times New Roman" w:hAnsi="Times New Roman"/>
        </w:rPr>
        <w:t>2024</w:t>
      </w:r>
      <w:r w:rsidRPr="00B13CC7">
        <w:rPr>
          <w:rFonts w:ascii="Times New Roman" w:hAnsi="Times New Roman"/>
        </w:rPr>
        <w:t>年盐边县第一初级中学校开展绩效目标管理的项目</w:t>
      </w:r>
      <w:r w:rsidRPr="00B13CC7">
        <w:rPr>
          <w:rFonts w:ascii="Times New Roman" w:hAnsi="Times New Roman"/>
        </w:rPr>
        <w:t>0</w:t>
      </w:r>
      <w:r w:rsidRPr="00B13CC7">
        <w:rPr>
          <w:rFonts w:ascii="Times New Roman" w:hAnsi="Times New Roman"/>
        </w:rPr>
        <w:t>个，涉及预算</w:t>
      </w:r>
      <w:r w:rsidRPr="00B13CC7">
        <w:rPr>
          <w:rFonts w:ascii="Times New Roman" w:hAnsi="Times New Roman"/>
        </w:rPr>
        <w:t>0</w:t>
      </w:r>
      <w:r w:rsidRPr="00B13CC7">
        <w:rPr>
          <w:rFonts w:ascii="Times New Roman" w:hAnsi="Times New Roman"/>
        </w:rPr>
        <w:t>万元。其中：人员类项目</w:t>
      </w:r>
      <w:r w:rsidRPr="00B13CC7">
        <w:rPr>
          <w:rFonts w:ascii="Times New Roman" w:hAnsi="Times New Roman"/>
        </w:rPr>
        <w:t>0</w:t>
      </w:r>
      <w:r w:rsidRPr="00B13CC7">
        <w:rPr>
          <w:rFonts w:ascii="Times New Roman" w:hAnsi="Times New Roman"/>
        </w:rPr>
        <w:t>个，涉及预算</w:t>
      </w:r>
      <w:r w:rsidRPr="00B13CC7">
        <w:rPr>
          <w:rFonts w:ascii="Times New Roman" w:hAnsi="Times New Roman"/>
        </w:rPr>
        <w:t>0</w:t>
      </w:r>
      <w:r w:rsidRPr="00B13CC7">
        <w:rPr>
          <w:rFonts w:ascii="Times New Roman" w:hAnsi="Times New Roman"/>
        </w:rPr>
        <w:t>万元；</w:t>
      </w:r>
      <w:r w:rsidRPr="00B13CC7">
        <w:rPr>
          <w:rFonts w:ascii="Times New Roman" w:hAnsi="Times New Roman"/>
        </w:rPr>
        <w:lastRenderedPageBreak/>
        <w:t>运转类项目</w:t>
      </w:r>
      <w:r w:rsidRPr="00B13CC7">
        <w:rPr>
          <w:rFonts w:ascii="Times New Roman" w:hAnsi="Times New Roman"/>
        </w:rPr>
        <w:t>0</w:t>
      </w:r>
      <w:r w:rsidRPr="00B13CC7">
        <w:rPr>
          <w:rFonts w:ascii="Times New Roman" w:hAnsi="Times New Roman"/>
        </w:rPr>
        <w:t>个，涉及预算</w:t>
      </w:r>
      <w:r w:rsidRPr="00B13CC7">
        <w:rPr>
          <w:rFonts w:ascii="Times New Roman" w:hAnsi="Times New Roman"/>
        </w:rPr>
        <w:t>0</w:t>
      </w:r>
      <w:r w:rsidRPr="00B13CC7">
        <w:rPr>
          <w:rFonts w:ascii="Times New Roman" w:hAnsi="Times New Roman"/>
        </w:rPr>
        <w:t>万元；特定目标类项目</w:t>
      </w:r>
      <w:r w:rsidRPr="00B13CC7">
        <w:rPr>
          <w:rFonts w:ascii="Times New Roman" w:hAnsi="Times New Roman"/>
        </w:rPr>
        <w:t>0</w:t>
      </w:r>
      <w:r w:rsidRPr="00B13CC7">
        <w:rPr>
          <w:rFonts w:ascii="Times New Roman" w:hAnsi="Times New Roman"/>
        </w:rPr>
        <w:t>个，涉及预算</w:t>
      </w:r>
      <w:r w:rsidRPr="00B13CC7">
        <w:rPr>
          <w:rFonts w:ascii="Times New Roman" w:hAnsi="Times New Roman"/>
        </w:rPr>
        <w:t>0</w:t>
      </w:r>
      <w:r w:rsidRPr="00B13CC7">
        <w:rPr>
          <w:rFonts w:ascii="Times New Roman" w:hAnsi="Times New Roman"/>
        </w:rPr>
        <w:t>万元。</w:t>
      </w:r>
    </w:p>
    <w:p w14:paraId="4820FEE9" w14:textId="77777777" w:rsidR="00CD0A13" w:rsidRPr="00B13CC7" w:rsidRDefault="00982256">
      <w:pPr>
        <w:spacing w:line="560" w:lineRule="exact"/>
        <w:ind w:left="640"/>
        <w:rPr>
          <w:rFonts w:ascii="Times New Roman" w:eastAsia="黑体" w:hAnsi="Times New Roman"/>
        </w:rPr>
      </w:pPr>
      <w:r w:rsidRPr="00B13CC7">
        <w:rPr>
          <w:rFonts w:ascii="Times New Roman" w:eastAsia="黑体" w:hAnsi="Times New Roman"/>
        </w:rPr>
        <w:t>十一、名词解释</w:t>
      </w:r>
    </w:p>
    <w:p w14:paraId="34DFFDBF" w14:textId="77777777" w:rsidR="00CD0A13" w:rsidRPr="00B13CC7" w:rsidRDefault="00982256">
      <w:pPr>
        <w:spacing w:line="560" w:lineRule="exact"/>
        <w:ind w:firstLineChars="200" w:firstLine="643"/>
        <w:rPr>
          <w:rFonts w:ascii="Times New Roman" w:hAnsi="Times New Roman"/>
          <w:kern w:val="0"/>
        </w:rPr>
      </w:pPr>
      <w:r w:rsidRPr="00B13CC7">
        <w:rPr>
          <w:rFonts w:ascii="Times New Roman" w:hAnsi="Times New Roman"/>
          <w:b/>
          <w:lang w:bidi="ar"/>
        </w:rPr>
        <w:t>1.</w:t>
      </w:r>
      <w:r w:rsidRPr="00B13CC7">
        <w:rPr>
          <w:rFonts w:ascii="Times New Roman" w:hAnsi="Times New Roman"/>
          <w:b/>
          <w:lang w:bidi="ar"/>
        </w:rPr>
        <w:t>一般公共预算拨款收入：</w:t>
      </w:r>
      <w:r w:rsidRPr="00B13CC7">
        <w:rPr>
          <w:rFonts w:ascii="Times New Roman" w:hAnsi="Times New Roman"/>
          <w:kern w:val="0"/>
        </w:rPr>
        <w:t>指财政当年拨付的一般公共预算资金。</w:t>
      </w:r>
    </w:p>
    <w:p w14:paraId="10165EB5" w14:textId="77777777" w:rsidR="00CD0A13" w:rsidRPr="00B13CC7" w:rsidRDefault="00982256">
      <w:pPr>
        <w:autoSpaceDE w:val="0"/>
        <w:spacing w:line="600" w:lineRule="exact"/>
        <w:ind w:firstLineChars="200" w:firstLine="643"/>
        <w:rPr>
          <w:rFonts w:ascii="Times New Roman" w:hAnsi="Times New Roman"/>
        </w:rPr>
      </w:pPr>
      <w:r w:rsidRPr="00B13CC7">
        <w:rPr>
          <w:rFonts w:ascii="Times New Roman" w:hAnsi="Times New Roman"/>
          <w:b/>
          <w:lang w:bidi="ar"/>
        </w:rPr>
        <w:t>2.</w:t>
      </w:r>
      <w:r w:rsidRPr="00B13CC7">
        <w:rPr>
          <w:rFonts w:ascii="Times New Roman" w:hAnsi="Times New Roman"/>
          <w:b/>
          <w:lang w:bidi="ar"/>
        </w:rPr>
        <w:t>基本支出：</w:t>
      </w:r>
      <w:r w:rsidRPr="00B13CC7">
        <w:rPr>
          <w:rFonts w:ascii="Times New Roman" w:hAnsi="Times New Roman"/>
        </w:rPr>
        <w:t>指为保证机构正常运转，完成日常工作任务而发生的人员支出和公用支出。</w:t>
      </w:r>
    </w:p>
    <w:p w14:paraId="453C02D2" w14:textId="77777777" w:rsidR="00CD0A13" w:rsidRPr="00B13CC7" w:rsidRDefault="00982256">
      <w:pPr>
        <w:autoSpaceDE w:val="0"/>
        <w:spacing w:line="600" w:lineRule="exact"/>
        <w:ind w:firstLineChars="200" w:firstLine="643"/>
        <w:rPr>
          <w:rFonts w:ascii="Times New Roman" w:hAnsi="Times New Roman"/>
        </w:rPr>
      </w:pPr>
      <w:r w:rsidRPr="00B13CC7">
        <w:rPr>
          <w:rFonts w:ascii="Times New Roman" w:hAnsi="Times New Roman"/>
          <w:b/>
          <w:lang w:bidi="ar"/>
        </w:rPr>
        <w:t>3.</w:t>
      </w:r>
      <w:r w:rsidRPr="00B13CC7">
        <w:rPr>
          <w:rFonts w:ascii="Times New Roman" w:hAnsi="Times New Roman"/>
          <w:b/>
          <w:lang w:bidi="ar"/>
        </w:rPr>
        <w:t>项目支出：</w:t>
      </w:r>
      <w:r w:rsidRPr="00B13CC7">
        <w:rPr>
          <w:rFonts w:ascii="Times New Roman" w:hAnsi="Times New Roman"/>
        </w:rPr>
        <w:t>指在基本支出之外为完成特定行政任务和事业发展目标所发生的支出</w:t>
      </w:r>
      <w:r w:rsidRPr="00B13CC7">
        <w:rPr>
          <w:rFonts w:ascii="Times New Roman" w:hAnsi="Times New Roman"/>
          <w:lang w:bidi="ar"/>
        </w:rPr>
        <w:t>。</w:t>
      </w:r>
    </w:p>
    <w:p w14:paraId="2A450D8E" w14:textId="77777777" w:rsidR="00CD0A13" w:rsidRPr="00B13CC7" w:rsidRDefault="00982256">
      <w:pPr>
        <w:autoSpaceDE w:val="0"/>
        <w:spacing w:line="600" w:lineRule="exact"/>
        <w:ind w:firstLineChars="200" w:firstLine="643"/>
        <w:rPr>
          <w:rFonts w:ascii="Times New Roman" w:hAnsi="Times New Roman"/>
          <w:kern w:val="0"/>
        </w:rPr>
      </w:pPr>
      <w:r w:rsidRPr="00B13CC7">
        <w:rPr>
          <w:rFonts w:ascii="Times New Roman" w:hAnsi="Times New Roman"/>
          <w:b/>
          <w:lang w:bidi="ar"/>
        </w:rPr>
        <w:t>4.“</w:t>
      </w:r>
      <w:r w:rsidRPr="00B13CC7">
        <w:rPr>
          <w:rFonts w:ascii="Times New Roman" w:hAnsi="Times New Roman"/>
          <w:b/>
          <w:lang w:bidi="ar"/>
        </w:rPr>
        <w:t>三公</w:t>
      </w:r>
      <w:r w:rsidRPr="00B13CC7">
        <w:rPr>
          <w:rFonts w:ascii="Times New Roman" w:hAnsi="Times New Roman"/>
          <w:b/>
          <w:lang w:bidi="ar"/>
        </w:rPr>
        <w:t>”</w:t>
      </w:r>
      <w:r w:rsidRPr="00B13CC7">
        <w:rPr>
          <w:rFonts w:ascii="Times New Roman" w:hAnsi="Times New Roman"/>
          <w:b/>
          <w:lang w:bidi="ar"/>
        </w:rPr>
        <w:t>经费：</w:t>
      </w:r>
      <w:r w:rsidRPr="00B13CC7">
        <w:rPr>
          <w:rFonts w:ascii="Times New Roman" w:hAnsi="Times New Roman"/>
          <w:kern w:val="0"/>
        </w:rPr>
        <w:t>纳入预决算管理的</w:t>
      </w:r>
      <w:r w:rsidRPr="00B13CC7">
        <w:rPr>
          <w:rFonts w:ascii="Times New Roman" w:hAnsi="Times New Roman"/>
          <w:kern w:val="0"/>
        </w:rPr>
        <w:t>“</w:t>
      </w:r>
      <w:r w:rsidRPr="00B13CC7">
        <w:rPr>
          <w:rFonts w:ascii="Times New Roman" w:hAnsi="Times New Roman"/>
          <w:kern w:val="0"/>
        </w:rPr>
        <w:t>三公</w:t>
      </w:r>
      <w:r w:rsidRPr="00B13CC7">
        <w:rPr>
          <w:rFonts w:ascii="Times New Roman" w:hAnsi="Times New Roman"/>
          <w:kern w:val="0"/>
        </w:rPr>
        <w:t>”</w:t>
      </w:r>
      <w:r w:rsidRPr="00B13CC7">
        <w:rPr>
          <w:rFonts w:ascii="Times New Roman" w:hAnsi="Times New Roman"/>
          <w:kern w:val="0"/>
        </w:rPr>
        <w:t>经费，是指部门用财政拨款安排的因公出国（境）费、公务用车购置及运行维护费和公务接待费。其中，因公出国（境）费反映单位公务出国（境）的国际旅费、国外城市间交通费、住宿费、伙食费、培训费、公杂费等支出；公务用车运行维护费反映单位按规定保留的公务用车燃料费、维修费、过桥过路费、保险费、安全奖励费用等支出；公务接待费反映单位按规定开支的各类公务接待（含外宾接待）费用；公务用车购置费反映公务用车购置支出（含车辆购置税、牌照费）。</w:t>
      </w:r>
    </w:p>
    <w:p w14:paraId="3625BD34" w14:textId="77777777" w:rsidR="00CD0A13" w:rsidRPr="00B13CC7" w:rsidRDefault="00982256">
      <w:pPr>
        <w:autoSpaceDE w:val="0"/>
        <w:spacing w:line="600" w:lineRule="exact"/>
        <w:ind w:firstLineChars="200" w:firstLine="643"/>
        <w:rPr>
          <w:rFonts w:ascii="Times New Roman" w:hAnsi="Times New Roman"/>
          <w:b/>
          <w:lang w:bidi="ar"/>
        </w:rPr>
      </w:pPr>
      <w:r w:rsidRPr="00B13CC7">
        <w:rPr>
          <w:rFonts w:ascii="Times New Roman" w:hAnsi="Times New Roman"/>
          <w:b/>
          <w:lang w:bidi="ar"/>
        </w:rPr>
        <w:t>5.</w:t>
      </w:r>
      <w:r w:rsidRPr="00B13CC7">
        <w:rPr>
          <w:rFonts w:ascii="Times New Roman" w:hAnsi="Times New Roman"/>
          <w:b/>
          <w:lang w:bidi="ar"/>
        </w:rPr>
        <w:t>机关</w:t>
      </w:r>
      <w:r w:rsidRPr="00B13CC7">
        <w:rPr>
          <w:rFonts w:ascii="Times New Roman" w:hAnsi="Times New Roman"/>
          <w:b/>
        </w:rPr>
        <w:t>运行经费：</w:t>
      </w:r>
      <w:r w:rsidRPr="00B13CC7">
        <w:rPr>
          <w:rFonts w:ascii="Times New Roman" w:hAnsi="Times New Roman"/>
        </w:rPr>
        <w:t>为保障行政单位（包括参照公务员法管理事业单位）运行用于购买货物和服务的各项资金，包括办公及印刷费、邮电费、差旅费、会议费、福利费、日常维修费、专用材</w:t>
      </w:r>
      <w:r w:rsidRPr="00B13CC7">
        <w:rPr>
          <w:rFonts w:ascii="Times New Roman" w:hAnsi="Times New Roman"/>
        </w:rPr>
        <w:lastRenderedPageBreak/>
        <w:t>料及一般设备购置费、办公用房水电费、办公用房取暖费、办公用房物业管理费、公务用车运行维护费以及其他费用。</w:t>
      </w:r>
    </w:p>
    <w:p w14:paraId="60D84BB4" w14:textId="77777777" w:rsidR="00CD0A13" w:rsidRPr="00B13CC7" w:rsidRDefault="00982256">
      <w:pPr>
        <w:autoSpaceDE w:val="0"/>
        <w:spacing w:line="600" w:lineRule="exact"/>
        <w:ind w:firstLineChars="200" w:firstLine="643"/>
        <w:rPr>
          <w:rFonts w:ascii="Times New Roman" w:hAnsi="Times New Roman"/>
          <w:bCs/>
          <w:kern w:val="0"/>
        </w:rPr>
      </w:pPr>
      <w:r w:rsidRPr="00B13CC7">
        <w:rPr>
          <w:rFonts w:ascii="Times New Roman" w:hAnsi="Times New Roman"/>
          <w:b/>
          <w:lang w:bidi="ar"/>
        </w:rPr>
        <w:t>6.</w:t>
      </w:r>
      <w:r w:rsidRPr="00B13CC7">
        <w:rPr>
          <w:rFonts w:ascii="Times New Roman" w:hAnsi="Times New Roman"/>
          <w:b/>
        </w:rPr>
        <w:t>教育支出（</w:t>
      </w:r>
      <w:r w:rsidRPr="00B13CC7">
        <w:rPr>
          <w:rFonts w:ascii="Times New Roman" w:hAnsi="Times New Roman"/>
          <w:b/>
        </w:rPr>
        <w:t>205</w:t>
      </w:r>
      <w:r w:rsidRPr="00B13CC7">
        <w:rPr>
          <w:rFonts w:ascii="Times New Roman" w:hAnsi="Times New Roman"/>
          <w:b/>
        </w:rPr>
        <w:t>类）普通教育（</w:t>
      </w:r>
      <w:r w:rsidRPr="00B13CC7">
        <w:rPr>
          <w:rFonts w:ascii="Times New Roman" w:hAnsi="Times New Roman"/>
          <w:b/>
        </w:rPr>
        <w:t>02</w:t>
      </w:r>
      <w:r w:rsidRPr="00B13CC7">
        <w:rPr>
          <w:rFonts w:ascii="Times New Roman" w:hAnsi="Times New Roman"/>
          <w:b/>
        </w:rPr>
        <w:t>款）初中教育（</w:t>
      </w:r>
      <w:r w:rsidRPr="00B13CC7">
        <w:rPr>
          <w:rFonts w:ascii="Times New Roman" w:hAnsi="Times New Roman"/>
          <w:b/>
        </w:rPr>
        <w:t>03</w:t>
      </w:r>
      <w:r w:rsidRPr="00B13CC7">
        <w:rPr>
          <w:rFonts w:ascii="Times New Roman" w:hAnsi="Times New Roman"/>
          <w:b/>
        </w:rPr>
        <w:t>项）：</w:t>
      </w:r>
      <w:r w:rsidRPr="00B13CC7">
        <w:rPr>
          <w:rFonts w:ascii="Times New Roman" w:hAnsi="Times New Roman"/>
          <w:bCs/>
          <w:kern w:val="0"/>
        </w:rPr>
        <w:t>指反映各部门举办的初中教育支出。政府各部门对社会组织等举办的初中的资助，如捐赠、补贴等，也在本科目中反映。</w:t>
      </w:r>
    </w:p>
    <w:p w14:paraId="64DD3418" w14:textId="77777777" w:rsidR="00CD0A13" w:rsidRPr="00B13CC7" w:rsidRDefault="00982256">
      <w:pPr>
        <w:spacing w:line="560" w:lineRule="exact"/>
        <w:ind w:firstLineChars="200" w:firstLine="643"/>
        <w:rPr>
          <w:rFonts w:ascii="Times New Roman" w:hAnsi="Times New Roman"/>
          <w:bCs/>
          <w:kern w:val="0"/>
        </w:rPr>
      </w:pPr>
      <w:r w:rsidRPr="00B13CC7">
        <w:rPr>
          <w:rFonts w:ascii="Times New Roman" w:hAnsi="Times New Roman"/>
          <w:b/>
          <w:lang w:bidi="ar"/>
        </w:rPr>
        <w:t>7.</w:t>
      </w:r>
      <w:r w:rsidRPr="00B13CC7">
        <w:rPr>
          <w:rFonts w:ascii="Times New Roman" w:hAnsi="Times New Roman"/>
          <w:b/>
          <w:lang w:bidi="ar"/>
        </w:rPr>
        <w:t>社会保障和就业支出（</w:t>
      </w:r>
      <w:r w:rsidRPr="00B13CC7">
        <w:rPr>
          <w:rFonts w:ascii="Times New Roman" w:hAnsi="Times New Roman"/>
          <w:b/>
          <w:lang w:bidi="ar"/>
        </w:rPr>
        <w:t>208</w:t>
      </w:r>
      <w:r w:rsidRPr="00B13CC7">
        <w:rPr>
          <w:rFonts w:ascii="Times New Roman" w:hAnsi="Times New Roman"/>
          <w:b/>
          <w:lang w:bidi="ar"/>
        </w:rPr>
        <w:t>类）行政事业单位养老支出（</w:t>
      </w:r>
      <w:r w:rsidRPr="00B13CC7">
        <w:rPr>
          <w:rFonts w:ascii="Times New Roman" w:hAnsi="Times New Roman"/>
          <w:b/>
          <w:lang w:bidi="ar"/>
        </w:rPr>
        <w:t>05</w:t>
      </w:r>
      <w:r w:rsidRPr="00B13CC7">
        <w:rPr>
          <w:rFonts w:ascii="Times New Roman" w:hAnsi="Times New Roman"/>
          <w:b/>
          <w:lang w:bidi="ar"/>
        </w:rPr>
        <w:t>款）机关事业单位基本养老保险缴费支出（</w:t>
      </w:r>
      <w:r w:rsidRPr="00B13CC7">
        <w:rPr>
          <w:rFonts w:ascii="Times New Roman" w:hAnsi="Times New Roman"/>
          <w:b/>
          <w:lang w:bidi="ar"/>
        </w:rPr>
        <w:t>05</w:t>
      </w:r>
      <w:r w:rsidRPr="00B13CC7">
        <w:rPr>
          <w:rFonts w:ascii="Times New Roman" w:hAnsi="Times New Roman"/>
          <w:b/>
          <w:lang w:bidi="ar"/>
        </w:rPr>
        <w:t>项）：</w:t>
      </w:r>
      <w:r w:rsidRPr="00B13CC7">
        <w:rPr>
          <w:rFonts w:ascii="Times New Roman" w:hAnsi="Times New Roman"/>
          <w:bCs/>
          <w:kern w:val="0"/>
        </w:rPr>
        <w:t>指反映机关事业单位实施养老保险制度由单位实际缴纳的基本养老保险费支出。</w:t>
      </w:r>
    </w:p>
    <w:p w14:paraId="152478A7" w14:textId="77777777" w:rsidR="00CD0A13" w:rsidRPr="00B13CC7" w:rsidRDefault="00982256">
      <w:pPr>
        <w:spacing w:line="560" w:lineRule="exact"/>
        <w:ind w:firstLineChars="200" w:firstLine="643"/>
        <w:rPr>
          <w:rFonts w:ascii="Times New Roman" w:hAnsi="Times New Roman"/>
          <w:bCs/>
          <w:kern w:val="0"/>
        </w:rPr>
      </w:pPr>
      <w:r w:rsidRPr="00B13CC7">
        <w:rPr>
          <w:rFonts w:ascii="Times New Roman" w:hAnsi="Times New Roman"/>
          <w:b/>
          <w:bCs/>
          <w:lang w:bidi="ar"/>
        </w:rPr>
        <w:t>8.</w:t>
      </w:r>
      <w:r w:rsidRPr="00B13CC7">
        <w:rPr>
          <w:rFonts w:ascii="Times New Roman" w:hAnsi="Times New Roman"/>
          <w:b/>
          <w:bCs/>
        </w:rPr>
        <w:t>卫生健康支出（</w:t>
      </w:r>
      <w:r w:rsidRPr="00B13CC7">
        <w:rPr>
          <w:rFonts w:ascii="Times New Roman" w:hAnsi="Times New Roman"/>
          <w:b/>
          <w:bCs/>
        </w:rPr>
        <w:t>210</w:t>
      </w:r>
      <w:r w:rsidRPr="00B13CC7">
        <w:rPr>
          <w:rFonts w:ascii="Times New Roman" w:hAnsi="Times New Roman"/>
          <w:b/>
          <w:bCs/>
        </w:rPr>
        <w:t>类）行政事业单位医疗（</w:t>
      </w:r>
      <w:r w:rsidRPr="00B13CC7">
        <w:rPr>
          <w:rFonts w:ascii="Times New Roman" w:hAnsi="Times New Roman"/>
          <w:b/>
          <w:bCs/>
        </w:rPr>
        <w:t>11</w:t>
      </w:r>
      <w:r w:rsidRPr="00B13CC7">
        <w:rPr>
          <w:rFonts w:ascii="Times New Roman" w:hAnsi="Times New Roman"/>
          <w:b/>
          <w:bCs/>
        </w:rPr>
        <w:t>款）事业单位医疗（</w:t>
      </w:r>
      <w:r w:rsidRPr="00B13CC7">
        <w:rPr>
          <w:rFonts w:ascii="Times New Roman" w:hAnsi="Times New Roman"/>
          <w:b/>
          <w:bCs/>
        </w:rPr>
        <w:t>02</w:t>
      </w:r>
      <w:r w:rsidRPr="00B13CC7">
        <w:rPr>
          <w:rFonts w:ascii="Times New Roman" w:hAnsi="Times New Roman"/>
          <w:b/>
          <w:bCs/>
        </w:rPr>
        <w:t>项）</w:t>
      </w:r>
      <w:r w:rsidRPr="00B13CC7">
        <w:rPr>
          <w:rFonts w:ascii="Times New Roman" w:hAnsi="Times New Roman"/>
        </w:rPr>
        <w:t>：</w:t>
      </w:r>
      <w:r w:rsidRPr="00B13CC7">
        <w:rPr>
          <w:rFonts w:ascii="Times New Roman" w:hAnsi="Times New Roman"/>
          <w:bCs/>
          <w:kern w:val="0"/>
        </w:rPr>
        <w:t>指反映财政部门安排的事业单位基本医疗保险缴费经费，未参加医疗保险费的事业单位的公费医疗经费，按国家规定享受离休人员待遇的医疗经费。</w:t>
      </w:r>
    </w:p>
    <w:p w14:paraId="333562C7" w14:textId="77777777" w:rsidR="00CD0A13" w:rsidRPr="00B13CC7" w:rsidRDefault="00982256">
      <w:pPr>
        <w:spacing w:line="560" w:lineRule="exact"/>
        <w:ind w:firstLineChars="200" w:firstLine="643"/>
        <w:rPr>
          <w:rFonts w:ascii="Times New Roman" w:hAnsi="Times New Roman"/>
          <w:bCs/>
          <w:kern w:val="0"/>
        </w:rPr>
      </w:pPr>
      <w:r w:rsidRPr="00B13CC7">
        <w:rPr>
          <w:rFonts w:ascii="Times New Roman" w:hAnsi="Times New Roman"/>
          <w:b/>
          <w:bCs/>
          <w:lang w:bidi="ar"/>
        </w:rPr>
        <w:t>9.</w:t>
      </w:r>
      <w:r w:rsidRPr="00B13CC7">
        <w:rPr>
          <w:rFonts w:ascii="Times New Roman" w:hAnsi="Times New Roman"/>
          <w:b/>
          <w:bCs/>
        </w:rPr>
        <w:t>卫生健康支出（</w:t>
      </w:r>
      <w:r w:rsidRPr="00B13CC7">
        <w:rPr>
          <w:rFonts w:ascii="Times New Roman" w:hAnsi="Times New Roman"/>
          <w:b/>
          <w:bCs/>
        </w:rPr>
        <w:t>210</w:t>
      </w:r>
      <w:r w:rsidRPr="00B13CC7">
        <w:rPr>
          <w:rFonts w:ascii="Times New Roman" w:hAnsi="Times New Roman"/>
          <w:b/>
          <w:bCs/>
        </w:rPr>
        <w:t>类）行政事业单位医疗（</w:t>
      </w:r>
      <w:r w:rsidRPr="00B13CC7">
        <w:rPr>
          <w:rFonts w:ascii="Times New Roman" w:hAnsi="Times New Roman"/>
          <w:b/>
          <w:bCs/>
        </w:rPr>
        <w:t>11</w:t>
      </w:r>
      <w:r w:rsidRPr="00B13CC7">
        <w:rPr>
          <w:rFonts w:ascii="Times New Roman" w:hAnsi="Times New Roman"/>
          <w:b/>
          <w:bCs/>
        </w:rPr>
        <w:t>款）事业单位医疗（</w:t>
      </w:r>
      <w:r w:rsidRPr="00B13CC7">
        <w:rPr>
          <w:rFonts w:ascii="Times New Roman" w:hAnsi="Times New Roman"/>
          <w:b/>
          <w:bCs/>
        </w:rPr>
        <w:t>99</w:t>
      </w:r>
      <w:r w:rsidRPr="00B13CC7">
        <w:rPr>
          <w:rFonts w:ascii="Times New Roman" w:hAnsi="Times New Roman"/>
          <w:b/>
          <w:bCs/>
        </w:rPr>
        <w:t>项</w:t>
      </w:r>
      <w:r w:rsidRPr="00B13CC7">
        <w:rPr>
          <w:rFonts w:ascii="Times New Roman" w:hAnsi="Times New Roman"/>
        </w:rPr>
        <w:t>）：</w:t>
      </w:r>
      <w:r w:rsidRPr="00B13CC7">
        <w:rPr>
          <w:rFonts w:ascii="Times New Roman" w:hAnsi="Times New Roman"/>
          <w:bCs/>
          <w:kern w:val="0"/>
        </w:rPr>
        <w:t>指反映除行政单位医疗、事业单位医疗、公务员医疗补助外的其他用于行政事业单位医疗方面的支出。</w:t>
      </w:r>
    </w:p>
    <w:p w14:paraId="221B4A68" w14:textId="77777777" w:rsidR="00CD0A13" w:rsidRPr="00B13CC7" w:rsidRDefault="00982256">
      <w:pPr>
        <w:spacing w:line="560" w:lineRule="exact"/>
        <w:ind w:firstLineChars="200" w:firstLine="643"/>
        <w:rPr>
          <w:rFonts w:ascii="Times New Roman" w:hAnsi="Times New Roman"/>
          <w:bCs/>
          <w:kern w:val="0"/>
        </w:rPr>
      </w:pPr>
      <w:r w:rsidRPr="00B13CC7">
        <w:rPr>
          <w:rFonts w:ascii="Times New Roman" w:hAnsi="Times New Roman"/>
          <w:b/>
          <w:lang w:bidi="ar"/>
        </w:rPr>
        <w:t>10.</w:t>
      </w:r>
      <w:r w:rsidRPr="00B13CC7">
        <w:rPr>
          <w:rFonts w:ascii="Times New Roman" w:hAnsi="Times New Roman"/>
          <w:b/>
        </w:rPr>
        <w:t>住房保障支出（</w:t>
      </w:r>
      <w:r w:rsidRPr="00B13CC7">
        <w:rPr>
          <w:rFonts w:ascii="Times New Roman" w:hAnsi="Times New Roman"/>
          <w:b/>
        </w:rPr>
        <w:t>221</w:t>
      </w:r>
      <w:r w:rsidRPr="00B13CC7">
        <w:rPr>
          <w:rFonts w:ascii="Times New Roman" w:hAnsi="Times New Roman"/>
          <w:b/>
        </w:rPr>
        <w:t>类）住房改革支出（</w:t>
      </w:r>
      <w:r w:rsidRPr="00B13CC7">
        <w:rPr>
          <w:rFonts w:ascii="Times New Roman" w:hAnsi="Times New Roman"/>
          <w:b/>
        </w:rPr>
        <w:t>02</w:t>
      </w:r>
      <w:r w:rsidRPr="00B13CC7">
        <w:rPr>
          <w:rFonts w:ascii="Times New Roman" w:hAnsi="Times New Roman"/>
          <w:b/>
        </w:rPr>
        <w:t>款）住房公积金（</w:t>
      </w:r>
      <w:r w:rsidRPr="00B13CC7">
        <w:rPr>
          <w:rFonts w:ascii="Times New Roman" w:hAnsi="Times New Roman"/>
          <w:b/>
        </w:rPr>
        <w:t>01</w:t>
      </w:r>
      <w:r w:rsidRPr="00B13CC7">
        <w:rPr>
          <w:rFonts w:ascii="Times New Roman" w:hAnsi="Times New Roman"/>
          <w:b/>
        </w:rPr>
        <w:t>项）：</w:t>
      </w:r>
      <w:r w:rsidRPr="00B13CC7">
        <w:rPr>
          <w:rFonts w:ascii="Times New Roman" w:hAnsi="Times New Roman"/>
          <w:bCs/>
          <w:kern w:val="0"/>
        </w:rPr>
        <w:t>指反映行政事业单位按照人力资源和社会保障部、财政部规定的基本工资和津贴补贴以及规定比例为职工缴纳的住房公积金。</w:t>
      </w:r>
    </w:p>
    <w:p w14:paraId="0C0230A8" w14:textId="77777777" w:rsidR="00CD0A13" w:rsidRPr="00B13CC7" w:rsidRDefault="00CD0A13">
      <w:pPr>
        <w:spacing w:line="560" w:lineRule="exact"/>
        <w:ind w:firstLineChars="200" w:firstLine="640"/>
        <w:rPr>
          <w:rFonts w:ascii="Times New Roman" w:hAnsi="Times New Roman"/>
        </w:rPr>
      </w:pPr>
    </w:p>
    <w:p w14:paraId="4B114B56" w14:textId="77777777" w:rsidR="00CD0A13" w:rsidRPr="00B13CC7" w:rsidRDefault="00982256">
      <w:pPr>
        <w:widowControl/>
        <w:shd w:val="clear" w:color="auto" w:fill="FFFFFF"/>
        <w:spacing w:line="560" w:lineRule="exact"/>
        <w:ind w:firstLineChars="200" w:firstLine="640"/>
        <w:jc w:val="left"/>
        <w:rPr>
          <w:rFonts w:ascii="Times New Roman" w:hAnsi="Times New Roman"/>
          <w:color w:val="333333"/>
          <w:kern w:val="0"/>
          <w:sz w:val="22"/>
        </w:rPr>
      </w:pPr>
      <w:r w:rsidRPr="00B13CC7">
        <w:rPr>
          <w:rFonts w:ascii="Times New Roman" w:hAnsi="Times New Roman"/>
          <w:color w:val="000000"/>
        </w:rPr>
        <w:t>附件：</w:t>
      </w:r>
      <w:r w:rsidRPr="00B13CC7">
        <w:rPr>
          <w:rFonts w:ascii="Times New Roman" w:hAnsi="Times New Roman"/>
          <w:color w:val="333333"/>
          <w:kern w:val="0"/>
        </w:rPr>
        <w:t>表</w:t>
      </w:r>
      <w:r w:rsidRPr="00B13CC7">
        <w:rPr>
          <w:rFonts w:ascii="Times New Roman" w:hAnsi="Times New Roman"/>
          <w:color w:val="333333"/>
          <w:kern w:val="0"/>
        </w:rPr>
        <w:t>1.</w:t>
      </w:r>
      <w:r w:rsidRPr="00B13CC7">
        <w:rPr>
          <w:rFonts w:ascii="Times New Roman" w:hAnsi="Times New Roman"/>
          <w:color w:val="333333"/>
          <w:kern w:val="0"/>
        </w:rPr>
        <w:t>部门收支总表</w:t>
      </w:r>
    </w:p>
    <w:p w14:paraId="718405D2" w14:textId="77777777" w:rsidR="00CD0A13" w:rsidRPr="00B13CC7" w:rsidRDefault="00982256">
      <w:pPr>
        <w:widowControl/>
        <w:shd w:val="clear" w:color="auto" w:fill="FFFFFF"/>
        <w:spacing w:line="560" w:lineRule="exact"/>
        <w:ind w:firstLineChars="500" w:firstLine="1600"/>
        <w:jc w:val="left"/>
        <w:rPr>
          <w:rFonts w:ascii="Times New Roman" w:hAnsi="Times New Roman"/>
          <w:color w:val="333333"/>
          <w:kern w:val="0"/>
          <w:sz w:val="22"/>
        </w:rPr>
      </w:pPr>
      <w:r w:rsidRPr="00B13CC7">
        <w:rPr>
          <w:rFonts w:ascii="Times New Roman" w:hAnsi="Times New Roman"/>
          <w:color w:val="333333"/>
          <w:kern w:val="0"/>
        </w:rPr>
        <w:lastRenderedPageBreak/>
        <w:t>表</w:t>
      </w:r>
      <w:r w:rsidRPr="00B13CC7">
        <w:rPr>
          <w:rFonts w:ascii="Times New Roman" w:hAnsi="Times New Roman"/>
          <w:color w:val="333333"/>
          <w:kern w:val="0"/>
        </w:rPr>
        <w:t>1-1.</w:t>
      </w:r>
      <w:r w:rsidRPr="00B13CC7">
        <w:rPr>
          <w:rFonts w:ascii="Times New Roman" w:hAnsi="Times New Roman"/>
          <w:color w:val="333333"/>
          <w:kern w:val="0"/>
        </w:rPr>
        <w:t>部门收入总表</w:t>
      </w:r>
    </w:p>
    <w:p w14:paraId="70E0327C" w14:textId="77777777" w:rsidR="00CD0A13" w:rsidRPr="00B13CC7" w:rsidRDefault="00982256">
      <w:pPr>
        <w:widowControl/>
        <w:shd w:val="clear" w:color="auto" w:fill="FFFFFF"/>
        <w:spacing w:line="560" w:lineRule="exact"/>
        <w:ind w:firstLineChars="500" w:firstLine="1600"/>
        <w:jc w:val="left"/>
        <w:rPr>
          <w:rFonts w:ascii="Times New Roman" w:hAnsi="Times New Roman"/>
          <w:color w:val="333333"/>
          <w:kern w:val="0"/>
          <w:sz w:val="22"/>
        </w:rPr>
      </w:pPr>
      <w:r w:rsidRPr="00B13CC7">
        <w:rPr>
          <w:rFonts w:ascii="Times New Roman" w:hAnsi="Times New Roman"/>
          <w:color w:val="333333"/>
          <w:kern w:val="0"/>
        </w:rPr>
        <w:t>表</w:t>
      </w:r>
      <w:r w:rsidRPr="00B13CC7">
        <w:rPr>
          <w:rFonts w:ascii="Times New Roman" w:hAnsi="Times New Roman"/>
          <w:color w:val="333333"/>
          <w:kern w:val="0"/>
        </w:rPr>
        <w:t>1-2.</w:t>
      </w:r>
      <w:r w:rsidRPr="00B13CC7">
        <w:rPr>
          <w:rFonts w:ascii="Times New Roman" w:hAnsi="Times New Roman"/>
          <w:color w:val="333333"/>
          <w:kern w:val="0"/>
        </w:rPr>
        <w:t>部门支出总表</w:t>
      </w:r>
    </w:p>
    <w:p w14:paraId="63FDC025" w14:textId="77777777" w:rsidR="00CD0A13" w:rsidRPr="00B13CC7" w:rsidRDefault="00982256">
      <w:pPr>
        <w:widowControl/>
        <w:shd w:val="clear" w:color="auto" w:fill="FFFFFF"/>
        <w:spacing w:line="560" w:lineRule="exact"/>
        <w:ind w:firstLineChars="500" w:firstLine="1600"/>
        <w:jc w:val="left"/>
        <w:rPr>
          <w:rFonts w:ascii="Times New Roman" w:hAnsi="Times New Roman"/>
          <w:color w:val="333333"/>
          <w:kern w:val="0"/>
          <w:sz w:val="22"/>
        </w:rPr>
      </w:pPr>
      <w:r w:rsidRPr="00B13CC7">
        <w:rPr>
          <w:rFonts w:ascii="Times New Roman" w:hAnsi="Times New Roman"/>
          <w:color w:val="333333"/>
          <w:kern w:val="0"/>
        </w:rPr>
        <w:t>表</w:t>
      </w:r>
      <w:r w:rsidRPr="00B13CC7">
        <w:rPr>
          <w:rFonts w:ascii="Times New Roman" w:hAnsi="Times New Roman"/>
          <w:color w:val="333333"/>
          <w:kern w:val="0"/>
        </w:rPr>
        <w:t>2.</w:t>
      </w:r>
      <w:r w:rsidRPr="00B13CC7">
        <w:rPr>
          <w:rFonts w:ascii="Times New Roman" w:hAnsi="Times New Roman"/>
          <w:color w:val="333333"/>
          <w:kern w:val="0"/>
        </w:rPr>
        <w:t>财政拨款收支预算总表</w:t>
      </w:r>
    </w:p>
    <w:p w14:paraId="18C14A73" w14:textId="77777777" w:rsidR="00CD0A13" w:rsidRPr="00B13CC7" w:rsidRDefault="00982256">
      <w:pPr>
        <w:widowControl/>
        <w:shd w:val="clear" w:color="auto" w:fill="FFFFFF"/>
        <w:spacing w:line="560" w:lineRule="exact"/>
        <w:ind w:firstLineChars="500" w:firstLine="1600"/>
        <w:jc w:val="left"/>
        <w:rPr>
          <w:rFonts w:ascii="Times New Roman" w:hAnsi="Times New Roman"/>
          <w:color w:val="333333"/>
          <w:kern w:val="0"/>
        </w:rPr>
      </w:pPr>
      <w:r w:rsidRPr="00B13CC7">
        <w:rPr>
          <w:rFonts w:ascii="Times New Roman" w:hAnsi="Times New Roman"/>
          <w:color w:val="333333"/>
          <w:kern w:val="0"/>
        </w:rPr>
        <w:t>表</w:t>
      </w:r>
      <w:r w:rsidRPr="00B13CC7">
        <w:rPr>
          <w:rFonts w:ascii="Times New Roman" w:hAnsi="Times New Roman"/>
          <w:color w:val="333333"/>
          <w:kern w:val="0"/>
        </w:rPr>
        <w:t>2-1.</w:t>
      </w:r>
      <w:r w:rsidRPr="00B13CC7">
        <w:rPr>
          <w:rFonts w:ascii="Times New Roman" w:hAnsi="Times New Roman"/>
          <w:color w:val="333333"/>
          <w:kern w:val="0"/>
        </w:rPr>
        <w:t>财政拨款支出预算表</w:t>
      </w:r>
    </w:p>
    <w:p w14:paraId="4A51CCAF" w14:textId="77777777" w:rsidR="00CD0A13" w:rsidRPr="00B13CC7" w:rsidRDefault="00982256">
      <w:pPr>
        <w:widowControl/>
        <w:shd w:val="clear" w:color="auto" w:fill="FFFFFF"/>
        <w:spacing w:line="560" w:lineRule="exact"/>
        <w:ind w:firstLineChars="500" w:firstLine="1600"/>
        <w:jc w:val="left"/>
        <w:rPr>
          <w:rFonts w:ascii="Times New Roman" w:hAnsi="Times New Roman"/>
          <w:color w:val="333333"/>
          <w:kern w:val="0"/>
          <w:sz w:val="22"/>
        </w:rPr>
      </w:pPr>
      <w:r w:rsidRPr="00B13CC7">
        <w:rPr>
          <w:rFonts w:ascii="Times New Roman" w:hAnsi="Times New Roman"/>
          <w:color w:val="333333"/>
          <w:kern w:val="0"/>
        </w:rPr>
        <w:t>表</w:t>
      </w:r>
      <w:r w:rsidRPr="00B13CC7">
        <w:rPr>
          <w:rFonts w:ascii="Times New Roman" w:hAnsi="Times New Roman"/>
          <w:color w:val="333333"/>
          <w:kern w:val="0"/>
        </w:rPr>
        <w:t>3.</w:t>
      </w:r>
      <w:r w:rsidRPr="00B13CC7">
        <w:rPr>
          <w:rFonts w:ascii="Times New Roman" w:hAnsi="Times New Roman"/>
          <w:color w:val="333333"/>
          <w:kern w:val="0"/>
        </w:rPr>
        <w:t>一般公共预算支出预算表</w:t>
      </w:r>
    </w:p>
    <w:p w14:paraId="3F26242D" w14:textId="77777777" w:rsidR="00CD0A13" w:rsidRPr="00B13CC7" w:rsidRDefault="00982256">
      <w:pPr>
        <w:widowControl/>
        <w:shd w:val="clear" w:color="auto" w:fill="FFFFFF"/>
        <w:spacing w:line="560" w:lineRule="exact"/>
        <w:ind w:firstLineChars="500" w:firstLine="1600"/>
        <w:jc w:val="left"/>
        <w:rPr>
          <w:rFonts w:ascii="Times New Roman" w:hAnsi="Times New Roman"/>
          <w:color w:val="333333"/>
          <w:kern w:val="0"/>
          <w:sz w:val="22"/>
        </w:rPr>
      </w:pPr>
      <w:r w:rsidRPr="00B13CC7">
        <w:rPr>
          <w:rFonts w:ascii="Times New Roman" w:hAnsi="Times New Roman"/>
          <w:color w:val="333333"/>
          <w:kern w:val="0"/>
        </w:rPr>
        <w:t>表</w:t>
      </w:r>
      <w:r w:rsidRPr="00B13CC7">
        <w:rPr>
          <w:rFonts w:ascii="Times New Roman" w:hAnsi="Times New Roman"/>
          <w:color w:val="333333"/>
          <w:kern w:val="0"/>
        </w:rPr>
        <w:t>3-1.</w:t>
      </w:r>
      <w:r w:rsidRPr="00B13CC7">
        <w:rPr>
          <w:rFonts w:ascii="Times New Roman" w:hAnsi="Times New Roman"/>
          <w:color w:val="333333"/>
          <w:kern w:val="0"/>
        </w:rPr>
        <w:t>一般公共预算基本支出预算表</w:t>
      </w:r>
    </w:p>
    <w:p w14:paraId="35469A94" w14:textId="77777777" w:rsidR="00CD0A13" w:rsidRPr="00B13CC7" w:rsidRDefault="00982256">
      <w:pPr>
        <w:widowControl/>
        <w:shd w:val="clear" w:color="auto" w:fill="FFFFFF"/>
        <w:spacing w:line="560" w:lineRule="exact"/>
        <w:ind w:firstLineChars="500" w:firstLine="1600"/>
        <w:jc w:val="left"/>
        <w:rPr>
          <w:rFonts w:ascii="Times New Roman" w:hAnsi="Times New Roman"/>
          <w:color w:val="333333"/>
          <w:kern w:val="0"/>
          <w:sz w:val="22"/>
        </w:rPr>
      </w:pPr>
      <w:r w:rsidRPr="00B13CC7">
        <w:rPr>
          <w:rFonts w:ascii="Times New Roman" w:hAnsi="Times New Roman"/>
          <w:color w:val="333333"/>
          <w:kern w:val="0"/>
        </w:rPr>
        <w:t>表</w:t>
      </w:r>
      <w:r w:rsidRPr="00B13CC7">
        <w:rPr>
          <w:rFonts w:ascii="Times New Roman" w:hAnsi="Times New Roman"/>
          <w:color w:val="333333"/>
          <w:kern w:val="0"/>
        </w:rPr>
        <w:t>3-2.</w:t>
      </w:r>
      <w:r w:rsidRPr="00B13CC7">
        <w:rPr>
          <w:rFonts w:ascii="Times New Roman" w:hAnsi="Times New Roman"/>
          <w:color w:val="333333"/>
          <w:kern w:val="0"/>
        </w:rPr>
        <w:t>一般公共预算项目支出预算表</w:t>
      </w:r>
    </w:p>
    <w:p w14:paraId="70A4FD80" w14:textId="77777777" w:rsidR="00CD0A13" w:rsidRPr="00B13CC7" w:rsidRDefault="00982256">
      <w:pPr>
        <w:widowControl/>
        <w:shd w:val="clear" w:color="auto" w:fill="FFFFFF"/>
        <w:spacing w:line="560" w:lineRule="exact"/>
        <w:ind w:firstLineChars="500" w:firstLine="1600"/>
        <w:jc w:val="left"/>
        <w:rPr>
          <w:rFonts w:ascii="Times New Roman" w:hAnsi="Times New Roman"/>
          <w:color w:val="333333"/>
          <w:kern w:val="0"/>
        </w:rPr>
      </w:pPr>
      <w:r w:rsidRPr="00B13CC7">
        <w:rPr>
          <w:rFonts w:ascii="Times New Roman" w:hAnsi="Times New Roman"/>
          <w:color w:val="333333"/>
          <w:kern w:val="0"/>
        </w:rPr>
        <w:t>表</w:t>
      </w:r>
      <w:r w:rsidRPr="00B13CC7">
        <w:rPr>
          <w:rFonts w:ascii="Times New Roman" w:hAnsi="Times New Roman"/>
          <w:color w:val="333333"/>
          <w:kern w:val="0"/>
        </w:rPr>
        <w:t>3-3.</w:t>
      </w:r>
      <w:r w:rsidRPr="00B13CC7">
        <w:rPr>
          <w:rFonts w:ascii="Times New Roman" w:hAnsi="Times New Roman"/>
          <w:color w:val="333333"/>
          <w:kern w:val="0"/>
        </w:rPr>
        <w:t>一般公共预算</w:t>
      </w:r>
      <w:r w:rsidRPr="00B13CC7">
        <w:rPr>
          <w:rFonts w:ascii="Times New Roman" w:hAnsi="Times New Roman"/>
          <w:color w:val="333333"/>
          <w:kern w:val="0"/>
        </w:rPr>
        <w:t>“</w:t>
      </w:r>
      <w:r w:rsidRPr="00B13CC7">
        <w:rPr>
          <w:rFonts w:ascii="Times New Roman" w:hAnsi="Times New Roman"/>
          <w:color w:val="333333"/>
          <w:kern w:val="0"/>
        </w:rPr>
        <w:t>三公</w:t>
      </w:r>
      <w:r w:rsidRPr="00B13CC7">
        <w:rPr>
          <w:rFonts w:ascii="Times New Roman" w:hAnsi="Times New Roman"/>
          <w:color w:val="333333"/>
          <w:kern w:val="0"/>
        </w:rPr>
        <w:t>”</w:t>
      </w:r>
      <w:r w:rsidRPr="00B13CC7">
        <w:rPr>
          <w:rFonts w:ascii="Times New Roman" w:hAnsi="Times New Roman"/>
          <w:color w:val="333333"/>
          <w:kern w:val="0"/>
        </w:rPr>
        <w:t>经费支出预算表</w:t>
      </w:r>
    </w:p>
    <w:p w14:paraId="049DFA42" w14:textId="77777777" w:rsidR="00CD0A13" w:rsidRPr="00B13CC7" w:rsidRDefault="00982256">
      <w:pPr>
        <w:widowControl/>
        <w:shd w:val="clear" w:color="auto" w:fill="FFFFFF"/>
        <w:spacing w:line="560" w:lineRule="exact"/>
        <w:ind w:firstLineChars="500" w:firstLine="1600"/>
        <w:jc w:val="left"/>
        <w:rPr>
          <w:rFonts w:ascii="Times New Roman" w:hAnsi="Times New Roman"/>
          <w:color w:val="333333"/>
          <w:kern w:val="0"/>
        </w:rPr>
      </w:pPr>
      <w:r w:rsidRPr="00B13CC7">
        <w:rPr>
          <w:rFonts w:ascii="Times New Roman" w:hAnsi="Times New Roman"/>
          <w:color w:val="333333"/>
          <w:kern w:val="0"/>
        </w:rPr>
        <w:t>表</w:t>
      </w:r>
      <w:r w:rsidRPr="00B13CC7">
        <w:rPr>
          <w:rFonts w:ascii="Times New Roman" w:hAnsi="Times New Roman"/>
          <w:color w:val="333333"/>
          <w:kern w:val="0"/>
        </w:rPr>
        <w:t>4.</w:t>
      </w:r>
      <w:r w:rsidRPr="00B13CC7">
        <w:rPr>
          <w:rFonts w:ascii="Times New Roman" w:hAnsi="Times New Roman"/>
          <w:color w:val="333333"/>
          <w:kern w:val="0"/>
        </w:rPr>
        <w:t>政府性基金支出预算表</w:t>
      </w:r>
    </w:p>
    <w:p w14:paraId="3B96790A" w14:textId="77777777" w:rsidR="00CD0A13" w:rsidRPr="00B13CC7" w:rsidRDefault="00982256">
      <w:pPr>
        <w:widowControl/>
        <w:shd w:val="clear" w:color="auto" w:fill="FFFFFF"/>
        <w:spacing w:line="560" w:lineRule="exact"/>
        <w:ind w:firstLineChars="500" w:firstLine="1600"/>
        <w:jc w:val="left"/>
        <w:rPr>
          <w:rFonts w:ascii="Times New Roman" w:hAnsi="Times New Roman"/>
          <w:color w:val="333333"/>
          <w:kern w:val="0"/>
        </w:rPr>
      </w:pPr>
      <w:r w:rsidRPr="00B13CC7">
        <w:rPr>
          <w:rFonts w:ascii="Times New Roman" w:hAnsi="Times New Roman"/>
          <w:color w:val="333333"/>
          <w:kern w:val="0"/>
        </w:rPr>
        <w:t>表</w:t>
      </w:r>
      <w:r w:rsidRPr="00B13CC7">
        <w:rPr>
          <w:rFonts w:ascii="Times New Roman" w:hAnsi="Times New Roman"/>
          <w:color w:val="333333"/>
          <w:kern w:val="0"/>
        </w:rPr>
        <w:t>4-1.</w:t>
      </w:r>
      <w:r w:rsidRPr="00B13CC7">
        <w:rPr>
          <w:rFonts w:ascii="Times New Roman" w:hAnsi="Times New Roman"/>
          <w:color w:val="333333"/>
          <w:kern w:val="0"/>
        </w:rPr>
        <w:t>政府性基金预算</w:t>
      </w:r>
      <w:r w:rsidRPr="00B13CC7">
        <w:rPr>
          <w:rFonts w:ascii="Times New Roman" w:hAnsi="Times New Roman"/>
          <w:color w:val="333333"/>
          <w:kern w:val="0"/>
        </w:rPr>
        <w:t>“</w:t>
      </w:r>
      <w:r w:rsidRPr="00B13CC7">
        <w:rPr>
          <w:rFonts w:ascii="Times New Roman" w:hAnsi="Times New Roman"/>
          <w:color w:val="333333"/>
          <w:kern w:val="0"/>
        </w:rPr>
        <w:t>三公</w:t>
      </w:r>
      <w:r w:rsidRPr="00B13CC7">
        <w:rPr>
          <w:rFonts w:ascii="Times New Roman" w:hAnsi="Times New Roman"/>
          <w:color w:val="333333"/>
          <w:kern w:val="0"/>
        </w:rPr>
        <w:t>”</w:t>
      </w:r>
      <w:r w:rsidRPr="00B13CC7">
        <w:rPr>
          <w:rFonts w:ascii="Times New Roman" w:hAnsi="Times New Roman"/>
          <w:color w:val="333333"/>
          <w:kern w:val="0"/>
        </w:rPr>
        <w:t>经费支出预算表</w:t>
      </w:r>
    </w:p>
    <w:p w14:paraId="16AE3DEA" w14:textId="77777777" w:rsidR="00CD0A13" w:rsidRPr="00B13CC7" w:rsidRDefault="00982256">
      <w:pPr>
        <w:widowControl/>
        <w:shd w:val="clear" w:color="auto" w:fill="FFFFFF"/>
        <w:spacing w:line="560" w:lineRule="exact"/>
        <w:ind w:firstLineChars="500" w:firstLine="1600"/>
        <w:jc w:val="left"/>
        <w:rPr>
          <w:rFonts w:ascii="Times New Roman" w:hAnsi="Times New Roman"/>
          <w:color w:val="333333"/>
          <w:kern w:val="0"/>
        </w:rPr>
      </w:pPr>
      <w:r w:rsidRPr="00B13CC7">
        <w:rPr>
          <w:rFonts w:ascii="Times New Roman" w:hAnsi="Times New Roman"/>
          <w:color w:val="333333"/>
          <w:kern w:val="0"/>
        </w:rPr>
        <w:t>表</w:t>
      </w:r>
      <w:r w:rsidRPr="00B13CC7">
        <w:rPr>
          <w:rFonts w:ascii="Times New Roman" w:hAnsi="Times New Roman"/>
          <w:color w:val="333333"/>
          <w:kern w:val="0"/>
        </w:rPr>
        <w:t>5.</w:t>
      </w:r>
      <w:r w:rsidRPr="00B13CC7">
        <w:rPr>
          <w:rFonts w:ascii="Times New Roman" w:hAnsi="Times New Roman"/>
          <w:color w:val="333333"/>
          <w:kern w:val="0"/>
        </w:rPr>
        <w:t>国有资本经营预算支出预算表</w:t>
      </w:r>
    </w:p>
    <w:p w14:paraId="358A0636" w14:textId="77777777" w:rsidR="00CD0A13" w:rsidRPr="00B13CC7" w:rsidRDefault="00982256">
      <w:pPr>
        <w:widowControl/>
        <w:shd w:val="clear" w:color="auto" w:fill="FFFFFF"/>
        <w:spacing w:line="560" w:lineRule="exact"/>
        <w:ind w:firstLineChars="500" w:firstLine="1600"/>
        <w:jc w:val="left"/>
        <w:rPr>
          <w:rFonts w:ascii="Times New Roman" w:hAnsi="Times New Roman"/>
          <w:color w:val="333333"/>
          <w:kern w:val="0"/>
        </w:rPr>
      </w:pPr>
      <w:r w:rsidRPr="00B13CC7">
        <w:rPr>
          <w:rFonts w:ascii="Times New Roman" w:hAnsi="Times New Roman"/>
          <w:color w:val="333333"/>
          <w:kern w:val="0"/>
        </w:rPr>
        <w:t>表</w:t>
      </w:r>
      <w:r w:rsidRPr="00B13CC7">
        <w:rPr>
          <w:rFonts w:ascii="Times New Roman" w:hAnsi="Times New Roman"/>
          <w:color w:val="333333"/>
          <w:kern w:val="0"/>
        </w:rPr>
        <w:t>6.</w:t>
      </w:r>
      <w:r w:rsidRPr="00B13CC7">
        <w:rPr>
          <w:rFonts w:ascii="Times New Roman" w:hAnsi="Times New Roman"/>
          <w:color w:val="333333"/>
          <w:kern w:val="0"/>
        </w:rPr>
        <w:t>部门预算项目支出绩效目标表</w:t>
      </w:r>
    </w:p>
    <w:p w14:paraId="0B1D150B" w14:textId="77777777" w:rsidR="00CD0A13" w:rsidRPr="00B13CC7" w:rsidRDefault="00982256">
      <w:pPr>
        <w:widowControl/>
        <w:shd w:val="clear" w:color="auto" w:fill="FFFFFF"/>
        <w:spacing w:line="560" w:lineRule="exact"/>
        <w:ind w:firstLineChars="500" w:firstLine="1600"/>
        <w:jc w:val="left"/>
        <w:rPr>
          <w:rFonts w:ascii="Times New Roman" w:hAnsi="Times New Roman"/>
        </w:rPr>
      </w:pPr>
      <w:r w:rsidRPr="00B13CC7">
        <w:rPr>
          <w:rFonts w:ascii="Times New Roman" w:hAnsi="Times New Roman"/>
          <w:color w:val="333333"/>
          <w:kern w:val="0"/>
        </w:rPr>
        <w:t>表</w:t>
      </w:r>
      <w:r w:rsidRPr="00B13CC7">
        <w:rPr>
          <w:rFonts w:ascii="Times New Roman" w:hAnsi="Times New Roman"/>
          <w:color w:val="333333"/>
          <w:kern w:val="0"/>
        </w:rPr>
        <w:t>7.</w:t>
      </w:r>
      <w:r w:rsidRPr="00B13CC7">
        <w:rPr>
          <w:rFonts w:ascii="Times New Roman" w:hAnsi="Times New Roman"/>
          <w:color w:val="333333"/>
          <w:kern w:val="0"/>
        </w:rPr>
        <w:t>部门整体支出绩效目标表</w:t>
      </w:r>
    </w:p>
    <w:p w14:paraId="75BD0F26" w14:textId="77777777" w:rsidR="00CD0A13" w:rsidRPr="00B13CC7" w:rsidRDefault="00CD0A13">
      <w:pPr>
        <w:spacing w:line="560" w:lineRule="exact"/>
        <w:ind w:firstLineChars="300" w:firstLine="960"/>
        <w:rPr>
          <w:rFonts w:ascii="Times New Roman" w:hAnsi="Times New Roman"/>
          <w:color w:val="FF0000"/>
          <w:u w:val="single"/>
        </w:rPr>
      </w:pPr>
    </w:p>
    <w:sectPr w:rsidR="00CD0A13" w:rsidRPr="00B13CC7">
      <w:footerReference w:type="even" r:id="rId9"/>
      <w:footerReference w:type="default" r:id="rId10"/>
      <w:pgSz w:w="11906" w:h="16838"/>
      <w:pgMar w:top="2098" w:right="1474" w:bottom="1984" w:left="1587" w:header="851" w:footer="992" w:gutter="0"/>
      <w:pgNumType w:fmt="numberInDash" w:start="1"/>
      <w:cols w:space="720"/>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22D14D" w14:textId="77777777" w:rsidR="009B0B75" w:rsidRDefault="009B0B75">
      <w:r>
        <w:separator/>
      </w:r>
    </w:p>
  </w:endnote>
  <w:endnote w:type="continuationSeparator" w:id="0">
    <w:p w14:paraId="02D955B8" w14:textId="77777777" w:rsidR="009B0B75" w:rsidRDefault="009B0B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A5BCA2" w14:textId="77777777" w:rsidR="00CD0A13" w:rsidRDefault="00982256">
    <w:pPr>
      <w:pStyle w:val="a5"/>
      <w:framePr w:wrap="around" w:vAnchor="text" w:hAnchor="margin" w:xAlign="center" w:y="1"/>
      <w:ind w:firstLine="360"/>
      <w:rPr>
        <w:rStyle w:val="a8"/>
      </w:rPr>
    </w:pPr>
    <w:r>
      <w:fldChar w:fldCharType="begin"/>
    </w:r>
    <w:r>
      <w:rPr>
        <w:rStyle w:val="a8"/>
      </w:rPr>
      <w:instrText xml:space="preserve">PAGE  </w:instrText>
    </w:r>
    <w:r>
      <w:fldChar w:fldCharType="end"/>
    </w:r>
  </w:p>
  <w:p w14:paraId="61425982" w14:textId="77777777" w:rsidR="00CD0A13" w:rsidRDefault="00CD0A13">
    <w:pPr>
      <w:pStyle w:val="a5"/>
      <w:ind w:firstLine="360"/>
    </w:pPr>
  </w:p>
  <w:p w14:paraId="4970B514" w14:textId="77777777" w:rsidR="00CD0A13" w:rsidRDefault="00CD0A13"/>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F66F26" w14:textId="77777777" w:rsidR="00CD0A13" w:rsidRDefault="00982256">
    <w:pPr>
      <w:pStyle w:val="a5"/>
      <w:ind w:firstLine="360"/>
    </w:pPr>
    <w:r>
      <w:rPr>
        <w:noProof/>
      </w:rPr>
      <mc:AlternateContent>
        <mc:Choice Requires="wps">
          <w:drawing>
            <wp:anchor distT="0" distB="0" distL="114300" distR="114300" simplePos="0" relativeHeight="251659264" behindDoc="0" locked="0" layoutInCell="1" allowOverlap="1" wp14:anchorId="12D44DFE" wp14:editId="75C0CA9C">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29AB80" w14:textId="77777777" w:rsidR="00CD0A13" w:rsidRDefault="00982256">
                          <w:pPr>
                            <w:pStyle w:val="a5"/>
                            <w:rPr>
                              <w:rStyle w:val="a8"/>
                              <w:rFonts w:ascii="宋体" w:hAnsi="宋体"/>
                              <w:sz w:val="30"/>
                              <w:szCs w:val="30"/>
                            </w:rPr>
                          </w:pPr>
                          <w:r>
                            <w:rPr>
                              <w:rFonts w:ascii="宋体" w:hAnsi="宋体"/>
                              <w:sz w:val="30"/>
                              <w:szCs w:val="30"/>
                            </w:rPr>
                            <w:fldChar w:fldCharType="begin"/>
                          </w:r>
                          <w:r>
                            <w:rPr>
                              <w:rStyle w:val="a8"/>
                              <w:rFonts w:ascii="宋体" w:hAnsi="宋体"/>
                              <w:sz w:val="30"/>
                              <w:szCs w:val="30"/>
                            </w:rPr>
                            <w:instrText xml:space="preserve">PAGE  </w:instrText>
                          </w:r>
                          <w:r>
                            <w:rPr>
                              <w:rFonts w:ascii="宋体" w:hAnsi="宋体"/>
                              <w:sz w:val="30"/>
                              <w:szCs w:val="30"/>
                            </w:rPr>
                            <w:fldChar w:fldCharType="separate"/>
                          </w:r>
                          <w:r w:rsidR="00E601F4">
                            <w:rPr>
                              <w:rStyle w:val="a8"/>
                              <w:rFonts w:ascii="宋体" w:hAnsi="宋体"/>
                              <w:noProof/>
                              <w:sz w:val="30"/>
                              <w:szCs w:val="30"/>
                            </w:rPr>
                            <w:t>- 2 -</w:t>
                          </w:r>
                          <w:r>
                            <w:rPr>
                              <w:rFonts w:ascii="宋体" w:hAnsi="宋体"/>
                              <w:sz w:val="30"/>
                              <w:szCs w:val="30"/>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" filled="f" stroked="f">
              <v:textbox style="mso-fit-shape-to-text:t" inset="0,0,0,0">
                <w:txbxContent>
                  <w:p w14:paraId="0029AB80" w14:textId="77777777" w:rsidR="00CD0A13" w:rsidRDefault="00982256">
                    <w:pPr>
                      <w:pStyle w:val="a5"/>
                      <w:rPr>
                        <w:rStyle w:val="a8"/>
                        <w:rFonts w:ascii="宋体" w:hAnsi="宋体"/>
                        <w:sz w:val="30"/>
                        <w:szCs w:val="30"/>
                      </w:rPr>
                    </w:pPr>
                    <w:r>
                      <w:rPr>
                        <w:rFonts w:ascii="宋体" w:hAnsi="宋体"/>
                        <w:sz w:val="30"/>
                        <w:szCs w:val="30"/>
                      </w:rPr>
                      <w:fldChar w:fldCharType="begin"/>
                    </w:r>
                    <w:r>
                      <w:rPr>
                        <w:rStyle w:val="a8"/>
                        <w:rFonts w:ascii="宋体" w:hAnsi="宋体"/>
                        <w:sz w:val="30"/>
                        <w:szCs w:val="30"/>
                      </w:rPr>
                      <w:instrText xml:space="preserve">PAGE  </w:instrText>
                    </w:r>
                    <w:r>
                      <w:rPr>
                        <w:rFonts w:ascii="宋体" w:hAnsi="宋体"/>
                        <w:sz w:val="30"/>
                        <w:szCs w:val="30"/>
                      </w:rPr>
                      <w:fldChar w:fldCharType="separate"/>
                    </w:r>
                    <w:r w:rsidR="00E601F4">
                      <w:rPr>
                        <w:rStyle w:val="a8"/>
                        <w:rFonts w:ascii="宋体" w:hAnsi="宋体"/>
                        <w:noProof/>
                        <w:sz w:val="30"/>
                        <w:szCs w:val="30"/>
                      </w:rPr>
                      <w:t>- 2 -</w:t>
                    </w:r>
                    <w:r>
                      <w:rPr>
                        <w:rFonts w:ascii="宋体" w:hAnsi="宋体"/>
                        <w:sz w:val="30"/>
                        <w:szCs w:val="30"/>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566E52E" w14:textId="77777777" w:rsidR="009B0B75" w:rsidRDefault="009B0B75">
      <w:r>
        <w:separator/>
      </w:r>
    </w:p>
  </w:footnote>
  <w:footnote w:type="continuationSeparator" w:id="0">
    <w:p w14:paraId="1CB3848C" w14:textId="77777777" w:rsidR="009B0B75" w:rsidRDefault="009B0B7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26CF80C"/>
    <w:multiLevelType w:val="singleLevel"/>
    <w:tmpl w:val="E26CF80C"/>
    <w:lvl w:ilvl="0">
      <w:start w:val="1"/>
      <w:numFmt w:val="chineseCounting"/>
      <w:suff w:val="nothing"/>
      <w:lvlText w:val="（%1）"/>
      <w:lvlJc w:val="left"/>
      <w:rPr>
        <w:rFonts w:hint="eastAsia"/>
      </w:rPr>
    </w:lvl>
  </w:abstractNum>
  <w:abstractNum w:abstractNumId="1">
    <w:nsid w:val="13397F87"/>
    <w:multiLevelType w:val="singleLevel"/>
    <w:tmpl w:val="13397F87"/>
    <w:lvl w:ilvl="0">
      <w:start w:val="2"/>
      <w:numFmt w:val="chineseCounting"/>
      <w:suff w:val="nothing"/>
      <w:lvlText w:val="（%1）"/>
      <w:lvlJc w:val="left"/>
      <w:rPr>
        <w:rFonts w:hint="eastAsia"/>
      </w:rPr>
    </w:lvl>
  </w:abstractNum>
  <w:abstractNum w:abstractNumId="2">
    <w:nsid w:val="49FB82DE"/>
    <w:multiLevelType w:val="singleLevel"/>
    <w:tmpl w:val="49FB82DE"/>
    <w:lvl w:ilvl="0">
      <w:start w:val="2"/>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60"/>
  <w:drawingGridVerticalSpacing w:val="435"/>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FhMmJkNWJlODBmZDI5NjRjZmQ3MDUwNDY4NjBiOWEifQ=="/>
  </w:docVars>
  <w:rsids>
    <w:rsidRoot w:val="00172A27"/>
    <w:rsid w:val="000177C3"/>
    <w:rsid w:val="000C59B2"/>
    <w:rsid w:val="000D4B72"/>
    <w:rsid w:val="000F24D2"/>
    <w:rsid w:val="00160C3B"/>
    <w:rsid w:val="0016545F"/>
    <w:rsid w:val="00172A27"/>
    <w:rsid w:val="001937E8"/>
    <w:rsid w:val="00281699"/>
    <w:rsid w:val="00296008"/>
    <w:rsid w:val="002A2BA9"/>
    <w:rsid w:val="002E6A59"/>
    <w:rsid w:val="00381B61"/>
    <w:rsid w:val="00390FF4"/>
    <w:rsid w:val="003A58B8"/>
    <w:rsid w:val="004122F5"/>
    <w:rsid w:val="00423293"/>
    <w:rsid w:val="00427900"/>
    <w:rsid w:val="00443846"/>
    <w:rsid w:val="0045638D"/>
    <w:rsid w:val="00460CE5"/>
    <w:rsid w:val="0046363B"/>
    <w:rsid w:val="004F32E6"/>
    <w:rsid w:val="00512B95"/>
    <w:rsid w:val="00536D82"/>
    <w:rsid w:val="00561BE5"/>
    <w:rsid w:val="00582EA4"/>
    <w:rsid w:val="005C1EE7"/>
    <w:rsid w:val="0063635E"/>
    <w:rsid w:val="00647FE9"/>
    <w:rsid w:val="00672E88"/>
    <w:rsid w:val="00673833"/>
    <w:rsid w:val="006C5E26"/>
    <w:rsid w:val="006D3F8D"/>
    <w:rsid w:val="006E118A"/>
    <w:rsid w:val="006F455D"/>
    <w:rsid w:val="0071314F"/>
    <w:rsid w:val="00715A0E"/>
    <w:rsid w:val="00727EB6"/>
    <w:rsid w:val="00746807"/>
    <w:rsid w:val="007C1D2F"/>
    <w:rsid w:val="007C45BF"/>
    <w:rsid w:val="007E2DDA"/>
    <w:rsid w:val="00813706"/>
    <w:rsid w:val="00813BAC"/>
    <w:rsid w:val="00850344"/>
    <w:rsid w:val="00863EC1"/>
    <w:rsid w:val="00865840"/>
    <w:rsid w:val="008677B2"/>
    <w:rsid w:val="008D028B"/>
    <w:rsid w:val="008D30A3"/>
    <w:rsid w:val="008F043E"/>
    <w:rsid w:val="00982256"/>
    <w:rsid w:val="009A075C"/>
    <w:rsid w:val="009B0B75"/>
    <w:rsid w:val="009D4BEB"/>
    <w:rsid w:val="00A12B2C"/>
    <w:rsid w:val="00A30DBC"/>
    <w:rsid w:val="00AB1A1E"/>
    <w:rsid w:val="00AE1188"/>
    <w:rsid w:val="00B13CC7"/>
    <w:rsid w:val="00B7749D"/>
    <w:rsid w:val="00B96A68"/>
    <w:rsid w:val="00BC5876"/>
    <w:rsid w:val="00C109C8"/>
    <w:rsid w:val="00C17C62"/>
    <w:rsid w:val="00C2449F"/>
    <w:rsid w:val="00C83622"/>
    <w:rsid w:val="00CD0A13"/>
    <w:rsid w:val="00CE1EE5"/>
    <w:rsid w:val="00D0184F"/>
    <w:rsid w:val="00D812C4"/>
    <w:rsid w:val="00D9151E"/>
    <w:rsid w:val="00E06C73"/>
    <w:rsid w:val="00E47518"/>
    <w:rsid w:val="00E53FB6"/>
    <w:rsid w:val="00E601F4"/>
    <w:rsid w:val="00EA40CA"/>
    <w:rsid w:val="00EB2088"/>
    <w:rsid w:val="00EF6273"/>
    <w:rsid w:val="00FA295E"/>
    <w:rsid w:val="00FC05BB"/>
    <w:rsid w:val="00FC596E"/>
    <w:rsid w:val="014E5A53"/>
    <w:rsid w:val="02645054"/>
    <w:rsid w:val="0316679D"/>
    <w:rsid w:val="03686526"/>
    <w:rsid w:val="04007767"/>
    <w:rsid w:val="058D549A"/>
    <w:rsid w:val="06B41656"/>
    <w:rsid w:val="08D81455"/>
    <w:rsid w:val="099A196E"/>
    <w:rsid w:val="0A280455"/>
    <w:rsid w:val="0ADC2DC5"/>
    <w:rsid w:val="0C7467DD"/>
    <w:rsid w:val="0DD63BE4"/>
    <w:rsid w:val="0EB72354"/>
    <w:rsid w:val="101B258A"/>
    <w:rsid w:val="111C4182"/>
    <w:rsid w:val="11674B66"/>
    <w:rsid w:val="121E66A4"/>
    <w:rsid w:val="13C65BB1"/>
    <w:rsid w:val="16392B05"/>
    <w:rsid w:val="164C2D24"/>
    <w:rsid w:val="191478A5"/>
    <w:rsid w:val="19F8395B"/>
    <w:rsid w:val="1AEC5D63"/>
    <w:rsid w:val="1CA504D8"/>
    <w:rsid w:val="1DD72750"/>
    <w:rsid w:val="1E07573F"/>
    <w:rsid w:val="1F2C4C34"/>
    <w:rsid w:val="20B70D23"/>
    <w:rsid w:val="21B90185"/>
    <w:rsid w:val="221C6278"/>
    <w:rsid w:val="223B6D5C"/>
    <w:rsid w:val="22D355DB"/>
    <w:rsid w:val="23333A0E"/>
    <w:rsid w:val="239C2A1B"/>
    <w:rsid w:val="267716B3"/>
    <w:rsid w:val="28A20CAA"/>
    <w:rsid w:val="294B077A"/>
    <w:rsid w:val="2A7A4CF5"/>
    <w:rsid w:val="2B4A50C6"/>
    <w:rsid w:val="2E7D4CB6"/>
    <w:rsid w:val="31A45D5B"/>
    <w:rsid w:val="31EA05C4"/>
    <w:rsid w:val="32797B06"/>
    <w:rsid w:val="32957BC0"/>
    <w:rsid w:val="34037F4D"/>
    <w:rsid w:val="34303477"/>
    <w:rsid w:val="357F58F8"/>
    <w:rsid w:val="36C665FD"/>
    <w:rsid w:val="372F4277"/>
    <w:rsid w:val="37486796"/>
    <w:rsid w:val="3A9E2F9F"/>
    <w:rsid w:val="3AC04E69"/>
    <w:rsid w:val="3B450E09"/>
    <w:rsid w:val="3C576A65"/>
    <w:rsid w:val="3E376E78"/>
    <w:rsid w:val="3FB8278A"/>
    <w:rsid w:val="40B263B0"/>
    <w:rsid w:val="40F56B18"/>
    <w:rsid w:val="4105656A"/>
    <w:rsid w:val="42D670CA"/>
    <w:rsid w:val="44A37F36"/>
    <w:rsid w:val="46D049F0"/>
    <w:rsid w:val="47BC196B"/>
    <w:rsid w:val="4B270992"/>
    <w:rsid w:val="4B513B96"/>
    <w:rsid w:val="4CA8047D"/>
    <w:rsid w:val="4CC11D3D"/>
    <w:rsid w:val="4D9E5143"/>
    <w:rsid w:val="504607B5"/>
    <w:rsid w:val="50C26772"/>
    <w:rsid w:val="511639F0"/>
    <w:rsid w:val="515E3355"/>
    <w:rsid w:val="586279AB"/>
    <w:rsid w:val="58984A80"/>
    <w:rsid w:val="5AA8077F"/>
    <w:rsid w:val="5B0527B2"/>
    <w:rsid w:val="5B60130D"/>
    <w:rsid w:val="5C8362A0"/>
    <w:rsid w:val="5D180AE2"/>
    <w:rsid w:val="5D6C524B"/>
    <w:rsid w:val="5F0B061E"/>
    <w:rsid w:val="5F627DCB"/>
    <w:rsid w:val="600F1F9D"/>
    <w:rsid w:val="609740EF"/>
    <w:rsid w:val="65ED6966"/>
    <w:rsid w:val="65FD0F32"/>
    <w:rsid w:val="65FE4FE5"/>
    <w:rsid w:val="6F1E2BAF"/>
    <w:rsid w:val="70FD6ECB"/>
    <w:rsid w:val="71613BBD"/>
    <w:rsid w:val="72717662"/>
    <w:rsid w:val="72E37B2E"/>
    <w:rsid w:val="735C4006"/>
    <w:rsid w:val="73A008DD"/>
    <w:rsid w:val="743364EB"/>
    <w:rsid w:val="74966E7D"/>
    <w:rsid w:val="757F555F"/>
    <w:rsid w:val="758B2D55"/>
    <w:rsid w:val="760261A1"/>
    <w:rsid w:val="763924B4"/>
    <w:rsid w:val="765157B8"/>
    <w:rsid w:val="766031BA"/>
    <w:rsid w:val="76CF13D7"/>
    <w:rsid w:val="76D435B5"/>
    <w:rsid w:val="77780531"/>
    <w:rsid w:val="780E63CF"/>
    <w:rsid w:val="79EE4EB6"/>
    <w:rsid w:val="7AB214C4"/>
    <w:rsid w:val="7E4C0C3E"/>
    <w:rsid w:val="7E4D0EE1"/>
    <w:rsid w:val="7E6243A5"/>
    <w:rsid w:val="7E88212D"/>
    <w:rsid w:val="7F4664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D424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lsdException w:name="footer" w:semiHidden="0" w:unhideWhenUsed="0"/>
    <w:lsdException w:name="caption" w:qFormat="1"/>
    <w:lsdException w:name="page number" w:semiHidden="0" w:unhideWhenUsed="0"/>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semiHidden="0" w:unhideWhenUsed="0"/>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iPriority="99"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pacing w:beforeLines="30" w:before="93"/>
    </w:pPr>
    <w:rPr>
      <w:rFonts w:ascii="仿宋_GB2312"/>
      <w:sz w:val="30"/>
    </w:rPr>
  </w:style>
  <w:style w:type="paragraph" w:styleId="a4">
    <w:name w:val="Balloon Text"/>
    <w:basedOn w:val="a"/>
    <w:rPr>
      <w:sz w:val="18"/>
      <w:szCs w:val="18"/>
    </w:rPr>
  </w:style>
  <w:style w:type="paragraph" w:styleId="a5">
    <w:name w:val="footer"/>
    <w:basedOn w:val="a"/>
    <w:pPr>
      <w:tabs>
        <w:tab w:val="center" w:pos="4153"/>
        <w:tab w:val="right" w:pos="8306"/>
      </w:tabs>
      <w:snapToGrid w:val="0"/>
      <w:jc w:val="left"/>
    </w:pPr>
    <w:rPr>
      <w:sz w:val="18"/>
      <w:szCs w:val="18"/>
    </w:rPr>
  </w:style>
  <w:style w:type="paragraph" w:styleId="a6">
    <w:name w:val="header"/>
    <w:basedOn w:val="a"/>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character" w:styleId="a8">
    <w:name w:val="page number"/>
    <w:basedOn w:val="a0"/>
  </w:style>
  <w:style w:type="paragraph" w:customStyle="1" w:styleId="CharCharCharCharCharCharCharCharCharCharCharChar">
    <w:name w:val="Char Char Char Char Char Char Char Char Char Char Char Char"/>
    <w:basedOn w:val="a"/>
    <w:rPr>
      <w:szCs w:val="21"/>
    </w:rPr>
  </w:style>
  <w:style w:type="paragraph" w:customStyle="1" w:styleId="CharChar1CharCharCharCharCharCharCharChar">
    <w:name w:val="Char Char1 Char Char Char Char Char Char Char Char"/>
    <w:basedOn w:val="a"/>
    <w:next w:val="a"/>
    <w:qFormat/>
    <w:pPr>
      <w:spacing w:line="240" w:lineRule="atLeast"/>
      <w:ind w:left="420" w:firstLine="420"/>
      <w:jc w:val="left"/>
    </w:pPr>
    <w:rPr>
      <w:rFonts w:eastAsia="宋体"/>
      <w:kern w:val="0"/>
      <w:sz w:val="21"/>
      <w:szCs w:val="21"/>
    </w:rPr>
  </w:style>
  <w:style w:type="paragraph" w:styleId="a9">
    <w:name w:val="List Paragraph"/>
    <w:basedOn w:val="a"/>
    <w:uiPriority w:val="99"/>
    <w:unhideWhenUse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lsdException w:name="footer" w:semiHidden="0" w:unhideWhenUsed="0"/>
    <w:lsdException w:name="caption" w:qFormat="1"/>
    <w:lsdException w:name="page number" w:semiHidden="0" w:unhideWhenUsed="0"/>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semiHidden="0" w:unhideWhenUsed="0"/>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iPriority="99"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pacing w:beforeLines="30" w:before="93"/>
    </w:pPr>
    <w:rPr>
      <w:rFonts w:ascii="仿宋_GB2312"/>
      <w:sz w:val="30"/>
    </w:rPr>
  </w:style>
  <w:style w:type="paragraph" w:styleId="a4">
    <w:name w:val="Balloon Text"/>
    <w:basedOn w:val="a"/>
    <w:rPr>
      <w:sz w:val="18"/>
      <w:szCs w:val="18"/>
    </w:rPr>
  </w:style>
  <w:style w:type="paragraph" w:styleId="a5">
    <w:name w:val="footer"/>
    <w:basedOn w:val="a"/>
    <w:pPr>
      <w:tabs>
        <w:tab w:val="center" w:pos="4153"/>
        <w:tab w:val="right" w:pos="8306"/>
      </w:tabs>
      <w:snapToGrid w:val="0"/>
      <w:jc w:val="left"/>
    </w:pPr>
    <w:rPr>
      <w:sz w:val="18"/>
      <w:szCs w:val="18"/>
    </w:rPr>
  </w:style>
  <w:style w:type="paragraph" w:styleId="a6">
    <w:name w:val="header"/>
    <w:basedOn w:val="a"/>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character" w:styleId="a8">
    <w:name w:val="page number"/>
    <w:basedOn w:val="a0"/>
  </w:style>
  <w:style w:type="paragraph" w:customStyle="1" w:styleId="CharCharCharCharCharCharCharCharCharCharCharChar">
    <w:name w:val="Char Char Char Char Char Char Char Char Char Char Char Char"/>
    <w:basedOn w:val="a"/>
    <w:rPr>
      <w:szCs w:val="21"/>
    </w:rPr>
  </w:style>
  <w:style w:type="paragraph" w:customStyle="1" w:styleId="CharChar1CharCharCharCharCharCharCharChar">
    <w:name w:val="Char Char1 Char Char Char Char Char Char Char Char"/>
    <w:basedOn w:val="a"/>
    <w:next w:val="a"/>
    <w:qFormat/>
    <w:pPr>
      <w:spacing w:line="240" w:lineRule="atLeast"/>
      <w:ind w:left="420" w:firstLine="420"/>
      <w:jc w:val="left"/>
    </w:pPr>
    <w:rPr>
      <w:rFonts w:eastAsia="宋体"/>
      <w:kern w:val="0"/>
      <w:sz w:val="21"/>
      <w:szCs w:val="21"/>
    </w:rPr>
  </w:style>
  <w:style w:type="paragraph" w:styleId="a9">
    <w:name w:val="List Paragraph"/>
    <w:basedOn w:val="a"/>
    <w:uiPriority w:val="99"/>
    <w:unhideWhenUse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882</Words>
  <Characters>5029</Characters>
  <Application>Microsoft Office Word</Application>
  <DocSecurity>0</DocSecurity>
  <Lines>41</Lines>
  <Paragraphs>11</Paragraphs>
  <ScaleCrop>false</ScaleCrop>
  <Company>微软中国</Company>
  <LinksUpToDate>false</LinksUpToDate>
  <CharactersWithSpaces>5900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四川省财政厅2011年部门预算编制说明</dc:title>
  <dc:creator>赵树子</dc:creator>
  <cp:lastModifiedBy>邓娟</cp:lastModifiedBy>
  <cp:revision>2</cp:revision>
  <cp:lastPrinted>2024-03-24T08:37:00Z</cp:lastPrinted>
  <dcterms:created xsi:type="dcterms:W3CDTF">2024-04-02T08:34:00Z</dcterms:created>
  <dcterms:modified xsi:type="dcterms:W3CDTF">2024-04-02T08:34:00Z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860E8B2E1A474ABD9D11BB492BB93BB9_13</vt:lpwstr>
  </property>
</Properties>
</file>