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8A8" w:rsidRDefault="00E908A8" w:rsidP="00227048">
      <w:pPr>
        <w:ind w:firstLine="640"/>
      </w:pPr>
    </w:p>
    <w:p w:rsidR="00E908A8" w:rsidRDefault="00E908A8">
      <w:pPr>
        <w:pStyle w:val="a7"/>
        <w:widowControl/>
        <w:spacing w:beforeAutospacing="0" w:afterAutospacing="0" w:line="560" w:lineRule="atLeast"/>
        <w:ind w:firstLine="640"/>
        <w:jc w:val="both"/>
        <w:rPr>
          <w:rFonts w:ascii="Times New Roman" w:hAnsi="Times New Roman"/>
          <w:sz w:val="32"/>
          <w:szCs w:val="32"/>
        </w:rPr>
      </w:pPr>
    </w:p>
    <w:p w:rsidR="00E908A8" w:rsidRDefault="00E908A8">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p>
    <w:p w:rsidR="00E908A8" w:rsidRDefault="00E908A8">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p>
    <w:p w:rsidR="00E908A8" w:rsidRDefault="00E908A8">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p>
    <w:p w:rsidR="00E908A8" w:rsidRDefault="00E908A8">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p>
    <w:p w:rsidR="00E908A8" w:rsidRDefault="00E908A8">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p>
    <w:p w:rsidR="00E908A8" w:rsidRDefault="00524065">
      <w:pPr>
        <w:widowControl/>
        <w:shd w:val="clear" w:color="auto" w:fill="FFFFFF"/>
        <w:spacing w:line="640" w:lineRule="exact"/>
        <w:ind w:firstLineChars="400" w:firstLine="1760"/>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盐边县桐子林镇中心学校</w:t>
      </w:r>
    </w:p>
    <w:p w:rsidR="00E908A8" w:rsidRDefault="00524065" w:rsidP="00CD4955">
      <w:pPr>
        <w:widowControl/>
        <w:shd w:val="clear" w:color="auto" w:fill="FFFFFF"/>
        <w:spacing w:line="640" w:lineRule="exact"/>
        <w:ind w:firstLineChars="400" w:firstLine="1767"/>
        <w:rPr>
          <w:rFonts w:ascii="方正小标宋_GBK" w:eastAsia="方正小标宋_GBK" w:hAnsi="方正小标宋_GBK" w:cs="方正小标宋_GBK"/>
          <w:sz w:val="44"/>
          <w:szCs w:val="44"/>
        </w:rPr>
      </w:pPr>
      <w:r w:rsidRPr="00CD4955">
        <w:rPr>
          <w:rFonts w:ascii="Times New Roman" w:eastAsia="方正小标宋_GBK" w:hAnsi="Times New Roman" w:cs="Times New Roman"/>
          <w:b/>
          <w:sz w:val="44"/>
          <w:szCs w:val="44"/>
        </w:rPr>
        <w:t>2024</w:t>
      </w:r>
      <w:r>
        <w:rPr>
          <w:rFonts w:ascii="方正小标宋_GBK" w:eastAsia="方正小标宋_GBK" w:hAnsi="方正小标宋_GBK" w:cs="方正小标宋_GBK" w:hint="eastAsia"/>
          <w:sz w:val="44"/>
          <w:szCs w:val="44"/>
        </w:rPr>
        <w:t>年部门预算编制说明</w:t>
      </w: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Chars="200" w:firstLine="420"/>
      </w:pPr>
    </w:p>
    <w:p w:rsidR="00E908A8" w:rsidRDefault="00E908A8" w:rsidP="00227048">
      <w:pPr>
        <w:spacing w:line="560" w:lineRule="exact"/>
        <w:ind w:firstLine="640"/>
      </w:pPr>
    </w:p>
    <w:p w:rsidR="00E908A8" w:rsidRDefault="00524065">
      <w:pPr>
        <w:widowControl/>
        <w:shd w:val="clear" w:color="auto" w:fill="FFFFFF"/>
        <w:spacing w:line="640" w:lineRule="exact"/>
        <w:jc w:val="center"/>
        <w:rPr>
          <w:rFonts w:ascii="方正小标宋_GBK" w:eastAsia="方正小标宋_GBK" w:hAnsi="方正小标宋_GBK" w:cs="方正小标宋_GBK"/>
          <w:sz w:val="44"/>
          <w:szCs w:val="44"/>
        </w:rPr>
      </w:pPr>
      <w:r>
        <w:rPr>
          <w:rFonts w:ascii="黑体" w:eastAsia="黑体" w:hAnsi="黑体" w:hint="eastAsia"/>
          <w:sz w:val="32"/>
          <w:szCs w:val="32"/>
        </w:rPr>
        <w:lastRenderedPageBreak/>
        <w:t>目录</w:t>
      </w:r>
    </w:p>
    <w:p w:rsidR="00E908A8" w:rsidRDefault="00524065" w:rsidP="00264DBB">
      <w:pPr>
        <w:widowControl/>
        <w:shd w:val="clear" w:color="auto" w:fill="FFFFFF"/>
        <w:spacing w:line="560" w:lineRule="exact"/>
        <w:ind w:firstLineChars="200" w:firstLine="640"/>
        <w:rPr>
          <w:rFonts w:ascii="Calibri" w:eastAsia="黑体" w:hAnsi="Calibri" w:cs="Times New Roman"/>
          <w:color w:val="333333"/>
          <w:kern w:val="0"/>
          <w:sz w:val="22"/>
          <w:szCs w:val="32"/>
        </w:rPr>
      </w:pPr>
      <w:r>
        <w:rPr>
          <w:rFonts w:ascii="Calibri" w:eastAsia="黑体" w:hAnsi="Calibri" w:cs="Times New Roman"/>
          <w:color w:val="333333"/>
          <w:kern w:val="0"/>
          <w:sz w:val="32"/>
          <w:szCs w:val="32"/>
        </w:rPr>
        <w:t>一、基本职能及主要工作</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Pr="00CD4955">
        <w:rPr>
          <w:rFonts w:ascii="Times New Roman" w:eastAsia="仿宋_GB2312" w:hAnsi="Times New Roman" w:cs="Times New Roman"/>
          <w:sz w:val="32"/>
          <w:szCs w:val="32"/>
        </w:rPr>
        <w:t>（</w:t>
      </w:r>
      <w:r w:rsidRPr="00CD4955">
        <w:rPr>
          <w:rFonts w:ascii="Times New Roman" w:eastAsia="仿宋_GB2312" w:hAnsi="Times New Roman" w:cs="Times New Roman"/>
          <w:sz w:val="32"/>
          <w:szCs w:val="32"/>
        </w:rPr>
        <w:t>1</w:t>
      </w:r>
      <w:r w:rsidRPr="00CD4955">
        <w:rPr>
          <w:rFonts w:ascii="Times New Roman" w:eastAsia="仿宋_GB2312" w:hAnsi="Times New Roman" w:cs="Times New Roman"/>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kern w:val="0"/>
          <w:sz w:val="32"/>
          <w:szCs w:val="32"/>
        </w:rPr>
      </w:pPr>
      <w:r>
        <w:rPr>
          <w:rFonts w:ascii="Calibri" w:eastAsia="楷体_GB2312" w:hAnsi="Calibri" w:cs="Times New Roman"/>
          <w:color w:val="333333"/>
          <w:kern w:val="0"/>
          <w:sz w:val="32"/>
          <w:szCs w:val="32"/>
        </w:rPr>
        <w:t>（一）</w:t>
      </w:r>
      <w:r>
        <w:rPr>
          <w:rFonts w:ascii="Calibri" w:eastAsia="楷体_GB2312" w:hAnsi="Calibri" w:cs="Times New Roman" w:hint="eastAsia"/>
          <w:kern w:val="0"/>
          <w:sz w:val="32"/>
          <w:szCs w:val="32"/>
        </w:rPr>
        <w:t>盐边县桐子林镇中心学校</w:t>
      </w:r>
      <w:r>
        <w:rPr>
          <w:rFonts w:ascii="Calibri" w:eastAsia="楷体_GB2312" w:hAnsi="Calibri" w:cs="Times New Roman"/>
          <w:kern w:val="0"/>
          <w:sz w:val="32"/>
          <w:szCs w:val="32"/>
        </w:rPr>
        <w:t>职能简介。</w:t>
      </w:r>
      <w:r>
        <w:rPr>
          <w:rFonts w:ascii="Calibri" w:eastAsia="楷体_GB2312" w:hAnsi="Calibri" w:cs="Times New Roman"/>
          <w:kern w:val="0"/>
          <w:sz w:val="32"/>
          <w:szCs w:val="32"/>
        </w:rPr>
        <w:t>…</w:t>
      </w:r>
      <w:r w:rsidR="00B04A2F">
        <w:rPr>
          <w:rFonts w:ascii="Calibri" w:eastAsia="仿宋_GB2312" w:hAnsi="Calibri" w:cs="Times New Roman"/>
          <w:sz w:val="32"/>
          <w:szCs w:val="32"/>
        </w:rPr>
        <w:t>…………</w:t>
      </w:r>
      <w:r w:rsidRPr="00CD4955">
        <w:rPr>
          <w:rFonts w:ascii="Times New Roman" w:eastAsia="仿宋_GB2312" w:hAnsi="Times New Roman" w:cs="Times New Roman" w:hint="eastAsia"/>
          <w:sz w:val="32"/>
          <w:szCs w:val="32"/>
        </w:rPr>
        <w:t>（</w:t>
      </w:r>
      <w:r w:rsidRPr="00264DBB">
        <w:rPr>
          <w:rFonts w:ascii="Times New Roman" w:eastAsia="仿宋_GB2312" w:hAnsi="Times New Roman" w:cs="Times New Roman" w:hint="eastAsia"/>
          <w:sz w:val="32"/>
          <w:szCs w:val="32"/>
        </w:rPr>
        <w:t>1</w:t>
      </w:r>
      <w:r w:rsidRPr="00CD4955">
        <w:rPr>
          <w:rFonts w:ascii="Times New Roman" w:eastAsia="仿宋_GB2312" w:hAnsi="Times New Roman" w:cs="Times New Roman" w:hint="eastAsia"/>
          <w:sz w:val="32"/>
          <w:szCs w:val="32"/>
        </w:rPr>
        <w:t>）</w:t>
      </w:r>
    </w:p>
    <w:p w:rsidR="00E908A8" w:rsidRDefault="00524065" w:rsidP="00264DBB">
      <w:pPr>
        <w:widowControl/>
        <w:shd w:val="clear" w:color="auto" w:fill="FFFFFF"/>
        <w:spacing w:line="560" w:lineRule="exact"/>
        <w:ind w:firstLineChars="200" w:firstLine="640"/>
        <w:jc w:val="left"/>
        <w:rPr>
          <w:rFonts w:ascii="Calibri" w:eastAsia="黑体" w:hAnsi="Calibri" w:cs="Times New Roman"/>
          <w:color w:val="333333"/>
          <w:kern w:val="0"/>
          <w:sz w:val="32"/>
          <w:szCs w:val="32"/>
        </w:rPr>
      </w:pPr>
      <w:r>
        <w:rPr>
          <w:rFonts w:ascii="Calibri" w:eastAsia="楷体_GB2312" w:hAnsi="Calibri" w:cs="Times New Roman"/>
          <w:kern w:val="0"/>
          <w:sz w:val="32"/>
          <w:szCs w:val="32"/>
        </w:rPr>
        <w:t>（二）</w:t>
      </w:r>
      <w:r>
        <w:rPr>
          <w:rFonts w:ascii="Calibri" w:eastAsia="楷体_GB2312" w:hAnsi="Calibri" w:cs="Times New Roman" w:hint="eastAsia"/>
          <w:kern w:val="0"/>
          <w:sz w:val="32"/>
          <w:szCs w:val="32"/>
        </w:rPr>
        <w:t>盐边县桐子林镇中心学校</w:t>
      </w:r>
      <w:r w:rsidRPr="00264DBB">
        <w:rPr>
          <w:rFonts w:ascii="Times New Roman" w:eastAsia="仿宋_GB2312" w:hAnsi="Times New Roman" w:cs="Times New Roman"/>
          <w:sz w:val="32"/>
          <w:szCs w:val="32"/>
        </w:rPr>
        <w:t>202</w:t>
      </w:r>
      <w:r w:rsidRPr="00264DBB">
        <w:rPr>
          <w:rFonts w:ascii="Times New Roman" w:eastAsia="仿宋_GB2312" w:hAnsi="Times New Roman" w:cs="Times New Roman" w:hint="eastAsia"/>
          <w:sz w:val="32"/>
          <w:szCs w:val="32"/>
        </w:rPr>
        <w:t>4</w:t>
      </w:r>
      <w:r>
        <w:rPr>
          <w:rFonts w:ascii="Calibri" w:eastAsia="楷体_GB2312" w:hAnsi="Calibri" w:cs="Times New Roman"/>
          <w:color w:val="333333"/>
          <w:kern w:val="0"/>
          <w:sz w:val="32"/>
          <w:szCs w:val="32"/>
        </w:rPr>
        <w:t>年重点工作。</w:t>
      </w:r>
      <w:r>
        <w:rPr>
          <w:rFonts w:ascii="Calibri" w:eastAsia="仿宋_GB2312" w:hAnsi="Calibri" w:cs="Times New Roman"/>
          <w:sz w:val="32"/>
          <w:szCs w:val="32"/>
        </w:rPr>
        <w:t>…</w:t>
      </w:r>
      <w:r w:rsidRPr="00CD4955">
        <w:rPr>
          <w:rFonts w:ascii="Times New Roman" w:eastAsia="仿宋_GB2312" w:hAnsi="Times New Roman" w:cs="Times New Roman" w:hint="eastAsia"/>
          <w:sz w:val="32"/>
          <w:szCs w:val="32"/>
        </w:rPr>
        <w:t>（</w:t>
      </w:r>
      <w:r w:rsidRPr="00264DBB">
        <w:rPr>
          <w:rFonts w:ascii="Times New Roman" w:eastAsia="仿宋_GB2312" w:hAnsi="Times New Roman" w:cs="Times New Roman" w:hint="eastAsia"/>
          <w:sz w:val="32"/>
          <w:szCs w:val="32"/>
        </w:rPr>
        <w:t>1</w:t>
      </w:r>
      <w:r w:rsidRPr="00CD4955">
        <w:rPr>
          <w:rFonts w:ascii="Times New Roman" w:eastAsia="仿宋_GB2312" w:hAnsi="Times New Roman"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微软雅黑" w:hAnsi="Calibri" w:cs="Times New Roman"/>
          <w:color w:val="333333"/>
          <w:kern w:val="0"/>
          <w:sz w:val="22"/>
          <w:szCs w:val="32"/>
        </w:rPr>
      </w:pPr>
      <w:r>
        <w:rPr>
          <w:rFonts w:ascii="Calibri" w:eastAsia="黑体" w:hAnsi="Calibri" w:cs="Times New Roman"/>
          <w:color w:val="333333"/>
          <w:kern w:val="0"/>
          <w:sz w:val="32"/>
          <w:szCs w:val="32"/>
        </w:rPr>
        <w:t>二、</w:t>
      </w:r>
      <w:r>
        <w:rPr>
          <w:rFonts w:ascii="Calibri" w:eastAsia="黑体" w:hAnsi="Calibri" w:cs="Times New Roman" w:hint="eastAsia"/>
          <w:color w:val="333333"/>
          <w:kern w:val="0"/>
          <w:sz w:val="32"/>
          <w:szCs w:val="32"/>
        </w:rPr>
        <w:t>机构设置</w:t>
      </w:r>
      <w:r>
        <w:rPr>
          <w:rFonts w:ascii="Calibri" w:eastAsia="黑体" w:hAnsi="Calibri" w:cs="Times New Roman"/>
          <w:color w:val="333333"/>
          <w:kern w:val="0"/>
          <w:sz w:val="32"/>
          <w:szCs w:val="32"/>
        </w:rPr>
        <w:t>情况</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B04A2F">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sidRPr="00CD4955">
        <w:rPr>
          <w:rFonts w:ascii="Times New Roman" w:eastAsia="仿宋_GB2312" w:hAnsi="Times New Roman" w:cs="Times New Roman" w:hint="eastAsia"/>
          <w:sz w:val="32"/>
          <w:szCs w:val="32"/>
        </w:rPr>
        <w:t>（</w:t>
      </w:r>
      <w:r w:rsidRPr="00264DBB">
        <w:rPr>
          <w:rFonts w:ascii="Times New Roman" w:eastAsia="仿宋_GB2312" w:hAnsi="Times New Roman" w:cs="Times New Roman" w:hint="eastAsia"/>
          <w:sz w:val="32"/>
          <w:szCs w:val="32"/>
        </w:rPr>
        <w:t>2</w:t>
      </w:r>
      <w:r w:rsidRPr="00CD4955">
        <w:rPr>
          <w:rFonts w:ascii="Times New Roman" w:eastAsia="仿宋_GB2312" w:hAnsi="Times New Roman"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黑体" w:hAnsi="Calibri" w:cs="Times New Roman"/>
          <w:color w:val="333333"/>
          <w:kern w:val="0"/>
          <w:sz w:val="32"/>
          <w:szCs w:val="32"/>
        </w:rPr>
      </w:pPr>
      <w:r>
        <w:rPr>
          <w:rFonts w:ascii="Calibri" w:eastAsia="黑体" w:hAnsi="Calibri" w:cs="Times New Roman"/>
          <w:color w:val="333333"/>
          <w:kern w:val="0"/>
          <w:sz w:val="32"/>
          <w:szCs w:val="32"/>
        </w:rPr>
        <w:t>三、收支预算情况说明</w:t>
      </w:r>
      <w:r>
        <w:rPr>
          <w:rFonts w:ascii="Calibri" w:eastAsia="黑体" w:hAnsi="Calibri" w:cs="Times New Roman"/>
          <w:color w:val="333333"/>
          <w:kern w:val="0"/>
          <w:sz w:val="32"/>
          <w:szCs w:val="32"/>
        </w:rPr>
        <w:t xml:space="preserve"> </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3</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（一）收入预算情况</w:t>
      </w:r>
      <w:r>
        <w:rPr>
          <w:rFonts w:ascii="Calibri" w:eastAsia="楷体_GB2312" w:hAnsi="Calibri" w:cs="Times New Roman" w:hint="eastAsia"/>
          <w:color w:val="333333"/>
          <w:kern w:val="0"/>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3</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（二）支出预算情况</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3</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35" w:firstLine="752"/>
        <w:rPr>
          <w:rFonts w:ascii="Calibri" w:eastAsia="微软雅黑" w:hAnsi="Calibri" w:cs="Times New Roman"/>
          <w:color w:val="333333"/>
          <w:kern w:val="0"/>
          <w:sz w:val="22"/>
          <w:szCs w:val="32"/>
        </w:rPr>
      </w:pPr>
      <w:r>
        <w:rPr>
          <w:rFonts w:ascii="Calibri" w:eastAsia="黑体" w:hAnsi="Calibri" w:cs="Times New Roman"/>
          <w:color w:val="333333"/>
          <w:kern w:val="0"/>
          <w:sz w:val="32"/>
          <w:szCs w:val="32"/>
        </w:rPr>
        <w:t>四、财政拨款收支预算情况说明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4</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35" w:firstLine="752"/>
        <w:rPr>
          <w:rFonts w:ascii="Calibri" w:eastAsia="黑体" w:hAnsi="Calibri" w:cs="Times New Roman"/>
          <w:color w:val="000000"/>
          <w:kern w:val="0"/>
          <w:sz w:val="32"/>
          <w:szCs w:val="32"/>
        </w:rPr>
      </w:pPr>
      <w:r>
        <w:rPr>
          <w:rFonts w:ascii="Calibri" w:eastAsia="黑体" w:hAnsi="Calibri" w:cs="Times New Roman"/>
          <w:color w:val="333333"/>
          <w:kern w:val="0"/>
          <w:sz w:val="32"/>
          <w:szCs w:val="32"/>
        </w:rPr>
        <w:t>五、一般公共预算当年</w:t>
      </w:r>
      <w:r>
        <w:rPr>
          <w:rFonts w:ascii="Calibri" w:eastAsia="黑体" w:hAnsi="Calibri" w:cs="Times New Roman" w:hint="eastAsia"/>
          <w:color w:val="333333"/>
          <w:kern w:val="0"/>
          <w:sz w:val="32"/>
          <w:szCs w:val="32"/>
        </w:rPr>
        <w:t>拨</w:t>
      </w:r>
      <w:r>
        <w:rPr>
          <w:rFonts w:ascii="Calibri" w:eastAsia="黑体" w:hAnsi="Calibri" w:cs="Times New Roman"/>
          <w:color w:val="333333"/>
          <w:kern w:val="0"/>
          <w:sz w:val="32"/>
          <w:szCs w:val="32"/>
        </w:rPr>
        <w:t>款情况说明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4</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（一）一般公共预算当年</w:t>
      </w:r>
      <w:r>
        <w:rPr>
          <w:rFonts w:ascii="Calibri" w:eastAsia="楷体_GB2312" w:hAnsi="Calibri" w:cs="Times New Roman" w:hint="eastAsia"/>
          <w:color w:val="333333"/>
          <w:kern w:val="0"/>
          <w:sz w:val="32"/>
          <w:szCs w:val="32"/>
        </w:rPr>
        <w:t>拨</w:t>
      </w:r>
      <w:r>
        <w:rPr>
          <w:rFonts w:ascii="Calibri" w:eastAsia="楷体_GB2312" w:hAnsi="Calibri" w:cs="Times New Roman"/>
          <w:color w:val="333333"/>
          <w:kern w:val="0"/>
          <w:sz w:val="32"/>
          <w:szCs w:val="32"/>
        </w:rPr>
        <w:t>款规模变化情况</w:t>
      </w:r>
      <w:r>
        <w:rPr>
          <w:rFonts w:ascii="Calibri" w:eastAsia="楷体_GB2312" w:hAnsi="Calibri" w:cs="Times New Roman" w:hint="eastAsia"/>
          <w:color w:val="333333"/>
          <w:kern w:val="0"/>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4</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（二）一般公共预算当年</w:t>
      </w:r>
      <w:r>
        <w:rPr>
          <w:rFonts w:ascii="Calibri" w:eastAsia="楷体_GB2312" w:hAnsi="Calibri" w:cs="Times New Roman" w:hint="eastAsia"/>
          <w:color w:val="333333"/>
          <w:kern w:val="0"/>
          <w:sz w:val="32"/>
          <w:szCs w:val="32"/>
        </w:rPr>
        <w:t>拨</w:t>
      </w:r>
      <w:r>
        <w:rPr>
          <w:rFonts w:ascii="Calibri" w:eastAsia="楷体_GB2312" w:hAnsi="Calibri" w:cs="Times New Roman"/>
          <w:color w:val="333333"/>
          <w:kern w:val="0"/>
          <w:sz w:val="32"/>
          <w:szCs w:val="32"/>
        </w:rPr>
        <w:t>款结构情况</w:t>
      </w:r>
      <w:r>
        <w:rPr>
          <w:rFonts w:ascii="Calibri" w:eastAsia="楷体_GB2312" w:hAnsi="Calibri" w:cs="Times New Roman" w:hint="eastAsia"/>
          <w:color w:val="333333"/>
          <w:kern w:val="0"/>
          <w:sz w:val="32"/>
          <w:szCs w:val="32"/>
        </w:rPr>
        <w:t>。</w:t>
      </w:r>
      <w:r w:rsidR="00B04A2F">
        <w:rPr>
          <w:rFonts w:ascii="Calibri" w:eastAsia="仿宋_GB2312" w:hAnsi="Calibri" w:cs="Times New Roman"/>
          <w:sz w:val="32"/>
          <w:szCs w:val="32"/>
        </w:rPr>
        <w:t>…………</w:t>
      </w:r>
      <w:r w:rsidR="00CD4955">
        <w:rPr>
          <w:rFonts w:ascii="Calibri" w:eastAsia="仿宋_GB2312" w:hAnsi="Calibri" w:cs="Times New Roman"/>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4</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（三）一般公共预算当年</w:t>
      </w:r>
      <w:r>
        <w:rPr>
          <w:rFonts w:ascii="Calibri" w:eastAsia="楷体_GB2312" w:hAnsi="Calibri" w:cs="Times New Roman" w:hint="eastAsia"/>
          <w:color w:val="333333"/>
          <w:kern w:val="0"/>
          <w:sz w:val="32"/>
          <w:szCs w:val="32"/>
        </w:rPr>
        <w:t>拨</w:t>
      </w:r>
      <w:r>
        <w:rPr>
          <w:rFonts w:ascii="Calibri" w:eastAsia="楷体_GB2312" w:hAnsi="Calibri" w:cs="Times New Roman"/>
          <w:color w:val="333333"/>
          <w:kern w:val="0"/>
          <w:sz w:val="32"/>
          <w:szCs w:val="32"/>
        </w:rPr>
        <w:t>款具体使用情况</w:t>
      </w:r>
      <w:r>
        <w:rPr>
          <w:rFonts w:ascii="Calibri" w:eastAsia="楷体_GB2312" w:hAnsi="Calibri" w:cs="Times New Roman" w:hint="eastAsia"/>
          <w:color w:val="333333"/>
          <w:kern w:val="0"/>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5</w:t>
      </w:r>
      <w:r>
        <w:rPr>
          <w:rFonts w:ascii="Calibri" w:eastAsia="仿宋_GB2312" w:hAnsi="Calibri" w:cs="Times New Roman" w:hint="eastAsia"/>
          <w:sz w:val="32"/>
          <w:szCs w:val="32"/>
        </w:rPr>
        <w:t>）</w:t>
      </w:r>
    </w:p>
    <w:p w:rsidR="00B04A2F" w:rsidRDefault="00524065" w:rsidP="00227048">
      <w:pPr>
        <w:widowControl/>
        <w:shd w:val="clear" w:color="auto" w:fill="FFFFFF"/>
        <w:spacing w:line="560" w:lineRule="exact"/>
        <w:ind w:leftChars="200" w:left="420"/>
        <w:rPr>
          <w:rFonts w:ascii="Calibri" w:eastAsia="仿宋_GB2312" w:hAnsi="Calibri" w:cs="Times New Roman"/>
          <w:sz w:val="32"/>
          <w:szCs w:val="32"/>
        </w:rPr>
      </w:pPr>
      <w:r>
        <w:rPr>
          <w:rFonts w:ascii="Calibri" w:eastAsia="黑体" w:hAnsi="Calibri" w:cs="Times New Roman"/>
          <w:color w:val="333333"/>
          <w:kern w:val="0"/>
          <w:sz w:val="32"/>
          <w:szCs w:val="32"/>
        </w:rPr>
        <w:t>六、一般公共预算基本支出情况说明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6</w:t>
      </w:r>
      <w:r>
        <w:rPr>
          <w:rFonts w:ascii="Calibri" w:eastAsia="仿宋_GB2312" w:hAnsi="Calibri" w:cs="Times New Roman" w:hint="eastAsia"/>
          <w:sz w:val="32"/>
          <w:szCs w:val="32"/>
        </w:rPr>
        <w:t>）</w:t>
      </w:r>
    </w:p>
    <w:p w:rsidR="00E908A8" w:rsidRDefault="00524065" w:rsidP="00227048">
      <w:pPr>
        <w:widowControl/>
        <w:shd w:val="clear" w:color="auto" w:fill="FFFFFF"/>
        <w:spacing w:line="560" w:lineRule="exact"/>
        <w:ind w:leftChars="200" w:left="420"/>
        <w:rPr>
          <w:rFonts w:ascii="Calibri" w:eastAsia="黑体" w:hAnsi="Calibri" w:cs="Times New Roman"/>
          <w:color w:val="333333"/>
          <w:kern w:val="0"/>
          <w:sz w:val="32"/>
          <w:szCs w:val="32"/>
        </w:rPr>
      </w:pPr>
      <w:r>
        <w:rPr>
          <w:rFonts w:ascii="Calibri" w:eastAsia="黑体" w:hAnsi="Calibri" w:cs="Times New Roman"/>
          <w:color w:val="333333"/>
          <w:kern w:val="0"/>
          <w:sz w:val="32"/>
          <w:szCs w:val="32"/>
        </w:rPr>
        <w:t>七、</w:t>
      </w:r>
      <w:r>
        <w:rPr>
          <w:rFonts w:ascii="Calibri" w:eastAsia="黑体" w:hAnsi="Calibri" w:cs="Times New Roman"/>
          <w:color w:val="333333"/>
          <w:kern w:val="0"/>
          <w:sz w:val="32"/>
          <w:szCs w:val="32"/>
        </w:rPr>
        <w:t>“</w:t>
      </w:r>
      <w:r>
        <w:rPr>
          <w:rFonts w:ascii="Calibri" w:eastAsia="黑体" w:hAnsi="Calibri" w:cs="Times New Roman"/>
          <w:color w:val="333333"/>
          <w:kern w:val="0"/>
          <w:sz w:val="32"/>
          <w:szCs w:val="32"/>
        </w:rPr>
        <w:t>三公</w:t>
      </w:r>
      <w:r>
        <w:rPr>
          <w:rFonts w:ascii="Calibri" w:eastAsia="黑体" w:hAnsi="Calibri" w:cs="Times New Roman"/>
          <w:color w:val="333333"/>
          <w:kern w:val="0"/>
          <w:sz w:val="32"/>
          <w:szCs w:val="32"/>
        </w:rPr>
        <w:t>”</w:t>
      </w:r>
      <w:r>
        <w:rPr>
          <w:rFonts w:ascii="Calibri" w:eastAsia="黑体" w:hAnsi="Calibri" w:cs="Times New Roman"/>
          <w:color w:val="333333"/>
          <w:kern w:val="0"/>
          <w:sz w:val="32"/>
          <w:szCs w:val="32"/>
        </w:rPr>
        <w:t>经费财政拨款预算安排情况说明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6</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微软雅黑" w:hAnsi="Calibri" w:cs="Times New Roman"/>
          <w:color w:val="333333"/>
          <w:kern w:val="0"/>
          <w:sz w:val="22"/>
          <w:szCs w:val="32"/>
        </w:rPr>
      </w:pPr>
      <w:r>
        <w:rPr>
          <w:rFonts w:ascii="Calibri" w:eastAsia="楷体_GB2312" w:hAnsi="Calibri" w:cs="Times New Roman"/>
          <w:color w:val="333333"/>
          <w:kern w:val="0"/>
          <w:sz w:val="32"/>
          <w:szCs w:val="32"/>
        </w:rPr>
        <w:t>（一）因公出国（境）经费</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6</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微软雅黑" w:hAnsi="Calibri" w:cs="Times New Roman"/>
          <w:color w:val="333333"/>
          <w:kern w:val="0"/>
          <w:sz w:val="22"/>
          <w:szCs w:val="32"/>
        </w:rPr>
      </w:pPr>
      <w:r>
        <w:rPr>
          <w:rFonts w:ascii="Calibri" w:eastAsia="楷体_GB2312" w:hAnsi="Calibri" w:cs="Times New Roman"/>
          <w:color w:val="333333"/>
          <w:kern w:val="0"/>
          <w:sz w:val="32"/>
          <w:szCs w:val="32"/>
        </w:rPr>
        <w:t>（二</w:t>
      </w:r>
      <w:r>
        <w:rPr>
          <w:rFonts w:ascii="Calibri" w:eastAsia="楷体_GB2312" w:hAnsi="Calibri" w:cs="Times New Roman" w:hint="eastAsia"/>
          <w:color w:val="333333"/>
          <w:kern w:val="0"/>
          <w:sz w:val="32"/>
          <w:szCs w:val="32"/>
        </w:rPr>
        <w:t>）</w:t>
      </w:r>
      <w:r>
        <w:rPr>
          <w:rFonts w:ascii="Calibri" w:eastAsia="楷体_GB2312" w:hAnsi="Calibri" w:cs="Times New Roman"/>
          <w:color w:val="333333"/>
          <w:kern w:val="0"/>
          <w:sz w:val="32"/>
          <w:szCs w:val="32"/>
        </w:rPr>
        <w:t>公务接待费</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7</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（三）公务用车购置及运行维护费</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CD4955">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7</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b/>
          <w:bCs/>
          <w:color w:val="333333"/>
          <w:kern w:val="0"/>
          <w:sz w:val="32"/>
          <w:szCs w:val="32"/>
        </w:rPr>
      </w:pPr>
      <w:r>
        <w:rPr>
          <w:rFonts w:ascii="Calibri" w:eastAsia="黑体" w:hAnsi="Calibri" w:cs="Times New Roman"/>
          <w:sz w:val="32"/>
          <w:szCs w:val="32"/>
        </w:rPr>
        <w:t>八、政府性基金预算支出情况说明</w:t>
      </w:r>
      <w:r w:rsidR="00227140">
        <w:rPr>
          <w:rFonts w:ascii="Calibri" w:eastAsia="仿宋_GB2312" w:hAnsi="Calibri" w:cs="Times New Roman"/>
          <w:sz w:val="32"/>
          <w:szCs w:val="32"/>
        </w:rPr>
        <w:t>……</w:t>
      </w:r>
      <w:proofErr w:type="gramStart"/>
      <w:r w:rsidR="00227140">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7</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黑体" w:hAnsi="Calibri" w:cs="Times New Roman"/>
          <w:sz w:val="32"/>
          <w:szCs w:val="32"/>
        </w:rPr>
      </w:pPr>
      <w:r>
        <w:rPr>
          <w:rFonts w:ascii="Calibri" w:eastAsia="黑体" w:hAnsi="Calibri" w:cs="Times New Roman"/>
          <w:sz w:val="32"/>
          <w:szCs w:val="32"/>
        </w:rPr>
        <w:t>九、</w:t>
      </w:r>
      <w:r>
        <w:rPr>
          <w:rFonts w:ascii="Calibri" w:eastAsia="黑体" w:hAnsi="Calibri" w:cs="Times New Roman" w:hint="eastAsia"/>
          <w:sz w:val="32"/>
          <w:szCs w:val="32"/>
        </w:rPr>
        <w:t>国有资本经营预算情况说明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sidR="00B04A2F">
        <w:rPr>
          <w:rFonts w:ascii="Calibri" w:eastAsia="仿宋_GB2312" w:hAnsi="Calibri" w:cs="Times New Roman" w:hint="eastAsia"/>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7</w:t>
      </w:r>
      <w:r>
        <w:rPr>
          <w:rFonts w:ascii="Calibri" w:eastAsia="仿宋_GB2312" w:hAnsi="Calibri" w:cs="Times New Roman" w:hint="eastAsia"/>
          <w:sz w:val="32"/>
          <w:szCs w:val="32"/>
        </w:rPr>
        <w:t>）</w:t>
      </w:r>
    </w:p>
    <w:p w:rsidR="00E908A8" w:rsidRPr="00264DBB" w:rsidRDefault="00524065" w:rsidP="00264DBB">
      <w:pPr>
        <w:widowControl/>
        <w:shd w:val="clear" w:color="auto" w:fill="FFFFFF"/>
        <w:spacing w:line="560" w:lineRule="exact"/>
        <w:ind w:firstLineChars="200" w:firstLine="640"/>
        <w:rPr>
          <w:rFonts w:ascii="Calibri" w:eastAsia="仿宋_GB2312" w:hAnsi="Calibri" w:cs="Times New Roman"/>
          <w:sz w:val="32"/>
          <w:szCs w:val="32"/>
        </w:rPr>
      </w:pPr>
      <w:r>
        <w:rPr>
          <w:rFonts w:ascii="Calibri" w:eastAsia="黑体" w:hAnsi="Calibri" w:cs="Times New Roman" w:hint="eastAsia"/>
          <w:sz w:val="32"/>
          <w:szCs w:val="32"/>
        </w:rPr>
        <w:t>十、</w:t>
      </w:r>
      <w:r>
        <w:rPr>
          <w:rFonts w:ascii="Calibri" w:eastAsia="黑体" w:hAnsi="Calibri" w:cs="Times New Roman"/>
          <w:color w:val="000000"/>
          <w:kern w:val="0"/>
          <w:sz w:val="32"/>
          <w:szCs w:val="32"/>
        </w:rPr>
        <w:t>其他重要事项的情况说明</w:t>
      </w:r>
      <w:r w:rsidR="00B04A2F">
        <w:rPr>
          <w:rFonts w:ascii="Calibri" w:eastAsia="仿宋_GB2312" w:hAnsi="Calibri" w:cs="Times New Roman"/>
          <w:sz w:val="32"/>
          <w:szCs w:val="32"/>
        </w:rPr>
        <w:t>……</w:t>
      </w:r>
      <w:proofErr w:type="gramStart"/>
      <w:r w:rsidR="00B04A2F">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sidRPr="00264DBB">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（一）</w:t>
      </w:r>
      <w:r>
        <w:rPr>
          <w:rFonts w:ascii="Calibri" w:eastAsia="楷体_GB2312" w:hAnsi="Calibri" w:cs="Times New Roman" w:hint="eastAsia"/>
          <w:color w:val="333333"/>
          <w:kern w:val="0"/>
          <w:sz w:val="32"/>
          <w:szCs w:val="32"/>
        </w:rPr>
        <w:t>机关</w:t>
      </w:r>
      <w:r>
        <w:rPr>
          <w:rFonts w:ascii="Calibri" w:eastAsia="楷体_GB2312" w:hAnsi="Calibri" w:cs="Times New Roman"/>
          <w:color w:val="333333"/>
          <w:kern w:val="0"/>
          <w:sz w:val="32"/>
          <w:szCs w:val="32"/>
        </w:rPr>
        <w:t>运行经费</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hint="eastAsia"/>
          <w:color w:val="333333"/>
          <w:kern w:val="0"/>
          <w:sz w:val="32"/>
          <w:szCs w:val="32"/>
        </w:rPr>
        <w:t>（二）政府采购情况</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t>（</w:t>
      </w:r>
      <w:r>
        <w:rPr>
          <w:rFonts w:ascii="Calibri" w:eastAsia="楷体_GB2312" w:hAnsi="Calibri" w:cs="Times New Roman" w:hint="eastAsia"/>
          <w:color w:val="333333"/>
          <w:kern w:val="0"/>
          <w:sz w:val="32"/>
          <w:szCs w:val="32"/>
        </w:rPr>
        <w:t>三</w:t>
      </w:r>
      <w:r>
        <w:rPr>
          <w:rFonts w:ascii="Calibri" w:eastAsia="楷体_GB2312" w:hAnsi="Calibri" w:cs="Times New Roman"/>
          <w:color w:val="333333"/>
          <w:kern w:val="0"/>
          <w:sz w:val="32"/>
          <w:szCs w:val="32"/>
        </w:rPr>
        <w:t>）国有资产占</w:t>
      </w:r>
      <w:r>
        <w:rPr>
          <w:rFonts w:ascii="Calibri" w:eastAsia="楷体_GB2312" w:hAnsi="Calibri" w:cs="Times New Roman" w:hint="eastAsia"/>
          <w:color w:val="333333"/>
          <w:kern w:val="0"/>
          <w:sz w:val="32"/>
          <w:szCs w:val="32"/>
        </w:rPr>
        <w:t>有使</w:t>
      </w:r>
      <w:r>
        <w:rPr>
          <w:rFonts w:ascii="Calibri" w:eastAsia="楷体_GB2312" w:hAnsi="Calibri" w:cs="Times New Roman"/>
          <w:color w:val="333333"/>
          <w:kern w:val="0"/>
          <w:sz w:val="32"/>
          <w:szCs w:val="32"/>
        </w:rPr>
        <w:t>用情况</w:t>
      </w:r>
      <w:r>
        <w:rPr>
          <w:rFonts w:ascii="Calibri" w:eastAsia="仿宋_GB2312" w:hAnsi="Calibri" w:cs="Times New Roman" w:hint="eastAsia"/>
          <w:sz w:val="32"/>
          <w:szCs w:val="32"/>
        </w:rPr>
        <w:t>。</w:t>
      </w:r>
      <w:r w:rsidR="00B04A2F">
        <w:rPr>
          <w:rFonts w:ascii="Calibri" w:eastAsia="仿宋_GB2312" w:hAnsi="Calibri" w:cs="Times New Roman"/>
          <w:sz w:val="32"/>
          <w:szCs w:val="32"/>
        </w:rPr>
        <w:t>…………………………</w:t>
      </w:r>
      <w:r w:rsidR="00227140">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楷体_GB2312" w:hAnsi="Calibri" w:cs="Times New Roman"/>
          <w:color w:val="333333"/>
          <w:kern w:val="0"/>
          <w:sz w:val="32"/>
          <w:szCs w:val="32"/>
        </w:rPr>
      </w:pPr>
      <w:r>
        <w:rPr>
          <w:rFonts w:ascii="Calibri" w:eastAsia="楷体_GB2312" w:hAnsi="Calibri" w:cs="Times New Roman"/>
          <w:color w:val="333333"/>
          <w:kern w:val="0"/>
          <w:sz w:val="32"/>
          <w:szCs w:val="32"/>
        </w:rPr>
        <w:lastRenderedPageBreak/>
        <w:t>（</w:t>
      </w:r>
      <w:r>
        <w:rPr>
          <w:rFonts w:ascii="Calibri" w:eastAsia="楷体_GB2312" w:hAnsi="Calibri" w:cs="Times New Roman" w:hint="eastAsia"/>
          <w:color w:val="333333"/>
          <w:kern w:val="0"/>
          <w:sz w:val="32"/>
          <w:szCs w:val="32"/>
        </w:rPr>
        <w:t>四</w:t>
      </w:r>
      <w:r>
        <w:rPr>
          <w:rFonts w:ascii="Calibri" w:eastAsia="楷体_GB2312" w:hAnsi="Calibri" w:cs="Times New Roman"/>
          <w:color w:val="333333"/>
          <w:kern w:val="0"/>
          <w:sz w:val="32"/>
          <w:szCs w:val="32"/>
        </w:rPr>
        <w:t>）</w:t>
      </w:r>
      <w:r>
        <w:rPr>
          <w:rFonts w:ascii="Calibri" w:eastAsia="楷体_GB2312" w:hAnsi="Calibri" w:cs="Times New Roman" w:hint="eastAsia"/>
          <w:color w:val="333333"/>
          <w:kern w:val="0"/>
          <w:sz w:val="32"/>
          <w:szCs w:val="32"/>
        </w:rPr>
        <w:t>预算</w:t>
      </w:r>
      <w:r>
        <w:rPr>
          <w:rFonts w:ascii="Calibri" w:eastAsia="楷体_GB2312" w:hAnsi="Calibri" w:cs="Times New Roman"/>
          <w:color w:val="333333"/>
          <w:kern w:val="0"/>
          <w:sz w:val="32"/>
          <w:szCs w:val="32"/>
        </w:rPr>
        <w:t>绩效情况</w:t>
      </w:r>
      <w:r>
        <w:rPr>
          <w:rFonts w:ascii="Calibri" w:eastAsia="仿宋_GB2312" w:hAnsi="Calibri" w:cs="Times New Roman" w:hint="eastAsia"/>
          <w:sz w:val="32"/>
          <w:szCs w:val="32"/>
        </w:rPr>
        <w:t>。</w:t>
      </w:r>
      <w:proofErr w:type="gramStart"/>
      <w:r>
        <w:rPr>
          <w:rFonts w:ascii="Calibri" w:eastAsia="仿宋_GB2312" w:hAnsi="Calibri" w:cs="Times New Roman"/>
          <w:sz w:val="32"/>
          <w:szCs w:val="32"/>
        </w:rPr>
        <w:t>………………</w:t>
      </w:r>
      <w:r>
        <w:rPr>
          <w:rFonts w:ascii="Calibri" w:eastAsia="仿宋_GB2312" w:hAnsi="Calibri" w:cs="Times New Roman" w:hint="eastAsia"/>
          <w:sz w:val="32"/>
          <w:szCs w:val="32"/>
        </w:rPr>
        <w:t>....</w:t>
      </w:r>
      <w:r>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Pr>
          <w:rFonts w:ascii="Calibri" w:eastAsia="仿宋_GB2312" w:hAnsi="Calibri" w:cs="Times New Roman" w:hint="eastAsia"/>
          <w:sz w:val="32"/>
          <w:szCs w:val="32"/>
        </w:rPr>
        <w:t>）</w:t>
      </w:r>
    </w:p>
    <w:p w:rsidR="00E908A8" w:rsidRDefault="00524065" w:rsidP="00264DBB">
      <w:pPr>
        <w:widowControl/>
        <w:shd w:val="clear" w:color="auto" w:fill="FFFFFF"/>
        <w:spacing w:line="560" w:lineRule="exact"/>
        <w:ind w:firstLineChars="200" w:firstLine="640"/>
        <w:rPr>
          <w:rFonts w:ascii="Calibri" w:eastAsia="微软雅黑" w:hAnsi="Calibri" w:cs="Times New Roman"/>
          <w:color w:val="333333"/>
          <w:kern w:val="0"/>
          <w:sz w:val="22"/>
          <w:szCs w:val="32"/>
        </w:rPr>
      </w:pPr>
      <w:r>
        <w:rPr>
          <w:rFonts w:ascii="Calibri" w:eastAsia="黑体" w:hAnsi="Calibri" w:cs="Times New Roman"/>
          <w:sz w:val="32"/>
          <w:szCs w:val="32"/>
        </w:rPr>
        <w:t>十</w:t>
      </w:r>
      <w:r>
        <w:rPr>
          <w:rFonts w:ascii="Calibri" w:eastAsia="黑体" w:hAnsi="Calibri" w:cs="Times New Roman" w:hint="eastAsia"/>
          <w:sz w:val="32"/>
          <w:szCs w:val="32"/>
        </w:rPr>
        <w:t>一</w:t>
      </w:r>
      <w:r>
        <w:rPr>
          <w:rFonts w:ascii="Calibri" w:eastAsia="黑体" w:hAnsi="Calibri" w:cs="Times New Roman"/>
          <w:sz w:val="32"/>
          <w:szCs w:val="32"/>
        </w:rPr>
        <w:t>、</w:t>
      </w:r>
      <w:r>
        <w:rPr>
          <w:rFonts w:ascii="Calibri" w:eastAsia="黑体" w:hAnsi="Calibri" w:cs="Times New Roman"/>
          <w:color w:val="000000"/>
          <w:kern w:val="0"/>
          <w:sz w:val="32"/>
          <w:szCs w:val="32"/>
        </w:rPr>
        <w:t>名词解释</w:t>
      </w:r>
      <w:r>
        <w:rPr>
          <w:rFonts w:ascii="Calibri" w:eastAsia="微软雅黑" w:hAnsi="Calibri" w:cs="Times New Roman"/>
          <w:color w:val="333333"/>
          <w:kern w:val="0"/>
          <w:sz w:val="22"/>
          <w:szCs w:val="32"/>
        </w:rPr>
        <w:t> </w:t>
      </w:r>
      <w:r>
        <w:rPr>
          <w:rFonts w:ascii="Calibri" w:eastAsia="仿宋_GB2312" w:hAnsi="Calibri" w:cs="Times New Roman"/>
          <w:sz w:val="32"/>
          <w:szCs w:val="32"/>
        </w:rPr>
        <w:t>……</w:t>
      </w:r>
      <w:proofErr w:type="gramStart"/>
      <w:r>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proofErr w:type="gramStart"/>
      <w:r>
        <w:rPr>
          <w:rFonts w:ascii="Calibri" w:eastAsia="仿宋_GB2312" w:hAnsi="Calibri" w:cs="Times New Roman" w:hint="eastAsia"/>
          <w:sz w:val="32"/>
          <w:szCs w:val="32"/>
        </w:rPr>
        <w:t>.</w:t>
      </w:r>
      <w:r>
        <w:rPr>
          <w:rFonts w:ascii="Calibri" w:eastAsia="仿宋_GB2312" w:hAnsi="Calibri" w:cs="Times New Roman"/>
          <w:sz w:val="32"/>
          <w:szCs w:val="32"/>
        </w:rPr>
        <w:t>………</w:t>
      </w:r>
      <w:r>
        <w:rPr>
          <w:rFonts w:ascii="Calibri" w:eastAsia="仿宋_GB2312" w:hAnsi="Calibri" w:cs="Times New Roman" w:hint="eastAsia"/>
          <w:sz w:val="32"/>
          <w:szCs w:val="32"/>
        </w:rPr>
        <w:t>...</w:t>
      </w:r>
      <w:r>
        <w:rPr>
          <w:rFonts w:ascii="Calibri" w:eastAsia="仿宋_GB2312" w:hAnsi="Calibri" w:cs="Times New Roman"/>
          <w:sz w:val="32"/>
          <w:szCs w:val="32"/>
        </w:rPr>
        <w:t>…</w:t>
      </w:r>
      <w:proofErr w:type="gramEnd"/>
      <w:r>
        <w:rPr>
          <w:rFonts w:ascii="Calibri" w:eastAsia="仿宋_GB2312" w:hAnsi="Calibri" w:cs="Times New Roman" w:hint="eastAsia"/>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8</w:t>
      </w:r>
      <w:r>
        <w:rPr>
          <w:rFonts w:ascii="Calibri" w:eastAsia="仿宋_GB2312" w:hAnsi="Calibri" w:cs="Times New Roman" w:hint="eastAsia"/>
          <w:sz w:val="32"/>
          <w:szCs w:val="32"/>
        </w:rPr>
        <w:t>）</w:t>
      </w:r>
    </w:p>
    <w:p w:rsidR="00E908A8" w:rsidRDefault="00524065" w:rsidP="00264DBB">
      <w:pPr>
        <w:spacing w:line="560" w:lineRule="exact"/>
        <w:ind w:firstLineChars="200" w:firstLine="640"/>
        <w:rPr>
          <w:rFonts w:ascii="Calibri" w:eastAsia="黑体" w:hAnsi="Calibri" w:cs="Times New Roman"/>
          <w:sz w:val="32"/>
          <w:szCs w:val="32"/>
        </w:rPr>
      </w:pPr>
      <w:r>
        <w:rPr>
          <w:rFonts w:ascii="Calibri" w:eastAsia="黑体" w:hAnsi="Calibri" w:cs="Times New Roman" w:hint="eastAsia"/>
          <w:sz w:val="32"/>
          <w:szCs w:val="32"/>
        </w:rPr>
        <w:t>附件：</w:t>
      </w:r>
      <w:r>
        <w:rPr>
          <w:rFonts w:ascii="Calibri" w:eastAsia="仿宋_GB2312" w:hAnsi="Calibri" w:cs="Times New Roman"/>
          <w:sz w:val="32"/>
          <w:szCs w:val="32"/>
        </w:rPr>
        <w:t>………………………………………………………………</w:t>
      </w:r>
      <w:r>
        <w:rPr>
          <w:rFonts w:ascii="Calibri" w:eastAsia="仿宋_GB2312" w:hAnsi="Calibri" w:cs="Times New Roman" w:hint="eastAsia"/>
          <w:sz w:val="32"/>
          <w:szCs w:val="32"/>
        </w:rPr>
        <w:t>....</w:t>
      </w:r>
      <w:r>
        <w:rPr>
          <w:rFonts w:ascii="Calibri" w:eastAsia="仿宋_GB2312" w:hAnsi="Calibri" w:cs="Times New Roman"/>
          <w:sz w:val="32"/>
          <w:szCs w:val="32"/>
        </w:rPr>
        <w:t>…</w:t>
      </w:r>
      <w:r w:rsidR="00227140">
        <w:rPr>
          <w:rFonts w:ascii="Calibri" w:eastAsia="仿宋_GB2312" w:hAnsi="Calibri" w:cs="Times New Roman"/>
          <w:sz w:val="32"/>
          <w:szCs w:val="32"/>
        </w:rPr>
        <w:t>…</w:t>
      </w:r>
      <w:r>
        <w:rPr>
          <w:rFonts w:ascii="Calibri" w:eastAsia="仿宋_GB2312" w:hAnsi="Calibri" w:cs="Times New Roman" w:hint="eastAsia"/>
          <w:sz w:val="32"/>
          <w:szCs w:val="32"/>
        </w:rPr>
        <w:t>（</w:t>
      </w:r>
      <w:r w:rsidRPr="00264DBB">
        <w:rPr>
          <w:rFonts w:ascii="Times New Roman" w:eastAsia="仿宋_GB2312" w:hAnsi="Times New Roman" w:cs="Times New Roman" w:hint="eastAsia"/>
          <w:sz w:val="32"/>
          <w:szCs w:val="32"/>
        </w:rPr>
        <w:t>10</w:t>
      </w:r>
      <w:r>
        <w:rPr>
          <w:rFonts w:ascii="Calibri" w:eastAsia="仿宋_GB2312" w:hAnsi="Calibri" w:cs="Times New Roman" w:hint="eastAsia"/>
          <w:sz w:val="32"/>
          <w:szCs w:val="32"/>
        </w:rPr>
        <w:t>）</w:t>
      </w:r>
    </w:p>
    <w:p w:rsidR="00E908A8" w:rsidRDefault="00E908A8" w:rsidP="00227048">
      <w:pPr>
        <w:spacing w:line="560" w:lineRule="exact"/>
        <w:ind w:firstLineChars="200" w:firstLine="420"/>
        <w:sectPr w:rsidR="00E908A8">
          <w:pgSz w:w="11906" w:h="16838"/>
          <w:pgMar w:top="1440" w:right="1800" w:bottom="1440" w:left="1800" w:header="851" w:footer="992" w:gutter="0"/>
          <w:cols w:space="425"/>
          <w:docGrid w:type="lines" w:linePitch="312"/>
        </w:sectPr>
      </w:pPr>
    </w:p>
    <w:p w:rsidR="00E908A8" w:rsidRPr="00264DBB" w:rsidRDefault="00524065">
      <w:pPr>
        <w:spacing w:line="560" w:lineRule="exact"/>
        <w:ind w:firstLineChars="200" w:firstLine="640"/>
        <w:rPr>
          <w:rFonts w:ascii="Times New Roman" w:eastAsia="仿宋_GB2312" w:hAnsi="Times New Roman" w:cs="Times New Roman"/>
          <w:color w:val="auto"/>
          <w:kern w:val="0"/>
          <w:sz w:val="32"/>
          <w:szCs w:val="32"/>
        </w:rPr>
      </w:pPr>
      <w:r w:rsidRPr="00264DBB">
        <w:rPr>
          <w:rFonts w:ascii="Times New Roman" w:eastAsia="仿宋_GB2312" w:hAnsi="Times New Roman" w:cs="Times New Roman"/>
          <w:color w:val="auto"/>
          <w:kern w:val="0"/>
          <w:sz w:val="32"/>
          <w:szCs w:val="32"/>
        </w:rPr>
        <w:lastRenderedPageBreak/>
        <w:t>根据盐边县第十九届人民代表大会第四次会议批准的盐边县</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年县本级财政预算，</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w:t>
      </w:r>
      <w:r w:rsidRPr="00264DBB">
        <w:rPr>
          <w:rFonts w:ascii="Times New Roman" w:eastAsia="仿宋_GB2312" w:hAnsi="Times New Roman" w:cs="Times New Roman"/>
          <w:color w:val="auto"/>
          <w:kern w:val="0"/>
          <w:sz w:val="32"/>
          <w:szCs w:val="32"/>
        </w:rPr>
        <w:t>3</w:t>
      </w:r>
      <w:r w:rsidRPr="00264DBB">
        <w:rPr>
          <w:rFonts w:ascii="Times New Roman" w:eastAsia="仿宋_GB2312" w:hAnsi="Times New Roman" w:cs="Times New Roman"/>
          <w:color w:val="auto"/>
          <w:kern w:val="0"/>
          <w:sz w:val="32"/>
          <w:szCs w:val="32"/>
        </w:rPr>
        <w:t>月</w:t>
      </w:r>
      <w:r w:rsidRPr="00264DBB">
        <w:rPr>
          <w:rFonts w:ascii="Times New Roman" w:eastAsia="仿宋_GB2312" w:hAnsi="Times New Roman" w:cs="Times New Roman"/>
          <w:color w:val="auto"/>
          <w:kern w:val="0"/>
          <w:sz w:val="32"/>
          <w:szCs w:val="32"/>
        </w:rPr>
        <w:t>15</w:t>
      </w:r>
      <w:r w:rsidRPr="00264DBB">
        <w:rPr>
          <w:rFonts w:ascii="Times New Roman" w:eastAsia="仿宋_GB2312" w:hAnsi="Times New Roman" w:cs="Times New Roman"/>
          <w:color w:val="auto"/>
          <w:kern w:val="0"/>
          <w:sz w:val="32"/>
          <w:szCs w:val="32"/>
        </w:rPr>
        <w:t>日盐边县财政局批复了</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年县级部门预算，并对</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年部门预算公开作了明确要求。现按照《中华人民共和国预算法》和《中华人民共和国预算法实施条例》相关规定，将我单位</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年部门预算说明如下</w:t>
      </w:r>
      <w:r w:rsidRPr="00264DBB">
        <w:rPr>
          <w:rFonts w:ascii="Times New Roman" w:eastAsia="仿宋_GB2312" w:hAnsi="Times New Roman" w:cs="Times New Roman"/>
          <w:color w:val="auto"/>
          <w:kern w:val="0"/>
          <w:sz w:val="32"/>
          <w:szCs w:val="32"/>
        </w:rPr>
        <w:t>:</w:t>
      </w:r>
    </w:p>
    <w:p w:rsidR="00E908A8" w:rsidRPr="00227048" w:rsidRDefault="00524065" w:rsidP="00227048">
      <w:pPr>
        <w:spacing w:line="560" w:lineRule="exact"/>
        <w:ind w:firstLineChars="200" w:firstLine="640"/>
        <w:rPr>
          <w:rFonts w:ascii="Times New Roman" w:eastAsia="黑体" w:hAnsi="Times New Roman" w:cs="Times New Roman"/>
          <w:bCs/>
          <w:color w:val="auto"/>
          <w:sz w:val="32"/>
          <w:szCs w:val="32"/>
        </w:rPr>
      </w:pPr>
      <w:r w:rsidRPr="00227048">
        <w:rPr>
          <w:rFonts w:ascii="Times New Roman" w:eastAsia="黑体" w:hAnsi="Times New Roman" w:cs="Times New Roman"/>
          <w:bCs/>
          <w:color w:val="auto"/>
          <w:sz w:val="32"/>
          <w:szCs w:val="32"/>
        </w:rPr>
        <w:t>一、基本职能及主要工作</w:t>
      </w:r>
    </w:p>
    <w:p w:rsidR="00E908A8" w:rsidRPr="00264DBB" w:rsidRDefault="00524065">
      <w:pPr>
        <w:spacing w:line="560" w:lineRule="exact"/>
        <w:ind w:firstLineChars="200" w:firstLine="643"/>
        <w:rPr>
          <w:rFonts w:ascii="Times New Roman" w:eastAsia="黑体" w:hAnsi="Times New Roman" w:cs="Times New Roman"/>
          <w:b/>
          <w:bCs/>
          <w:color w:val="auto"/>
          <w:sz w:val="32"/>
          <w:szCs w:val="32"/>
        </w:rPr>
      </w:pPr>
      <w:r w:rsidRPr="00264DBB">
        <w:rPr>
          <w:rFonts w:ascii="Times New Roman" w:eastAsia="楷体_GB2312" w:hAnsi="Times New Roman" w:cs="Times New Roman"/>
          <w:b/>
          <w:bCs/>
          <w:snapToGrid w:val="0"/>
          <w:color w:val="auto"/>
          <w:sz w:val="32"/>
          <w:szCs w:val="32"/>
          <w:lang w:val="zh-CN"/>
        </w:rPr>
        <w:t>（一）盐边县桐子林镇中心学校职能简介。</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盐边县桐子林镇中心学校是在盐边县教育和体育局领导下的一所城乡居民儿童共享的小学校。实施小学义务教育，小学学历教育，是学校的主要工作职能。</w:t>
      </w:r>
    </w:p>
    <w:p w:rsidR="00E908A8" w:rsidRPr="00264DBB" w:rsidRDefault="00524065" w:rsidP="00264DBB">
      <w:pPr>
        <w:pStyle w:val="a7"/>
        <w:widowControl/>
        <w:spacing w:beforeAutospacing="0" w:afterAutospacing="0" w:line="560" w:lineRule="exact"/>
        <w:ind w:firstLine="643"/>
        <w:jc w:val="both"/>
        <w:outlineLvl w:val="1"/>
        <w:rPr>
          <w:rFonts w:ascii="Times New Roman" w:eastAsia="楷体_GB2312" w:hAnsi="Times New Roman"/>
          <w:b/>
          <w:bCs/>
          <w:snapToGrid w:val="0"/>
          <w:color w:val="auto"/>
          <w:kern w:val="2"/>
          <w:sz w:val="32"/>
          <w:szCs w:val="32"/>
          <w:lang w:val="zh-CN"/>
        </w:rPr>
      </w:pPr>
      <w:r w:rsidRPr="00264DBB">
        <w:rPr>
          <w:rFonts w:ascii="Times New Roman" w:eastAsia="楷体_GB2312" w:hAnsi="Times New Roman"/>
          <w:b/>
          <w:bCs/>
          <w:snapToGrid w:val="0"/>
          <w:color w:val="auto"/>
          <w:kern w:val="2"/>
          <w:sz w:val="32"/>
          <w:szCs w:val="32"/>
          <w:lang w:val="zh-CN"/>
        </w:rPr>
        <w:t>（二）盐边县桐子林镇中心学校</w:t>
      </w:r>
      <w:r w:rsidRPr="00264DBB">
        <w:rPr>
          <w:rFonts w:ascii="Times New Roman" w:eastAsia="楷体_GB2312" w:hAnsi="Times New Roman"/>
          <w:b/>
          <w:bCs/>
          <w:snapToGrid w:val="0"/>
          <w:color w:val="auto"/>
          <w:kern w:val="2"/>
          <w:sz w:val="32"/>
          <w:szCs w:val="32"/>
          <w:lang w:val="zh-CN"/>
        </w:rPr>
        <w:t>2024</w:t>
      </w:r>
      <w:r w:rsidRPr="00264DBB">
        <w:rPr>
          <w:rFonts w:ascii="Times New Roman" w:eastAsia="楷体_GB2312" w:hAnsi="Times New Roman"/>
          <w:b/>
          <w:bCs/>
          <w:snapToGrid w:val="0"/>
          <w:color w:val="auto"/>
          <w:kern w:val="2"/>
          <w:sz w:val="32"/>
          <w:szCs w:val="32"/>
          <w:lang w:val="zh-CN"/>
        </w:rPr>
        <w:t>年重点工作。</w:t>
      </w:r>
    </w:p>
    <w:p w:rsidR="00E908A8" w:rsidRPr="00264DBB" w:rsidRDefault="00524065" w:rsidP="00264DBB">
      <w:pPr>
        <w:pStyle w:val="a7"/>
        <w:widowControl/>
        <w:spacing w:beforeAutospacing="0" w:afterAutospacing="0" w:line="560" w:lineRule="exact"/>
        <w:ind w:firstLine="643"/>
        <w:jc w:val="both"/>
        <w:rPr>
          <w:rFonts w:ascii="Times New Roman" w:eastAsia="仿宋_GB2312" w:hAnsi="Times New Roman"/>
          <w:b/>
          <w:bCs/>
          <w:color w:val="auto"/>
          <w:sz w:val="32"/>
          <w:szCs w:val="32"/>
        </w:rPr>
      </w:pPr>
      <w:r w:rsidRPr="00264DBB">
        <w:rPr>
          <w:rFonts w:ascii="Times New Roman" w:eastAsia="仿宋_GB2312" w:hAnsi="Times New Roman"/>
          <w:b/>
          <w:bCs/>
          <w:color w:val="auto"/>
          <w:sz w:val="32"/>
          <w:szCs w:val="32"/>
        </w:rPr>
        <w:t>1.</w:t>
      </w:r>
      <w:r w:rsidRPr="00264DBB">
        <w:rPr>
          <w:rFonts w:ascii="Times New Roman" w:eastAsia="仿宋_GB2312" w:hAnsi="Times New Roman"/>
          <w:b/>
          <w:bCs/>
          <w:color w:val="auto"/>
          <w:sz w:val="32"/>
          <w:szCs w:val="32"/>
        </w:rPr>
        <w:t>德育工作。</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1</w:t>
      </w:r>
      <w:r w:rsidRPr="00264DBB">
        <w:rPr>
          <w:rFonts w:ascii="Times New Roman" w:eastAsia="仿宋_GB2312" w:hAnsi="Times New Roman"/>
          <w:color w:val="auto"/>
          <w:sz w:val="32"/>
          <w:szCs w:val="32"/>
        </w:rPr>
        <w:t>）以品格教育示范校的工作带动学校德育工作，主要规范学生行为习惯，形成各年级具体的习惯养成、品格养成的目标要求。</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2</w:t>
      </w:r>
      <w:r w:rsidRPr="00264DBB">
        <w:rPr>
          <w:rFonts w:ascii="Times New Roman" w:eastAsia="仿宋_GB2312" w:hAnsi="Times New Roman"/>
          <w:color w:val="auto"/>
          <w:sz w:val="32"/>
          <w:szCs w:val="32"/>
        </w:rPr>
        <w:t>）持续关注学生心理健康，做好学生心理健康筛查和建立心理健康台账。</w:t>
      </w:r>
    </w:p>
    <w:p w:rsidR="00E908A8" w:rsidRPr="00264DBB" w:rsidRDefault="00524065" w:rsidP="00264DBB">
      <w:pPr>
        <w:pStyle w:val="a7"/>
        <w:widowControl/>
        <w:spacing w:beforeAutospacing="0" w:afterAutospacing="0" w:line="560" w:lineRule="exact"/>
        <w:ind w:firstLine="643"/>
        <w:jc w:val="both"/>
        <w:rPr>
          <w:rFonts w:ascii="Times New Roman" w:eastAsia="仿宋_GB2312" w:hAnsi="Times New Roman"/>
          <w:b/>
          <w:bCs/>
          <w:color w:val="auto"/>
          <w:sz w:val="32"/>
          <w:szCs w:val="32"/>
        </w:rPr>
      </w:pPr>
      <w:r w:rsidRPr="00264DBB">
        <w:rPr>
          <w:rFonts w:ascii="Times New Roman" w:eastAsia="仿宋_GB2312" w:hAnsi="Times New Roman"/>
          <w:b/>
          <w:bCs/>
          <w:color w:val="auto"/>
          <w:sz w:val="32"/>
          <w:szCs w:val="32"/>
        </w:rPr>
        <w:t>2.</w:t>
      </w:r>
      <w:r w:rsidRPr="00264DBB">
        <w:rPr>
          <w:rFonts w:ascii="Times New Roman" w:eastAsia="仿宋_GB2312" w:hAnsi="Times New Roman"/>
          <w:b/>
          <w:bCs/>
          <w:color w:val="auto"/>
          <w:sz w:val="32"/>
          <w:szCs w:val="32"/>
        </w:rPr>
        <w:t>教学工作。</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1</w:t>
      </w:r>
      <w:r w:rsidRPr="00264DBB">
        <w:rPr>
          <w:rFonts w:ascii="Times New Roman" w:eastAsia="仿宋_GB2312" w:hAnsi="Times New Roman"/>
          <w:color w:val="auto"/>
          <w:sz w:val="32"/>
          <w:szCs w:val="32"/>
        </w:rPr>
        <w:t>）严格落实</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双减</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五项管理</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政策，加强对学生社团活动的过程性考核，期末有成果检验。</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2</w:t>
      </w:r>
      <w:r w:rsidRPr="00264DBB">
        <w:rPr>
          <w:rFonts w:ascii="Times New Roman" w:eastAsia="仿宋_GB2312" w:hAnsi="Times New Roman"/>
          <w:color w:val="auto"/>
          <w:sz w:val="32"/>
          <w:szCs w:val="32"/>
        </w:rPr>
        <w:t>）加强常规工作检查，特别是对于</w:t>
      </w:r>
      <w:proofErr w:type="gramStart"/>
      <w:r w:rsidRPr="00264DBB">
        <w:rPr>
          <w:rFonts w:ascii="Times New Roman" w:eastAsia="仿宋_GB2312" w:hAnsi="Times New Roman"/>
          <w:color w:val="auto"/>
          <w:sz w:val="32"/>
          <w:szCs w:val="32"/>
        </w:rPr>
        <w:t>待进步</w:t>
      </w:r>
      <w:proofErr w:type="gramEnd"/>
      <w:r w:rsidRPr="00264DBB">
        <w:rPr>
          <w:rFonts w:ascii="Times New Roman" w:eastAsia="仿宋_GB2312" w:hAnsi="Times New Roman"/>
          <w:color w:val="auto"/>
          <w:sz w:val="32"/>
          <w:szCs w:val="32"/>
        </w:rPr>
        <w:t>的教师，加强过程考核。</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lastRenderedPageBreak/>
        <w:t>（</w:t>
      </w:r>
      <w:r w:rsidRPr="00264DBB">
        <w:rPr>
          <w:rFonts w:ascii="Times New Roman" w:eastAsia="仿宋_GB2312" w:hAnsi="Times New Roman"/>
          <w:color w:val="auto"/>
          <w:sz w:val="32"/>
          <w:szCs w:val="32"/>
        </w:rPr>
        <w:t>3</w:t>
      </w:r>
      <w:r w:rsidRPr="00264DBB">
        <w:rPr>
          <w:rFonts w:ascii="Times New Roman" w:eastAsia="仿宋_GB2312" w:hAnsi="Times New Roman"/>
          <w:color w:val="auto"/>
          <w:sz w:val="32"/>
          <w:szCs w:val="32"/>
        </w:rPr>
        <w:t>）在增强学生体质上下功夫，创新大课间活动，开好每年一次的运动会，组织好篮球、足球的班级联赛，开展丰富多样的体育活动。</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4</w:t>
      </w:r>
      <w:r w:rsidRPr="00264DBB">
        <w:rPr>
          <w:rFonts w:ascii="Times New Roman" w:eastAsia="仿宋_GB2312" w:hAnsi="Times New Roman"/>
          <w:color w:val="auto"/>
          <w:sz w:val="32"/>
          <w:szCs w:val="32"/>
        </w:rPr>
        <w:t>）结合学区制改革工作，和学区成员学校取长补短，共同提高教育教学质量。</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5</w:t>
      </w:r>
      <w:r w:rsidRPr="00264DBB">
        <w:rPr>
          <w:rFonts w:ascii="Times New Roman" w:eastAsia="仿宋_GB2312" w:hAnsi="Times New Roman"/>
          <w:color w:val="auto"/>
          <w:sz w:val="32"/>
          <w:szCs w:val="32"/>
        </w:rPr>
        <w:t>）更新教学观念，规范教学行为。为确保我县在</w:t>
      </w:r>
      <w:r w:rsidRPr="00264DBB">
        <w:rPr>
          <w:rFonts w:ascii="Times New Roman" w:eastAsia="仿宋_GB2312" w:hAnsi="Times New Roman"/>
          <w:color w:val="auto"/>
          <w:sz w:val="32"/>
          <w:szCs w:val="32"/>
        </w:rPr>
        <w:t xml:space="preserve"> 2025 </w:t>
      </w:r>
      <w:r w:rsidRPr="00264DBB">
        <w:rPr>
          <w:rFonts w:ascii="Times New Roman" w:eastAsia="仿宋_GB2312" w:hAnsi="Times New Roman"/>
          <w:color w:val="auto"/>
          <w:sz w:val="32"/>
          <w:szCs w:val="32"/>
        </w:rPr>
        <w:t>年通过县域义务教育优质均衡发展国家验收做好准备。</w:t>
      </w:r>
    </w:p>
    <w:p w:rsidR="00E908A8" w:rsidRPr="00264DBB" w:rsidRDefault="00524065" w:rsidP="00264DBB">
      <w:pPr>
        <w:pStyle w:val="a7"/>
        <w:widowControl/>
        <w:spacing w:beforeAutospacing="0" w:afterAutospacing="0" w:line="560" w:lineRule="exact"/>
        <w:ind w:firstLine="643"/>
        <w:jc w:val="both"/>
        <w:rPr>
          <w:rFonts w:ascii="Times New Roman" w:eastAsia="仿宋_GB2312" w:hAnsi="Times New Roman"/>
          <w:b/>
          <w:bCs/>
          <w:color w:val="auto"/>
          <w:sz w:val="32"/>
          <w:szCs w:val="32"/>
        </w:rPr>
      </w:pPr>
      <w:r w:rsidRPr="00264DBB">
        <w:rPr>
          <w:rFonts w:ascii="Times New Roman" w:eastAsia="仿宋_GB2312" w:hAnsi="Times New Roman"/>
          <w:b/>
          <w:bCs/>
          <w:color w:val="auto"/>
          <w:sz w:val="32"/>
          <w:szCs w:val="32"/>
        </w:rPr>
        <w:t>3.</w:t>
      </w:r>
      <w:r w:rsidRPr="00264DBB">
        <w:rPr>
          <w:rFonts w:ascii="Times New Roman" w:eastAsia="仿宋_GB2312" w:hAnsi="Times New Roman"/>
          <w:b/>
          <w:bCs/>
          <w:color w:val="auto"/>
          <w:sz w:val="32"/>
          <w:szCs w:val="32"/>
        </w:rPr>
        <w:t>安全、后勤工作。</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1</w:t>
      </w:r>
      <w:r w:rsidRPr="00264DBB">
        <w:rPr>
          <w:rFonts w:ascii="Times New Roman" w:eastAsia="仿宋_GB2312" w:hAnsi="Times New Roman"/>
          <w:color w:val="auto"/>
          <w:sz w:val="32"/>
          <w:szCs w:val="32"/>
        </w:rPr>
        <w:t>）通过多种形式深入开展好森林草原防灭火、防溺水、传染病防治等安全教育。</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2</w:t>
      </w:r>
      <w:r w:rsidRPr="00264DBB">
        <w:rPr>
          <w:rFonts w:ascii="Times New Roman" w:eastAsia="仿宋_GB2312" w:hAnsi="Times New Roman"/>
          <w:color w:val="auto"/>
          <w:sz w:val="32"/>
          <w:szCs w:val="32"/>
        </w:rPr>
        <w:t>）做好将居住在有安全隐患的校外辅导站学生动员回学校居住的工作，保证学生的安全。</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3</w:t>
      </w:r>
      <w:r w:rsidRPr="00264DBB">
        <w:rPr>
          <w:rFonts w:ascii="Times New Roman" w:eastAsia="仿宋_GB2312" w:hAnsi="Times New Roman"/>
          <w:color w:val="auto"/>
          <w:sz w:val="32"/>
          <w:szCs w:val="32"/>
        </w:rPr>
        <w:t>）认真组织好每月一次的安全疏散演练，多场景下的地震疏散和消防疏散交替进行。</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4</w:t>
      </w:r>
      <w:r w:rsidRPr="00264DBB">
        <w:rPr>
          <w:rFonts w:ascii="Times New Roman" w:eastAsia="仿宋_GB2312" w:hAnsi="Times New Roman"/>
          <w:color w:val="auto"/>
          <w:sz w:val="32"/>
          <w:szCs w:val="32"/>
        </w:rPr>
        <w:t>）做好特异体质排查工作，建立特异体质</w:t>
      </w:r>
      <w:proofErr w:type="gramStart"/>
      <w:r w:rsidRPr="00264DBB">
        <w:rPr>
          <w:rFonts w:ascii="Times New Roman" w:eastAsia="仿宋_GB2312" w:hAnsi="Times New Roman"/>
          <w:color w:val="auto"/>
          <w:sz w:val="32"/>
          <w:szCs w:val="32"/>
        </w:rPr>
        <w:t>学生台</w:t>
      </w:r>
      <w:proofErr w:type="gramEnd"/>
      <w:r w:rsidRPr="00264DBB">
        <w:rPr>
          <w:rFonts w:ascii="Times New Roman" w:eastAsia="仿宋_GB2312" w:hAnsi="Times New Roman"/>
          <w:color w:val="auto"/>
          <w:sz w:val="32"/>
          <w:szCs w:val="32"/>
        </w:rPr>
        <w:t>账。</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5</w:t>
      </w:r>
      <w:r w:rsidRPr="00264DBB">
        <w:rPr>
          <w:rFonts w:ascii="Times New Roman" w:eastAsia="仿宋_GB2312" w:hAnsi="Times New Roman"/>
          <w:color w:val="auto"/>
          <w:sz w:val="32"/>
          <w:szCs w:val="32"/>
        </w:rPr>
        <w:t>）加强食堂安全管理，</w:t>
      </w:r>
      <w:proofErr w:type="gramStart"/>
      <w:r w:rsidRPr="00264DBB">
        <w:rPr>
          <w:rFonts w:ascii="Times New Roman" w:eastAsia="仿宋_GB2312" w:hAnsi="Times New Roman"/>
          <w:color w:val="auto"/>
          <w:sz w:val="32"/>
          <w:szCs w:val="32"/>
        </w:rPr>
        <w:t>做好食安城</w:t>
      </w:r>
      <w:proofErr w:type="gramEnd"/>
      <w:r w:rsidRPr="00264DBB">
        <w:rPr>
          <w:rFonts w:ascii="Times New Roman" w:eastAsia="仿宋_GB2312" w:hAnsi="Times New Roman"/>
          <w:color w:val="auto"/>
          <w:sz w:val="32"/>
          <w:szCs w:val="32"/>
        </w:rPr>
        <w:t>创建的迎检工作。</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6</w:t>
      </w:r>
      <w:r w:rsidRPr="00264DBB">
        <w:rPr>
          <w:rFonts w:ascii="Times New Roman" w:eastAsia="仿宋_GB2312" w:hAnsi="Times New Roman"/>
          <w:color w:val="auto"/>
          <w:sz w:val="32"/>
          <w:szCs w:val="32"/>
        </w:rPr>
        <w:t>）尽快完善学生宿舍和食堂建设的前期手续，争取暑假动工。</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）严格执行</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三重一大</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决策程序及相关财经纪律。</w:t>
      </w:r>
    </w:p>
    <w:p w:rsidR="00E908A8" w:rsidRPr="00264DBB" w:rsidRDefault="00524065">
      <w:pPr>
        <w:pStyle w:val="a7"/>
        <w:widowControl/>
        <w:spacing w:beforeAutospacing="0" w:afterAutospacing="0" w:line="560" w:lineRule="exact"/>
        <w:ind w:firstLine="640"/>
        <w:jc w:val="both"/>
        <w:rPr>
          <w:rFonts w:ascii="Times New Roman" w:eastAsia="黑体" w:hAnsi="Times New Roman"/>
          <w:color w:val="auto"/>
          <w:sz w:val="32"/>
          <w:szCs w:val="32"/>
        </w:rPr>
      </w:pPr>
      <w:r w:rsidRPr="00264DBB">
        <w:rPr>
          <w:rFonts w:ascii="Times New Roman" w:eastAsia="黑体" w:hAnsi="Times New Roman"/>
          <w:color w:val="auto"/>
          <w:sz w:val="32"/>
          <w:szCs w:val="32"/>
        </w:rPr>
        <w:t>二、机构设置情况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盐边县桐子林镇中心学校是经盐边</w:t>
      </w:r>
      <w:proofErr w:type="gramStart"/>
      <w:r w:rsidRPr="00264DBB">
        <w:rPr>
          <w:rFonts w:ascii="Times New Roman" w:eastAsia="仿宋_GB2312" w:hAnsi="Times New Roman"/>
          <w:color w:val="auto"/>
          <w:sz w:val="32"/>
          <w:szCs w:val="32"/>
        </w:rPr>
        <w:t>县机构</w:t>
      </w:r>
      <w:proofErr w:type="gramEnd"/>
      <w:r w:rsidRPr="00264DBB">
        <w:rPr>
          <w:rFonts w:ascii="Times New Roman" w:eastAsia="仿宋_GB2312" w:hAnsi="Times New Roman"/>
          <w:color w:val="auto"/>
          <w:sz w:val="32"/>
          <w:szCs w:val="32"/>
        </w:rPr>
        <w:t>编制委员会批准成立的独立法人机构，是经费独立核算事业单位。属盐边县教育和体育局下属独立核算单位，无下属单位。</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lastRenderedPageBreak/>
        <w:t>本单位</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年编制</w:t>
      </w:r>
      <w:r w:rsidRPr="00264DBB">
        <w:rPr>
          <w:rFonts w:ascii="Times New Roman" w:eastAsia="仿宋_GB2312" w:hAnsi="Times New Roman"/>
          <w:color w:val="auto"/>
          <w:sz w:val="32"/>
          <w:szCs w:val="32"/>
        </w:rPr>
        <w:t>76</w:t>
      </w:r>
      <w:r w:rsidRPr="00264DBB">
        <w:rPr>
          <w:rFonts w:ascii="Times New Roman" w:eastAsia="仿宋_GB2312" w:hAnsi="Times New Roman"/>
          <w:color w:val="auto"/>
          <w:sz w:val="32"/>
          <w:szCs w:val="32"/>
        </w:rPr>
        <w:t>人，</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年初在职人员</w:t>
      </w:r>
      <w:r w:rsidRPr="00264DBB">
        <w:rPr>
          <w:rFonts w:ascii="Times New Roman" w:eastAsia="仿宋_GB2312" w:hAnsi="Times New Roman"/>
          <w:color w:val="auto"/>
          <w:sz w:val="32"/>
          <w:szCs w:val="32"/>
        </w:rPr>
        <w:t>91</w:t>
      </w:r>
      <w:r w:rsidRPr="00264DBB">
        <w:rPr>
          <w:rFonts w:ascii="Times New Roman" w:eastAsia="仿宋_GB2312" w:hAnsi="Times New Roman"/>
          <w:color w:val="auto"/>
          <w:sz w:val="32"/>
          <w:szCs w:val="32"/>
        </w:rPr>
        <w:t>人（其中：正高</w:t>
      </w:r>
      <w:r w:rsidRPr="00264DBB">
        <w:rPr>
          <w:rFonts w:ascii="Times New Roman" w:eastAsia="仿宋_GB2312" w:hAnsi="Times New Roman"/>
          <w:color w:val="auto"/>
          <w:sz w:val="32"/>
          <w:szCs w:val="32"/>
        </w:rPr>
        <w:t>1</w:t>
      </w:r>
      <w:r w:rsidRPr="00264DBB">
        <w:rPr>
          <w:rFonts w:ascii="Times New Roman" w:eastAsia="仿宋_GB2312" w:hAnsi="Times New Roman"/>
          <w:color w:val="auto"/>
          <w:sz w:val="32"/>
          <w:szCs w:val="32"/>
        </w:rPr>
        <w:t>人，副高级</w:t>
      </w:r>
      <w:r w:rsidRPr="00264DBB">
        <w:rPr>
          <w:rFonts w:ascii="Times New Roman" w:eastAsia="仿宋_GB2312" w:hAnsi="Times New Roman"/>
          <w:color w:val="auto"/>
          <w:sz w:val="32"/>
          <w:szCs w:val="32"/>
        </w:rPr>
        <w:t>28</w:t>
      </w:r>
      <w:r w:rsidRPr="00264DBB">
        <w:rPr>
          <w:rFonts w:ascii="Times New Roman" w:eastAsia="仿宋_GB2312" w:hAnsi="Times New Roman"/>
          <w:color w:val="auto"/>
          <w:sz w:val="32"/>
          <w:szCs w:val="32"/>
        </w:rPr>
        <w:t>人、中级</w:t>
      </w:r>
      <w:r w:rsidRPr="00264DBB">
        <w:rPr>
          <w:rFonts w:ascii="Times New Roman" w:eastAsia="仿宋_GB2312" w:hAnsi="Times New Roman"/>
          <w:color w:val="auto"/>
          <w:sz w:val="32"/>
          <w:szCs w:val="32"/>
        </w:rPr>
        <w:t>31</w:t>
      </w:r>
      <w:r w:rsidRPr="00264DBB">
        <w:rPr>
          <w:rFonts w:ascii="Times New Roman" w:eastAsia="仿宋_GB2312" w:hAnsi="Times New Roman"/>
          <w:color w:val="auto"/>
          <w:sz w:val="32"/>
          <w:szCs w:val="32"/>
        </w:rPr>
        <w:t>人、初级</w:t>
      </w:r>
      <w:r w:rsidRPr="00264DBB">
        <w:rPr>
          <w:rFonts w:ascii="Times New Roman" w:eastAsia="仿宋_GB2312" w:hAnsi="Times New Roman"/>
          <w:color w:val="auto"/>
          <w:sz w:val="32"/>
          <w:szCs w:val="32"/>
        </w:rPr>
        <w:t>31</w:t>
      </w:r>
      <w:r w:rsidRPr="00264DBB">
        <w:rPr>
          <w:rFonts w:ascii="Times New Roman" w:eastAsia="仿宋_GB2312" w:hAnsi="Times New Roman"/>
          <w:color w:val="auto"/>
          <w:sz w:val="32"/>
          <w:szCs w:val="32"/>
        </w:rPr>
        <w:t>人）</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退休职工</w:t>
      </w:r>
      <w:r w:rsidRPr="00264DBB">
        <w:rPr>
          <w:rFonts w:ascii="Times New Roman" w:eastAsia="仿宋_GB2312" w:hAnsi="Times New Roman"/>
          <w:color w:val="auto"/>
          <w:sz w:val="32"/>
          <w:szCs w:val="32"/>
        </w:rPr>
        <w:t>56</w:t>
      </w:r>
      <w:r w:rsidRPr="00264DBB">
        <w:rPr>
          <w:rFonts w:ascii="Times New Roman" w:eastAsia="仿宋_GB2312" w:hAnsi="Times New Roman"/>
          <w:color w:val="auto"/>
          <w:sz w:val="32"/>
          <w:szCs w:val="32"/>
        </w:rPr>
        <w:t>人。目前共有六个年级</w:t>
      </w:r>
      <w:r w:rsidRPr="00264DBB">
        <w:rPr>
          <w:rFonts w:ascii="Times New Roman" w:eastAsia="仿宋_GB2312" w:hAnsi="Times New Roman"/>
          <w:color w:val="auto"/>
          <w:sz w:val="32"/>
          <w:szCs w:val="32"/>
        </w:rPr>
        <w:t>29</w:t>
      </w:r>
      <w:r w:rsidRPr="00264DBB">
        <w:rPr>
          <w:rFonts w:ascii="Times New Roman" w:eastAsia="仿宋_GB2312" w:hAnsi="Times New Roman"/>
          <w:color w:val="auto"/>
          <w:sz w:val="32"/>
          <w:szCs w:val="32"/>
        </w:rPr>
        <w:t>个教学班，在校学生</w:t>
      </w:r>
      <w:r w:rsidRPr="00264DBB">
        <w:rPr>
          <w:rFonts w:ascii="Times New Roman" w:eastAsia="仿宋_GB2312" w:hAnsi="Times New Roman"/>
          <w:color w:val="auto"/>
          <w:sz w:val="32"/>
          <w:szCs w:val="32"/>
        </w:rPr>
        <w:t>1299</w:t>
      </w:r>
      <w:r w:rsidRPr="00264DBB">
        <w:rPr>
          <w:rFonts w:ascii="Times New Roman" w:eastAsia="仿宋_GB2312" w:hAnsi="Times New Roman"/>
          <w:color w:val="auto"/>
          <w:sz w:val="32"/>
          <w:szCs w:val="32"/>
        </w:rPr>
        <w:t>人（其中：寄宿制学生</w:t>
      </w:r>
      <w:r w:rsidRPr="00264DBB">
        <w:rPr>
          <w:rFonts w:ascii="Times New Roman" w:eastAsia="仿宋_GB2312" w:hAnsi="Times New Roman"/>
          <w:color w:val="auto"/>
          <w:sz w:val="32"/>
          <w:szCs w:val="32"/>
        </w:rPr>
        <w:t>335</w:t>
      </w:r>
      <w:r w:rsidRPr="00264DBB">
        <w:rPr>
          <w:rFonts w:ascii="Times New Roman" w:eastAsia="仿宋_GB2312" w:hAnsi="Times New Roman"/>
          <w:color w:val="auto"/>
          <w:sz w:val="32"/>
          <w:szCs w:val="32"/>
        </w:rPr>
        <w:t>人）。</w:t>
      </w:r>
    </w:p>
    <w:p w:rsidR="00E908A8" w:rsidRPr="00264DBB" w:rsidRDefault="00524065">
      <w:pPr>
        <w:pStyle w:val="a7"/>
        <w:widowControl/>
        <w:spacing w:beforeAutospacing="0" w:afterAutospacing="0" w:line="560" w:lineRule="exact"/>
        <w:ind w:firstLine="640"/>
        <w:jc w:val="both"/>
        <w:outlineLvl w:val="0"/>
        <w:rPr>
          <w:rFonts w:ascii="Times New Roman" w:hAnsi="Times New Roman"/>
          <w:sz w:val="32"/>
          <w:szCs w:val="32"/>
        </w:rPr>
      </w:pPr>
      <w:r w:rsidRPr="00264DBB">
        <w:rPr>
          <w:rFonts w:ascii="Times New Roman" w:eastAsia="黑体" w:hAnsi="Times New Roman"/>
          <w:sz w:val="32"/>
          <w:szCs w:val="32"/>
        </w:rPr>
        <w:t>三、收支预算情况说明</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lang w:val="zh-CN"/>
        </w:rPr>
      </w:pPr>
      <w:r w:rsidRPr="00264DBB">
        <w:rPr>
          <w:rFonts w:ascii="Times New Roman" w:eastAsia="仿宋_GB2312" w:hAnsi="Times New Roman"/>
          <w:color w:val="auto"/>
          <w:sz w:val="32"/>
          <w:szCs w:val="32"/>
          <w:lang w:val="zh-CN"/>
        </w:rPr>
        <w:t>按照综合预算的原则，盐边县桐子林镇中心学校所有收入和支出均纳入部门预算管理。收入包括：一般公共预算拨款收入。支出包括：教育支出、社会保障和就业支出、卫生健康支出、住房保障支出。盐边县桐子林镇中心学校</w:t>
      </w:r>
      <w:r w:rsidRPr="00264DBB">
        <w:rPr>
          <w:rFonts w:ascii="Times New Roman" w:eastAsia="仿宋_GB2312" w:hAnsi="Times New Roman"/>
          <w:color w:val="auto"/>
          <w:sz w:val="32"/>
          <w:szCs w:val="32"/>
          <w:lang w:val="zh-CN"/>
        </w:rPr>
        <w:t>2024</w:t>
      </w:r>
      <w:r w:rsidRPr="00264DBB">
        <w:rPr>
          <w:rFonts w:ascii="Times New Roman" w:eastAsia="仿宋_GB2312" w:hAnsi="Times New Roman"/>
          <w:color w:val="auto"/>
          <w:sz w:val="32"/>
          <w:szCs w:val="32"/>
          <w:lang w:val="zh-CN"/>
        </w:rPr>
        <w:t>年收支总预算为</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w:t>
      </w:r>
      <w:r w:rsidRPr="00264DBB">
        <w:rPr>
          <w:rFonts w:ascii="Times New Roman" w:eastAsia="仿宋_GB2312" w:hAnsi="Times New Roman"/>
          <w:color w:val="auto"/>
          <w:sz w:val="32"/>
          <w:szCs w:val="32"/>
          <w:lang w:val="zh-CN"/>
        </w:rPr>
        <w:t>比</w:t>
      </w:r>
      <w:r w:rsidRPr="00264DBB">
        <w:rPr>
          <w:rFonts w:ascii="Times New Roman" w:eastAsia="仿宋_GB2312" w:hAnsi="Times New Roman"/>
          <w:color w:val="auto"/>
          <w:sz w:val="32"/>
          <w:szCs w:val="32"/>
          <w:lang w:val="zh-CN"/>
        </w:rPr>
        <w:t>2023</w:t>
      </w:r>
      <w:r w:rsidRPr="00264DBB">
        <w:rPr>
          <w:rFonts w:ascii="Times New Roman" w:eastAsia="仿宋_GB2312" w:hAnsi="Times New Roman"/>
          <w:color w:val="auto"/>
          <w:sz w:val="32"/>
          <w:szCs w:val="32"/>
          <w:lang w:val="zh-CN"/>
        </w:rPr>
        <w:t>年预算数增加</w:t>
      </w:r>
      <w:r w:rsidRPr="00264DBB">
        <w:rPr>
          <w:rFonts w:ascii="Times New Roman" w:eastAsia="仿宋_GB2312" w:hAnsi="Times New Roman"/>
          <w:color w:val="auto"/>
          <w:sz w:val="32"/>
          <w:szCs w:val="32"/>
          <w:lang w:val="zh-CN"/>
        </w:rPr>
        <w:t>233.92</w:t>
      </w:r>
      <w:r w:rsidRPr="00264DBB">
        <w:rPr>
          <w:rFonts w:ascii="Times New Roman" w:eastAsia="仿宋_GB2312" w:hAnsi="Times New Roman"/>
          <w:color w:val="auto"/>
          <w:sz w:val="32"/>
          <w:szCs w:val="32"/>
          <w:lang w:val="zh-CN"/>
        </w:rPr>
        <w:t>万元，主要原因是</w:t>
      </w:r>
      <w:r w:rsidRPr="00264DBB">
        <w:rPr>
          <w:rFonts w:ascii="Times New Roman" w:eastAsia="仿宋_GB2312" w:hAnsi="Times New Roman"/>
          <w:color w:val="auto"/>
          <w:sz w:val="32"/>
          <w:szCs w:val="32"/>
          <w:lang w:val="zh-CN"/>
        </w:rPr>
        <w:t>2024</w:t>
      </w:r>
      <w:r w:rsidRPr="00264DBB">
        <w:rPr>
          <w:rFonts w:ascii="Times New Roman" w:eastAsia="仿宋_GB2312" w:hAnsi="Times New Roman"/>
          <w:color w:val="auto"/>
          <w:sz w:val="32"/>
          <w:szCs w:val="32"/>
          <w:lang w:val="zh-CN"/>
        </w:rPr>
        <w:t>年按照《盐边县教育和体育局</w:t>
      </w:r>
      <w:r w:rsidRPr="00264DBB">
        <w:rPr>
          <w:rFonts w:ascii="Times New Roman" w:eastAsia="仿宋_GB2312" w:hAnsi="Times New Roman"/>
          <w:color w:val="auto"/>
          <w:sz w:val="32"/>
          <w:szCs w:val="32"/>
        </w:rPr>
        <w:t xml:space="preserve"> </w:t>
      </w:r>
      <w:r w:rsidRPr="00264DBB">
        <w:rPr>
          <w:rFonts w:ascii="Times New Roman" w:eastAsia="仿宋_GB2312" w:hAnsi="Times New Roman"/>
          <w:color w:val="auto"/>
          <w:sz w:val="32"/>
          <w:szCs w:val="32"/>
          <w:lang w:val="zh-CN"/>
        </w:rPr>
        <w:t>中共盐边县委机构编制委员会办公室</w:t>
      </w:r>
      <w:r w:rsidRPr="00264DBB">
        <w:rPr>
          <w:rFonts w:ascii="Times New Roman" w:eastAsia="仿宋_GB2312" w:hAnsi="Times New Roman"/>
          <w:color w:val="auto"/>
          <w:sz w:val="32"/>
          <w:szCs w:val="32"/>
          <w:lang w:val="zh-CN"/>
        </w:rPr>
        <w:t xml:space="preserve"> </w:t>
      </w:r>
      <w:r w:rsidRPr="00264DBB">
        <w:rPr>
          <w:rFonts w:ascii="Times New Roman" w:eastAsia="仿宋_GB2312" w:hAnsi="Times New Roman"/>
          <w:color w:val="auto"/>
          <w:sz w:val="32"/>
          <w:szCs w:val="32"/>
          <w:lang w:val="zh-CN"/>
        </w:rPr>
        <w:t>盐边县人力资源和社会保障局关于印发</w:t>
      </w:r>
      <w:r w:rsidRPr="00264DBB">
        <w:rPr>
          <w:rFonts w:ascii="Times New Roman" w:eastAsia="仿宋_GB2312" w:hAnsi="Times New Roman"/>
          <w:color w:val="auto"/>
          <w:sz w:val="32"/>
          <w:szCs w:val="32"/>
          <w:lang w:val="zh-CN"/>
        </w:rPr>
        <w:t>&lt;</w:t>
      </w:r>
      <w:r w:rsidRPr="00264DBB">
        <w:rPr>
          <w:rFonts w:ascii="Times New Roman" w:eastAsia="仿宋_GB2312" w:hAnsi="Times New Roman"/>
          <w:color w:val="auto"/>
          <w:sz w:val="32"/>
          <w:szCs w:val="32"/>
          <w:lang w:val="zh-CN"/>
        </w:rPr>
        <w:t>盐边县义务教育学校教师</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县管校聘</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改革工作实施方案</w:t>
      </w:r>
      <w:r w:rsidRPr="00264DBB">
        <w:rPr>
          <w:rFonts w:ascii="Times New Roman" w:eastAsia="仿宋_GB2312" w:hAnsi="Times New Roman"/>
          <w:color w:val="auto"/>
          <w:sz w:val="32"/>
          <w:szCs w:val="32"/>
          <w:lang w:val="zh-CN"/>
        </w:rPr>
        <w:t>&gt;</w:t>
      </w:r>
      <w:r w:rsidRPr="00264DBB">
        <w:rPr>
          <w:rFonts w:ascii="Times New Roman" w:eastAsia="仿宋_GB2312" w:hAnsi="Times New Roman"/>
          <w:color w:val="auto"/>
          <w:sz w:val="32"/>
          <w:szCs w:val="32"/>
          <w:lang w:val="zh-CN"/>
        </w:rPr>
        <w:t>的通知》</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盐边</w:t>
      </w:r>
      <w:proofErr w:type="gramStart"/>
      <w:r w:rsidRPr="00264DBB">
        <w:rPr>
          <w:rFonts w:ascii="Times New Roman" w:eastAsia="仿宋_GB2312" w:hAnsi="Times New Roman"/>
          <w:color w:val="auto"/>
          <w:sz w:val="32"/>
          <w:szCs w:val="32"/>
          <w:lang w:val="zh-CN"/>
        </w:rPr>
        <w:t>教体发</w:t>
      </w:r>
      <w:proofErr w:type="gramEnd"/>
      <w:r w:rsidRPr="00264DBB">
        <w:rPr>
          <w:rFonts w:ascii="Times New Roman" w:eastAsia="仿宋_GB2312" w:hAnsi="Times New Roman"/>
          <w:color w:val="auto"/>
          <w:sz w:val="32"/>
          <w:szCs w:val="32"/>
          <w:lang w:val="zh-CN"/>
        </w:rPr>
        <w:t>[2023]31</w:t>
      </w:r>
      <w:r w:rsidRPr="00264DBB">
        <w:rPr>
          <w:rFonts w:ascii="Times New Roman" w:eastAsia="仿宋_GB2312" w:hAnsi="Times New Roman"/>
          <w:color w:val="auto"/>
          <w:sz w:val="32"/>
          <w:szCs w:val="32"/>
          <w:lang w:val="zh-CN"/>
        </w:rPr>
        <w:t>号）文件要求，竞聘在我校岗位教师在我校发放人员经费导致</w:t>
      </w:r>
      <w:r w:rsidRPr="00264DBB">
        <w:rPr>
          <w:rFonts w:ascii="Times New Roman" w:eastAsia="仿宋_GB2312" w:hAnsi="Times New Roman"/>
          <w:color w:val="auto"/>
          <w:sz w:val="32"/>
          <w:szCs w:val="32"/>
          <w:lang w:val="zh-CN"/>
        </w:rPr>
        <w:t>2024</w:t>
      </w:r>
      <w:r w:rsidRPr="00264DBB">
        <w:rPr>
          <w:rFonts w:ascii="Times New Roman" w:eastAsia="仿宋_GB2312" w:hAnsi="Times New Roman"/>
          <w:color w:val="auto"/>
          <w:sz w:val="32"/>
          <w:szCs w:val="32"/>
          <w:lang w:val="zh-CN"/>
        </w:rPr>
        <w:t>年</w:t>
      </w:r>
      <w:r w:rsidRPr="00264DBB">
        <w:rPr>
          <w:rFonts w:ascii="Times New Roman" w:eastAsia="仿宋_GB2312" w:hAnsi="Times New Roman"/>
          <w:color w:val="auto"/>
          <w:sz w:val="32"/>
          <w:szCs w:val="32"/>
        </w:rPr>
        <w:t>收</w:t>
      </w:r>
      <w:r w:rsidRPr="00264DBB">
        <w:rPr>
          <w:rFonts w:ascii="Times New Roman" w:eastAsia="仿宋_GB2312" w:hAnsi="Times New Roman"/>
          <w:color w:val="auto"/>
          <w:sz w:val="32"/>
          <w:szCs w:val="32"/>
          <w:lang w:val="zh-CN"/>
        </w:rPr>
        <w:t>支出总预算增加。</w:t>
      </w:r>
    </w:p>
    <w:p w:rsidR="00E908A8" w:rsidRPr="00264DBB" w:rsidRDefault="00524065" w:rsidP="00264DBB">
      <w:pPr>
        <w:pStyle w:val="a7"/>
        <w:widowControl/>
        <w:spacing w:beforeAutospacing="0" w:afterAutospacing="0" w:line="560" w:lineRule="exact"/>
        <w:ind w:firstLine="643"/>
        <w:jc w:val="both"/>
        <w:outlineLvl w:val="1"/>
        <w:rPr>
          <w:rFonts w:ascii="Times New Roman" w:eastAsia="楷体_GB2312" w:hAnsi="Times New Roman"/>
          <w:b/>
          <w:bCs/>
          <w:snapToGrid w:val="0"/>
          <w:color w:val="auto"/>
          <w:kern w:val="2"/>
          <w:sz w:val="32"/>
          <w:szCs w:val="32"/>
          <w:lang w:val="zh-CN"/>
        </w:rPr>
      </w:pPr>
      <w:r w:rsidRPr="00264DBB">
        <w:rPr>
          <w:rFonts w:ascii="Times New Roman" w:eastAsia="楷体_GB2312" w:hAnsi="Times New Roman"/>
          <w:b/>
          <w:bCs/>
          <w:snapToGrid w:val="0"/>
          <w:color w:val="auto"/>
          <w:kern w:val="2"/>
          <w:sz w:val="32"/>
          <w:szCs w:val="32"/>
          <w:lang w:val="zh-CN"/>
        </w:rPr>
        <w:t>（一）收入预算情况。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年收入预算</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万元，其中：一般公共预算拨款收入</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100%</w:t>
      </w:r>
      <w:r w:rsidRPr="00264DBB">
        <w:rPr>
          <w:rFonts w:ascii="Times New Roman" w:eastAsia="仿宋_GB2312" w:hAnsi="Times New Roman"/>
          <w:color w:val="auto"/>
          <w:sz w:val="32"/>
          <w:szCs w:val="32"/>
        </w:rPr>
        <w:t>。</w:t>
      </w:r>
    </w:p>
    <w:p w:rsidR="00E908A8" w:rsidRPr="00264DBB" w:rsidRDefault="00524065" w:rsidP="00264DBB">
      <w:pPr>
        <w:pStyle w:val="a7"/>
        <w:widowControl/>
        <w:spacing w:beforeAutospacing="0" w:afterAutospacing="0" w:line="560" w:lineRule="exact"/>
        <w:ind w:firstLine="643"/>
        <w:jc w:val="both"/>
        <w:outlineLvl w:val="1"/>
        <w:rPr>
          <w:rFonts w:ascii="Times New Roman" w:eastAsia="楷体_GB2312" w:hAnsi="Times New Roman"/>
          <w:b/>
          <w:bCs/>
          <w:snapToGrid w:val="0"/>
          <w:color w:val="auto"/>
          <w:kern w:val="2"/>
          <w:sz w:val="32"/>
          <w:szCs w:val="32"/>
          <w:lang w:val="zh-CN"/>
        </w:rPr>
      </w:pPr>
      <w:r w:rsidRPr="00264DBB">
        <w:rPr>
          <w:rFonts w:ascii="Times New Roman" w:eastAsia="楷体_GB2312" w:hAnsi="Times New Roman"/>
          <w:b/>
          <w:bCs/>
          <w:snapToGrid w:val="0"/>
          <w:color w:val="auto"/>
          <w:kern w:val="2"/>
          <w:sz w:val="32"/>
          <w:szCs w:val="32"/>
          <w:lang w:val="zh-CN"/>
        </w:rPr>
        <w:t>（二）支出预算情况。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年支出预算</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万元，其中：基本支出</w:t>
      </w:r>
      <w:r w:rsidRPr="00264DBB">
        <w:rPr>
          <w:rFonts w:ascii="Times New Roman" w:eastAsia="仿宋_GB2312" w:hAnsi="Times New Roman"/>
          <w:color w:val="auto"/>
          <w:sz w:val="32"/>
          <w:szCs w:val="32"/>
        </w:rPr>
        <w:t>1,831.42</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97.84%</w:t>
      </w:r>
      <w:r w:rsidRPr="00264DBB">
        <w:rPr>
          <w:rFonts w:ascii="Times New Roman" w:eastAsia="仿宋_GB2312" w:hAnsi="Times New Roman"/>
          <w:color w:val="auto"/>
          <w:sz w:val="32"/>
          <w:szCs w:val="32"/>
        </w:rPr>
        <w:t>；项目支出</w:t>
      </w:r>
      <w:r w:rsidRPr="00264DBB">
        <w:rPr>
          <w:rFonts w:ascii="Times New Roman" w:eastAsia="仿宋_GB2312" w:hAnsi="Times New Roman"/>
          <w:color w:val="auto"/>
          <w:sz w:val="32"/>
          <w:szCs w:val="32"/>
        </w:rPr>
        <w:t>40.39</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2.16%</w:t>
      </w:r>
      <w:r w:rsidRPr="00264DBB">
        <w:rPr>
          <w:rFonts w:ascii="Times New Roman" w:eastAsia="仿宋_GB2312" w:hAnsi="Times New Roman"/>
          <w:color w:val="auto"/>
          <w:sz w:val="32"/>
          <w:szCs w:val="32"/>
        </w:rPr>
        <w:t>。</w:t>
      </w:r>
    </w:p>
    <w:p w:rsidR="00E908A8" w:rsidRPr="00264DBB" w:rsidRDefault="00524065">
      <w:pPr>
        <w:pStyle w:val="a7"/>
        <w:widowControl/>
        <w:spacing w:beforeAutospacing="0" w:afterAutospacing="0" w:line="560" w:lineRule="exact"/>
        <w:ind w:firstLine="640"/>
        <w:jc w:val="both"/>
        <w:outlineLvl w:val="0"/>
        <w:rPr>
          <w:rFonts w:ascii="Times New Roman" w:hAnsi="Times New Roman"/>
          <w:color w:val="auto"/>
          <w:sz w:val="32"/>
          <w:szCs w:val="32"/>
        </w:rPr>
      </w:pPr>
      <w:r w:rsidRPr="00264DBB">
        <w:rPr>
          <w:rFonts w:ascii="Times New Roman" w:eastAsia="黑体" w:hAnsi="Times New Roman"/>
          <w:color w:val="auto"/>
          <w:sz w:val="32"/>
          <w:szCs w:val="32"/>
        </w:rPr>
        <w:t>四、财政拨款收支预算情况说明</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lastRenderedPageBreak/>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年财政拨款收支总预算</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万元。收入包括：一般公共预算拨款收入</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万元。支出包括：教育支出</w:t>
      </w:r>
      <w:r w:rsidRPr="00264DBB">
        <w:rPr>
          <w:rFonts w:ascii="Times New Roman" w:eastAsia="仿宋_GB2312" w:hAnsi="Times New Roman"/>
          <w:color w:val="auto"/>
          <w:sz w:val="32"/>
          <w:szCs w:val="32"/>
        </w:rPr>
        <w:t>1,384.57</w:t>
      </w:r>
      <w:r w:rsidRPr="00264DBB">
        <w:rPr>
          <w:rFonts w:ascii="Times New Roman" w:eastAsia="仿宋_GB2312" w:hAnsi="Times New Roman"/>
          <w:color w:val="auto"/>
          <w:sz w:val="32"/>
          <w:szCs w:val="32"/>
        </w:rPr>
        <w:t>万元，社会保障和就业支出</w:t>
      </w:r>
      <w:r w:rsidRPr="00264DBB">
        <w:rPr>
          <w:rFonts w:ascii="Times New Roman" w:eastAsia="仿宋_GB2312" w:hAnsi="Times New Roman"/>
          <w:color w:val="auto"/>
          <w:sz w:val="32"/>
          <w:szCs w:val="32"/>
        </w:rPr>
        <w:t>203.66</w:t>
      </w:r>
      <w:r w:rsidRPr="00264DBB">
        <w:rPr>
          <w:rFonts w:ascii="Times New Roman" w:eastAsia="仿宋_GB2312" w:hAnsi="Times New Roman"/>
          <w:color w:val="auto"/>
          <w:sz w:val="32"/>
          <w:szCs w:val="32"/>
        </w:rPr>
        <w:t>万元，卫生健康支出</w:t>
      </w:r>
      <w:r w:rsidRPr="00264DBB">
        <w:rPr>
          <w:rFonts w:ascii="Times New Roman" w:eastAsia="仿宋_GB2312" w:hAnsi="Times New Roman"/>
          <w:color w:val="auto"/>
          <w:sz w:val="32"/>
          <w:szCs w:val="32"/>
        </w:rPr>
        <w:t>145.34</w:t>
      </w:r>
      <w:r w:rsidRPr="00264DBB">
        <w:rPr>
          <w:rFonts w:ascii="Times New Roman" w:eastAsia="仿宋_GB2312" w:hAnsi="Times New Roman"/>
          <w:color w:val="auto"/>
          <w:sz w:val="32"/>
          <w:szCs w:val="32"/>
        </w:rPr>
        <w:t>万元，住房保障支出</w:t>
      </w:r>
      <w:r w:rsidRPr="00264DBB">
        <w:rPr>
          <w:rFonts w:ascii="Times New Roman" w:eastAsia="仿宋_GB2312" w:hAnsi="Times New Roman"/>
          <w:color w:val="auto"/>
          <w:sz w:val="32"/>
          <w:szCs w:val="32"/>
        </w:rPr>
        <w:t>138.24</w:t>
      </w:r>
      <w:r w:rsidRPr="00264DBB">
        <w:rPr>
          <w:rFonts w:ascii="Times New Roman" w:eastAsia="仿宋_GB2312" w:hAnsi="Times New Roman"/>
          <w:color w:val="auto"/>
          <w:sz w:val="32"/>
          <w:szCs w:val="32"/>
        </w:rPr>
        <w:t>万元。</w:t>
      </w:r>
    </w:p>
    <w:p w:rsidR="00E908A8" w:rsidRPr="00264DBB" w:rsidRDefault="00524065">
      <w:pPr>
        <w:pStyle w:val="a7"/>
        <w:widowControl/>
        <w:spacing w:beforeAutospacing="0" w:afterAutospacing="0" w:line="560" w:lineRule="exact"/>
        <w:ind w:firstLineChars="200" w:firstLine="640"/>
        <w:jc w:val="both"/>
        <w:outlineLvl w:val="0"/>
        <w:rPr>
          <w:rFonts w:ascii="Times New Roman" w:hAnsi="Times New Roman"/>
          <w:sz w:val="32"/>
          <w:szCs w:val="32"/>
        </w:rPr>
      </w:pPr>
      <w:r w:rsidRPr="00264DBB">
        <w:rPr>
          <w:rFonts w:ascii="Times New Roman" w:eastAsia="黑体" w:hAnsi="Times New Roman"/>
          <w:sz w:val="32"/>
          <w:szCs w:val="32"/>
        </w:rPr>
        <w:t>五、一般公共预算当年拨款情况说明</w:t>
      </w:r>
    </w:p>
    <w:p w:rsidR="00E908A8" w:rsidRPr="00264DBB" w:rsidRDefault="00524065" w:rsidP="00264DBB">
      <w:pPr>
        <w:pStyle w:val="a7"/>
        <w:widowControl/>
        <w:spacing w:beforeAutospacing="0" w:afterAutospacing="0" w:line="560" w:lineRule="exact"/>
        <w:ind w:firstLine="643"/>
        <w:jc w:val="both"/>
        <w:outlineLvl w:val="1"/>
        <w:rPr>
          <w:rFonts w:ascii="Times New Roman" w:hAnsi="Times New Roman"/>
          <w:b/>
          <w:bCs/>
          <w:sz w:val="32"/>
          <w:szCs w:val="32"/>
        </w:rPr>
      </w:pPr>
      <w:r w:rsidRPr="00264DBB">
        <w:rPr>
          <w:rFonts w:ascii="Times New Roman" w:eastAsia="楷体_GB2312" w:hAnsi="Times New Roman"/>
          <w:b/>
          <w:bCs/>
          <w:sz w:val="32"/>
          <w:szCs w:val="32"/>
        </w:rPr>
        <w:t>（一）一般公共预算当年拨款规模变化情况。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年一般公共预算当年拨款</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万元，比</w:t>
      </w:r>
      <w:r w:rsidRPr="00264DBB">
        <w:rPr>
          <w:rFonts w:ascii="Times New Roman" w:eastAsia="仿宋_GB2312" w:hAnsi="Times New Roman"/>
          <w:color w:val="auto"/>
          <w:sz w:val="32"/>
          <w:szCs w:val="32"/>
        </w:rPr>
        <w:t>2023</w:t>
      </w:r>
      <w:r w:rsidRPr="00264DBB">
        <w:rPr>
          <w:rFonts w:ascii="Times New Roman" w:eastAsia="仿宋_GB2312" w:hAnsi="Times New Roman"/>
          <w:color w:val="auto"/>
          <w:sz w:val="32"/>
          <w:szCs w:val="32"/>
        </w:rPr>
        <w:t>年预算数</w:t>
      </w:r>
      <w:r w:rsidRPr="00264DBB">
        <w:rPr>
          <w:rFonts w:ascii="Times New Roman" w:eastAsia="仿宋_GB2312" w:hAnsi="Times New Roman"/>
          <w:color w:val="auto"/>
          <w:sz w:val="32"/>
          <w:szCs w:val="32"/>
        </w:rPr>
        <w:t>1,637.89</w:t>
      </w:r>
      <w:r w:rsidRPr="00264DBB">
        <w:rPr>
          <w:rFonts w:ascii="Times New Roman" w:eastAsia="仿宋_GB2312" w:hAnsi="Times New Roman"/>
          <w:color w:val="auto"/>
          <w:sz w:val="32"/>
          <w:szCs w:val="32"/>
        </w:rPr>
        <w:t>万元，增加</w:t>
      </w:r>
      <w:r w:rsidRPr="00264DBB">
        <w:rPr>
          <w:rFonts w:ascii="Times New Roman" w:eastAsia="仿宋_GB2312" w:hAnsi="Times New Roman"/>
          <w:color w:val="auto"/>
          <w:sz w:val="32"/>
          <w:szCs w:val="32"/>
        </w:rPr>
        <w:t>233.92</w:t>
      </w:r>
      <w:r w:rsidRPr="00264DBB">
        <w:rPr>
          <w:rFonts w:ascii="Times New Roman" w:eastAsia="仿宋_GB2312" w:hAnsi="Times New Roman"/>
          <w:color w:val="auto"/>
          <w:sz w:val="32"/>
          <w:szCs w:val="32"/>
        </w:rPr>
        <w:t>万元，增长</w:t>
      </w:r>
      <w:r w:rsidRPr="00264DBB">
        <w:rPr>
          <w:rFonts w:ascii="Times New Roman" w:eastAsia="仿宋_GB2312" w:hAnsi="Times New Roman"/>
          <w:color w:val="auto"/>
          <w:sz w:val="32"/>
          <w:szCs w:val="32"/>
        </w:rPr>
        <w:t>12.50%</w:t>
      </w:r>
      <w:r w:rsidRPr="00264DBB">
        <w:rPr>
          <w:rFonts w:ascii="Times New Roman" w:eastAsia="仿宋_GB2312" w:hAnsi="Times New Roman"/>
          <w:color w:val="auto"/>
          <w:sz w:val="32"/>
          <w:szCs w:val="32"/>
        </w:rPr>
        <w:t>，主要原因是</w:t>
      </w:r>
      <w:r w:rsidRPr="00264DBB">
        <w:rPr>
          <w:rFonts w:ascii="Times New Roman" w:eastAsia="仿宋_GB2312" w:hAnsi="Times New Roman"/>
          <w:color w:val="auto"/>
          <w:sz w:val="32"/>
          <w:szCs w:val="32"/>
          <w:lang w:val="zh-CN"/>
        </w:rPr>
        <w:t>2024</w:t>
      </w:r>
      <w:r w:rsidRPr="00264DBB">
        <w:rPr>
          <w:rFonts w:ascii="Times New Roman" w:eastAsia="仿宋_GB2312" w:hAnsi="Times New Roman"/>
          <w:color w:val="auto"/>
          <w:sz w:val="32"/>
          <w:szCs w:val="32"/>
          <w:lang w:val="zh-CN"/>
        </w:rPr>
        <w:t>年按照《盐边县教育和体育局</w:t>
      </w:r>
      <w:r w:rsidRPr="00264DBB">
        <w:rPr>
          <w:rFonts w:ascii="Times New Roman" w:eastAsia="仿宋_GB2312" w:hAnsi="Times New Roman"/>
          <w:color w:val="auto"/>
          <w:sz w:val="32"/>
          <w:szCs w:val="32"/>
          <w:lang w:val="zh-CN"/>
        </w:rPr>
        <w:t xml:space="preserve"> </w:t>
      </w:r>
      <w:r w:rsidRPr="00264DBB">
        <w:rPr>
          <w:rFonts w:ascii="Times New Roman" w:eastAsia="仿宋_GB2312" w:hAnsi="Times New Roman"/>
          <w:color w:val="auto"/>
          <w:sz w:val="32"/>
          <w:szCs w:val="32"/>
          <w:lang w:val="zh-CN"/>
        </w:rPr>
        <w:t>中共盐边县委机构编制委员会办公室</w:t>
      </w:r>
      <w:r w:rsidRPr="00264DBB">
        <w:rPr>
          <w:rFonts w:ascii="Times New Roman" w:eastAsia="仿宋_GB2312" w:hAnsi="Times New Roman"/>
          <w:color w:val="auto"/>
          <w:sz w:val="32"/>
          <w:szCs w:val="32"/>
          <w:lang w:val="zh-CN"/>
        </w:rPr>
        <w:t xml:space="preserve"> </w:t>
      </w:r>
      <w:r w:rsidRPr="00264DBB">
        <w:rPr>
          <w:rFonts w:ascii="Times New Roman" w:eastAsia="仿宋_GB2312" w:hAnsi="Times New Roman"/>
          <w:color w:val="auto"/>
          <w:sz w:val="32"/>
          <w:szCs w:val="32"/>
          <w:lang w:val="zh-CN"/>
        </w:rPr>
        <w:t>盐边县人力资源和社会保障局关于印发</w:t>
      </w:r>
      <w:r w:rsidRPr="00264DBB">
        <w:rPr>
          <w:rFonts w:ascii="Times New Roman" w:eastAsia="仿宋_GB2312" w:hAnsi="Times New Roman"/>
          <w:color w:val="auto"/>
          <w:sz w:val="32"/>
          <w:szCs w:val="32"/>
          <w:lang w:val="zh-CN"/>
        </w:rPr>
        <w:t>&lt;</w:t>
      </w:r>
      <w:r w:rsidRPr="00264DBB">
        <w:rPr>
          <w:rFonts w:ascii="Times New Roman" w:eastAsia="仿宋_GB2312" w:hAnsi="Times New Roman"/>
          <w:color w:val="auto"/>
          <w:sz w:val="32"/>
          <w:szCs w:val="32"/>
          <w:lang w:val="zh-CN"/>
        </w:rPr>
        <w:t>盐边县义务教育学校教师</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县管校聘</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改革工作实施方案</w:t>
      </w:r>
      <w:r w:rsidRPr="00264DBB">
        <w:rPr>
          <w:rFonts w:ascii="Times New Roman" w:eastAsia="仿宋_GB2312" w:hAnsi="Times New Roman"/>
          <w:color w:val="auto"/>
          <w:sz w:val="32"/>
          <w:szCs w:val="32"/>
          <w:lang w:val="zh-CN"/>
        </w:rPr>
        <w:t>&gt;</w:t>
      </w:r>
      <w:r w:rsidRPr="00264DBB">
        <w:rPr>
          <w:rFonts w:ascii="Times New Roman" w:eastAsia="仿宋_GB2312" w:hAnsi="Times New Roman"/>
          <w:color w:val="auto"/>
          <w:sz w:val="32"/>
          <w:szCs w:val="32"/>
          <w:lang w:val="zh-CN"/>
        </w:rPr>
        <w:t>的通知》</w:t>
      </w:r>
      <w:r w:rsidRPr="00264DBB">
        <w:rPr>
          <w:rFonts w:ascii="Times New Roman" w:eastAsia="仿宋_GB2312" w:hAnsi="Times New Roman"/>
          <w:color w:val="auto"/>
          <w:sz w:val="32"/>
          <w:szCs w:val="32"/>
          <w:lang w:val="zh-CN"/>
        </w:rPr>
        <w:t>(</w:t>
      </w:r>
      <w:r w:rsidRPr="00264DBB">
        <w:rPr>
          <w:rFonts w:ascii="Times New Roman" w:eastAsia="仿宋_GB2312" w:hAnsi="Times New Roman"/>
          <w:color w:val="auto"/>
          <w:sz w:val="32"/>
          <w:szCs w:val="32"/>
          <w:lang w:val="zh-CN"/>
        </w:rPr>
        <w:t>盐边</w:t>
      </w:r>
      <w:proofErr w:type="gramStart"/>
      <w:r w:rsidRPr="00264DBB">
        <w:rPr>
          <w:rFonts w:ascii="Times New Roman" w:eastAsia="仿宋_GB2312" w:hAnsi="Times New Roman"/>
          <w:color w:val="auto"/>
          <w:sz w:val="32"/>
          <w:szCs w:val="32"/>
          <w:lang w:val="zh-CN"/>
        </w:rPr>
        <w:t>教体发</w:t>
      </w:r>
      <w:proofErr w:type="gramEnd"/>
      <w:r w:rsidRPr="00264DBB">
        <w:rPr>
          <w:rFonts w:ascii="Times New Roman" w:eastAsia="仿宋_GB2312" w:hAnsi="Times New Roman"/>
          <w:color w:val="auto"/>
          <w:sz w:val="32"/>
          <w:szCs w:val="32"/>
          <w:lang w:val="zh-CN"/>
        </w:rPr>
        <w:t>[2023]31</w:t>
      </w:r>
      <w:r w:rsidRPr="00264DBB">
        <w:rPr>
          <w:rFonts w:ascii="Times New Roman" w:eastAsia="仿宋_GB2312" w:hAnsi="Times New Roman"/>
          <w:color w:val="auto"/>
          <w:sz w:val="32"/>
          <w:szCs w:val="32"/>
          <w:lang w:val="zh-CN"/>
        </w:rPr>
        <w:t>号）文件要求，竞聘在我校岗位教师在我校发放人员经费。</w:t>
      </w:r>
    </w:p>
    <w:p w:rsidR="00E908A8" w:rsidRPr="00264DBB" w:rsidRDefault="00524065" w:rsidP="00264DBB">
      <w:pPr>
        <w:pStyle w:val="a7"/>
        <w:widowControl/>
        <w:spacing w:beforeAutospacing="0" w:afterAutospacing="0" w:line="560" w:lineRule="exact"/>
        <w:ind w:firstLine="643"/>
        <w:jc w:val="both"/>
        <w:outlineLvl w:val="1"/>
        <w:rPr>
          <w:rFonts w:ascii="Times New Roman" w:hAnsi="Times New Roman"/>
          <w:b/>
          <w:bCs/>
          <w:sz w:val="32"/>
          <w:szCs w:val="32"/>
        </w:rPr>
      </w:pPr>
      <w:r w:rsidRPr="00264DBB">
        <w:rPr>
          <w:rFonts w:ascii="Times New Roman" w:eastAsia="楷体_GB2312" w:hAnsi="Times New Roman"/>
          <w:b/>
          <w:bCs/>
          <w:sz w:val="32"/>
          <w:szCs w:val="32"/>
        </w:rPr>
        <w:t>（二）一般公共预算当年拨款结构情况。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年一般公共预算当年拨款预算</w:t>
      </w:r>
      <w:r w:rsidRPr="00264DBB">
        <w:rPr>
          <w:rFonts w:ascii="Times New Roman" w:eastAsia="仿宋_GB2312" w:hAnsi="Times New Roman"/>
          <w:color w:val="auto"/>
          <w:sz w:val="32"/>
          <w:szCs w:val="32"/>
        </w:rPr>
        <w:t>1,871.81</w:t>
      </w:r>
      <w:r w:rsidRPr="00264DBB">
        <w:rPr>
          <w:rFonts w:ascii="Times New Roman" w:eastAsia="仿宋_GB2312" w:hAnsi="Times New Roman"/>
          <w:color w:val="auto"/>
          <w:sz w:val="32"/>
          <w:szCs w:val="32"/>
        </w:rPr>
        <w:t>万元，其中：教育支出</w:t>
      </w:r>
      <w:r w:rsidRPr="00264DBB">
        <w:rPr>
          <w:rFonts w:ascii="Times New Roman" w:eastAsia="仿宋_GB2312" w:hAnsi="Times New Roman"/>
          <w:color w:val="auto"/>
          <w:sz w:val="32"/>
          <w:szCs w:val="32"/>
        </w:rPr>
        <w:t>1,384.57</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73.97%</w:t>
      </w:r>
      <w:r w:rsidRPr="00264DBB">
        <w:rPr>
          <w:rFonts w:ascii="Times New Roman" w:eastAsia="仿宋_GB2312" w:hAnsi="Times New Roman"/>
          <w:color w:val="auto"/>
          <w:sz w:val="32"/>
          <w:szCs w:val="32"/>
        </w:rPr>
        <w:t>；社会保障和就业支出</w:t>
      </w:r>
      <w:r w:rsidRPr="00264DBB">
        <w:rPr>
          <w:rFonts w:ascii="Times New Roman" w:eastAsia="仿宋_GB2312" w:hAnsi="Times New Roman"/>
          <w:color w:val="auto"/>
          <w:sz w:val="32"/>
          <w:szCs w:val="32"/>
        </w:rPr>
        <w:t>203.66</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10.88%</w:t>
      </w:r>
      <w:r w:rsidRPr="00264DBB">
        <w:rPr>
          <w:rFonts w:ascii="Times New Roman" w:eastAsia="仿宋_GB2312" w:hAnsi="Times New Roman"/>
          <w:color w:val="auto"/>
          <w:sz w:val="32"/>
          <w:szCs w:val="32"/>
        </w:rPr>
        <w:t>；卫生健康支出</w:t>
      </w:r>
      <w:r w:rsidRPr="00264DBB">
        <w:rPr>
          <w:rFonts w:ascii="Times New Roman" w:eastAsia="仿宋_GB2312" w:hAnsi="Times New Roman"/>
          <w:color w:val="auto"/>
          <w:sz w:val="32"/>
          <w:szCs w:val="32"/>
        </w:rPr>
        <w:t>145.34</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7.76%;</w:t>
      </w:r>
      <w:r w:rsidRPr="00264DBB">
        <w:rPr>
          <w:rFonts w:ascii="Times New Roman" w:eastAsia="仿宋_GB2312" w:hAnsi="Times New Roman"/>
          <w:color w:val="auto"/>
          <w:sz w:val="32"/>
          <w:szCs w:val="32"/>
        </w:rPr>
        <w:t>住房保障支出</w:t>
      </w:r>
      <w:r w:rsidRPr="00264DBB">
        <w:rPr>
          <w:rFonts w:ascii="Times New Roman" w:eastAsia="仿宋_GB2312" w:hAnsi="Times New Roman"/>
          <w:color w:val="auto"/>
          <w:sz w:val="32"/>
          <w:szCs w:val="32"/>
        </w:rPr>
        <w:t>138.24</w:t>
      </w:r>
      <w:r w:rsidRPr="00264DBB">
        <w:rPr>
          <w:rFonts w:ascii="Times New Roman" w:eastAsia="仿宋_GB2312" w:hAnsi="Times New Roman"/>
          <w:color w:val="auto"/>
          <w:sz w:val="32"/>
          <w:szCs w:val="32"/>
        </w:rPr>
        <w:t>万元，占</w:t>
      </w:r>
      <w:r w:rsidRPr="00264DBB">
        <w:rPr>
          <w:rFonts w:ascii="Times New Roman" w:eastAsia="仿宋_GB2312" w:hAnsi="Times New Roman"/>
          <w:color w:val="auto"/>
          <w:sz w:val="32"/>
          <w:szCs w:val="32"/>
        </w:rPr>
        <w:t>7.39%</w:t>
      </w:r>
      <w:r w:rsidRPr="00264DBB">
        <w:rPr>
          <w:rFonts w:ascii="Times New Roman" w:eastAsia="仿宋_GB2312" w:hAnsi="Times New Roman"/>
          <w:color w:val="auto"/>
          <w:sz w:val="32"/>
          <w:szCs w:val="32"/>
        </w:rPr>
        <w:t>。</w:t>
      </w:r>
    </w:p>
    <w:p w:rsidR="00E908A8" w:rsidRPr="00264DBB" w:rsidRDefault="00524065" w:rsidP="00264DBB">
      <w:pPr>
        <w:pStyle w:val="a7"/>
        <w:widowControl/>
        <w:spacing w:beforeAutospacing="0" w:afterAutospacing="0" w:line="560" w:lineRule="exact"/>
        <w:ind w:firstLine="643"/>
        <w:jc w:val="both"/>
        <w:outlineLvl w:val="1"/>
        <w:rPr>
          <w:rFonts w:ascii="Times New Roman" w:hAnsi="Times New Roman"/>
          <w:b/>
          <w:bCs/>
          <w:sz w:val="32"/>
          <w:szCs w:val="32"/>
        </w:rPr>
      </w:pPr>
      <w:r w:rsidRPr="00264DBB">
        <w:rPr>
          <w:rFonts w:ascii="Times New Roman" w:eastAsia="楷体_GB2312" w:hAnsi="Times New Roman"/>
          <w:b/>
          <w:bCs/>
          <w:sz w:val="32"/>
          <w:szCs w:val="32"/>
        </w:rPr>
        <w:t>（三）一般公共预算当年拨款具体使用情况。</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1.</w:t>
      </w:r>
      <w:r w:rsidRPr="00264DBB">
        <w:rPr>
          <w:rFonts w:ascii="Times New Roman" w:eastAsia="仿宋_GB2312" w:hAnsi="Times New Roman"/>
          <w:color w:val="auto"/>
          <w:sz w:val="32"/>
          <w:szCs w:val="32"/>
        </w:rPr>
        <w:t>教育支出</w:t>
      </w:r>
      <w:r w:rsidRPr="00264DBB">
        <w:rPr>
          <w:rFonts w:ascii="Times New Roman" w:eastAsia="仿宋_GB2312" w:hAnsi="Times New Roman"/>
          <w:color w:val="auto"/>
          <w:sz w:val="32"/>
          <w:szCs w:val="32"/>
        </w:rPr>
        <w:t>(205</w:t>
      </w:r>
      <w:r w:rsidRPr="00264DBB">
        <w:rPr>
          <w:rFonts w:ascii="Times New Roman" w:eastAsia="仿宋_GB2312" w:hAnsi="Times New Roman"/>
          <w:color w:val="auto"/>
          <w:sz w:val="32"/>
          <w:szCs w:val="32"/>
        </w:rPr>
        <w:t>类</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普通教育</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款</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学前教育</w:t>
      </w:r>
      <w:r w:rsidRPr="00264DBB">
        <w:rPr>
          <w:rFonts w:ascii="Times New Roman" w:eastAsia="仿宋_GB2312" w:hAnsi="Times New Roman"/>
          <w:color w:val="auto"/>
          <w:sz w:val="32"/>
          <w:szCs w:val="32"/>
        </w:rPr>
        <w:t>(01</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18.30</w:t>
      </w:r>
      <w:r w:rsidRPr="00264DBB">
        <w:rPr>
          <w:rFonts w:ascii="Times New Roman" w:eastAsia="仿宋_GB2312" w:hAnsi="Times New Roman"/>
          <w:color w:val="auto"/>
          <w:sz w:val="32"/>
          <w:szCs w:val="32"/>
        </w:rPr>
        <w:t>万元，主要是按照在校幼儿学生人数安排用于学前教育公用经费支出。</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lastRenderedPageBreak/>
        <w:t>2.</w:t>
      </w:r>
      <w:r w:rsidRPr="00264DBB">
        <w:rPr>
          <w:rFonts w:ascii="Times New Roman" w:eastAsia="仿宋_GB2312" w:hAnsi="Times New Roman"/>
          <w:color w:val="auto"/>
          <w:sz w:val="32"/>
          <w:szCs w:val="32"/>
        </w:rPr>
        <w:t>教育支出</w:t>
      </w:r>
      <w:r w:rsidRPr="00264DBB">
        <w:rPr>
          <w:rFonts w:ascii="Times New Roman" w:eastAsia="仿宋_GB2312" w:hAnsi="Times New Roman"/>
          <w:color w:val="auto"/>
          <w:sz w:val="32"/>
          <w:szCs w:val="32"/>
        </w:rPr>
        <w:t>(205</w:t>
      </w:r>
      <w:r w:rsidRPr="00264DBB">
        <w:rPr>
          <w:rFonts w:ascii="Times New Roman" w:eastAsia="仿宋_GB2312" w:hAnsi="Times New Roman"/>
          <w:color w:val="auto"/>
          <w:sz w:val="32"/>
          <w:szCs w:val="32"/>
        </w:rPr>
        <w:t>类</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普通教育</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款</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小学教育（</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1325.88</w:t>
      </w:r>
      <w:r w:rsidRPr="00264DBB">
        <w:rPr>
          <w:rFonts w:ascii="Times New Roman" w:eastAsia="仿宋_GB2312" w:hAnsi="Times New Roman"/>
          <w:color w:val="auto"/>
          <w:sz w:val="32"/>
          <w:szCs w:val="32"/>
        </w:rPr>
        <w:t>万元，主要用于在职人员工资、</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五险</w:t>
      </w:r>
      <w:proofErr w:type="gramStart"/>
      <w:r w:rsidRPr="00264DBB">
        <w:rPr>
          <w:rFonts w:ascii="Times New Roman" w:eastAsia="仿宋_GB2312" w:hAnsi="Times New Roman"/>
          <w:color w:val="auto"/>
          <w:sz w:val="32"/>
          <w:szCs w:val="32"/>
        </w:rPr>
        <w:t>一</w:t>
      </w:r>
      <w:proofErr w:type="gramEnd"/>
      <w:r w:rsidRPr="00264DBB">
        <w:rPr>
          <w:rFonts w:ascii="Times New Roman" w:eastAsia="仿宋_GB2312" w:hAnsi="Times New Roman"/>
          <w:color w:val="auto"/>
          <w:sz w:val="32"/>
          <w:szCs w:val="32"/>
        </w:rPr>
        <w:t>金</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缴费，按照在册小学生人数安排的公用经费、职工福利费、工会经费等支出。</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3.</w:t>
      </w:r>
      <w:r w:rsidRPr="00264DBB">
        <w:rPr>
          <w:rFonts w:ascii="Times New Roman" w:eastAsia="仿宋_GB2312" w:hAnsi="Times New Roman"/>
          <w:color w:val="auto"/>
          <w:sz w:val="32"/>
          <w:szCs w:val="32"/>
        </w:rPr>
        <w:t>教育支出</w:t>
      </w:r>
      <w:r w:rsidRPr="00264DBB">
        <w:rPr>
          <w:rFonts w:ascii="Times New Roman" w:eastAsia="仿宋_GB2312" w:hAnsi="Times New Roman"/>
          <w:color w:val="auto"/>
          <w:sz w:val="32"/>
          <w:szCs w:val="32"/>
        </w:rPr>
        <w:t>(205</w:t>
      </w:r>
      <w:r w:rsidRPr="00264DBB">
        <w:rPr>
          <w:rFonts w:ascii="Times New Roman" w:eastAsia="仿宋_GB2312" w:hAnsi="Times New Roman"/>
          <w:color w:val="auto"/>
          <w:sz w:val="32"/>
          <w:szCs w:val="32"/>
        </w:rPr>
        <w:t>类</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教育费附加安排的支出</w:t>
      </w:r>
      <w:r w:rsidRPr="00264DBB">
        <w:rPr>
          <w:rFonts w:ascii="Times New Roman" w:eastAsia="仿宋_GB2312" w:hAnsi="Times New Roman"/>
          <w:color w:val="auto"/>
          <w:sz w:val="32"/>
          <w:szCs w:val="32"/>
        </w:rPr>
        <w:t>(09</w:t>
      </w:r>
      <w:r w:rsidRPr="00264DBB">
        <w:rPr>
          <w:rFonts w:ascii="Times New Roman" w:eastAsia="仿宋_GB2312" w:hAnsi="Times New Roman"/>
          <w:color w:val="auto"/>
          <w:sz w:val="32"/>
          <w:szCs w:val="32"/>
        </w:rPr>
        <w:t>款</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农村中小学校舍建设（</w:t>
      </w:r>
      <w:r w:rsidRPr="00264DBB">
        <w:rPr>
          <w:rFonts w:ascii="Times New Roman" w:eastAsia="仿宋_GB2312" w:hAnsi="Times New Roman"/>
          <w:color w:val="auto"/>
          <w:sz w:val="32"/>
          <w:szCs w:val="32"/>
        </w:rPr>
        <w:t>01</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40.39</w:t>
      </w:r>
      <w:r w:rsidRPr="00264DBB">
        <w:rPr>
          <w:rFonts w:ascii="Times New Roman" w:eastAsia="仿宋_GB2312" w:hAnsi="Times New Roman"/>
          <w:color w:val="auto"/>
          <w:sz w:val="32"/>
          <w:szCs w:val="32"/>
        </w:rPr>
        <w:t>万元，主要用于学校学生宿舍维修。</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4.</w:t>
      </w:r>
      <w:r w:rsidRPr="00264DBB">
        <w:rPr>
          <w:rFonts w:ascii="Times New Roman" w:eastAsia="仿宋_GB2312" w:hAnsi="Times New Roman"/>
          <w:color w:val="auto"/>
          <w:sz w:val="32"/>
          <w:szCs w:val="32"/>
        </w:rPr>
        <w:t>社会保障和就业支出（</w:t>
      </w:r>
      <w:r w:rsidRPr="00264DBB">
        <w:rPr>
          <w:rFonts w:ascii="Times New Roman" w:eastAsia="仿宋_GB2312" w:hAnsi="Times New Roman"/>
          <w:color w:val="auto"/>
          <w:sz w:val="32"/>
          <w:szCs w:val="32"/>
        </w:rPr>
        <w:t>208</w:t>
      </w:r>
      <w:r w:rsidRPr="00264DBB">
        <w:rPr>
          <w:rFonts w:ascii="Times New Roman" w:eastAsia="仿宋_GB2312" w:hAnsi="Times New Roman"/>
          <w:color w:val="auto"/>
          <w:sz w:val="32"/>
          <w:szCs w:val="32"/>
        </w:rPr>
        <w:t>类）行政事业单位养老支出（</w:t>
      </w:r>
      <w:r w:rsidRPr="00264DBB">
        <w:rPr>
          <w:rFonts w:ascii="Times New Roman" w:eastAsia="仿宋_GB2312" w:hAnsi="Times New Roman"/>
          <w:color w:val="auto"/>
          <w:sz w:val="32"/>
          <w:szCs w:val="32"/>
        </w:rPr>
        <w:t>05</w:t>
      </w:r>
      <w:r w:rsidRPr="00264DBB">
        <w:rPr>
          <w:rFonts w:ascii="Times New Roman" w:eastAsia="仿宋_GB2312" w:hAnsi="Times New Roman"/>
          <w:color w:val="auto"/>
          <w:sz w:val="32"/>
          <w:szCs w:val="32"/>
        </w:rPr>
        <w:t>款）事业单位离退休（</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29.08</w:t>
      </w:r>
      <w:r w:rsidRPr="00264DBB">
        <w:rPr>
          <w:rFonts w:ascii="Times New Roman" w:eastAsia="仿宋_GB2312" w:hAnsi="Times New Roman"/>
          <w:color w:val="auto"/>
          <w:sz w:val="32"/>
          <w:szCs w:val="32"/>
        </w:rPr>
        <w:t>万元，主要用于事业单位退休职工个人医疗账户补充和医疗费补助支出。</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5.</w:t>
      </w:r>
      <w:r w:rsidRPr="00264DBB">
        <w:rPr>
          <w:rFonts w:ascii="Times New Roman" w:eastAsia="仿宋_GB2312" w:hAnsi="Times New Roman"/>
          <w:color w:val="auto"/>
          <w:sz w:val="32"/>
          <w:szCs w:val="32"/>
        </w:rPr>
        <w:t>社会保障和就业支出（</w:t>
      </w:r>
      <w:r w:rsidRPr="00264DBB">
        <w:rPr>
          <w:rFonts w:ascii="Times New Roman" w:eastAsia="仿宋_GB2312" w:hAnsi="Times New Roman"/>
          <w:color w:val="auto"/>
          <w:sz w:val="32"/>
          <w:szCs w:val="32"/>
        </w:rPr>
        <w:t>208</w:t>
      </w:r>
      <w:r w:rsidRPr="00264DBB">
        <w:rPr>
          <w:rFonts w:ascii="Times New Roman" w:eastAsia="仿宋_GB2312" w:hAnsi="Times New Roman"/>
          <w:color w:val="auto"/>
          <w:sz w:val="32"/>
          <w:szCs w:val="32"/>
        </w:rPr>
        <w:t>类）行政事业单位养老支出（</w:t>
      </w:r>
      <w:r w:rsidRPr="00264DBB">
        <w:rPr>
          <w:rFonts w:ascii="Times New Roman" w:eastAsia="仿宋_GB2312" w:hAnsi="Times New Roman"/>
          <w:color w:val="auto"/>
          <w:sz w:val="32"/>
          <w:szCs w:val="32"/>
        </w:rPr>
        <w:t>05</w:t>
      </w:r>
      <w:r w:rsidRPr="00264DBB">
        <w:rPr>
          <w:rFonts w:ascii="Times New Roman" w:eastAsia="仿宋_GB2312" w:hAnsi="Times New Roman"/>
          <w:color w:val="auto"/>
          <w:sz w:val="32"/>
          <w:szCs w:val="32"/>
        </w:rPr>
        <w:t>款）机关事业单位基本养老保险缴费支出（</w:t>
      </w:r>
      <w:r w:rsidRPr="00264DBB">
        <w:rPr>
          <w:rFonts w:ascii="Times New Roman" w:eastAsia="仿宋_GB2312" w:hAnsi="Times New Roman"/>
          <w:color w:val="auto"/>
          <w:sz w:val="32"/>
          <w:szCs w:val="32"/>
        </w:rPr>
        <w:t>05</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174.58</w:t>
      </w:r>
      <w:r w:rsidRPr="00264DBB">
        <w:rPr>
          <w:rFonts w:ascii="Times New Roman" w:eastAsia="仿宋_GB2312" w:hAnsi="Times New Roman"/>
          <w:color w:val="auto"/>
          <w:sz w:val="32"/>
          <w:szCs w:val="32"/>
        </w:rPr>
        <w:t>万元，主要用于单位职工机关事业养老保险单位缴费等支出。</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6.</w:t>
      </w:r>
      <w:r w:rsidRPr="00264DBB">
        <w:rPr>
          <w:rFonts w:ascii="Times New Roman" w:eastAsia="仿宋_GB2312" w:hAnsi="Times New Roman"/>
          <w:color w:val="auto"/>
          <w:sz w:val="32"/>
          <w:szCs w:val="32"/>
        </w:rPr>
        <w:t>卫生健康支出（</w:t>
      </w:r>
      <w:r w:rsidRPr="00264DBB">
        <w:rPr>
          <w:rFonts w:ascii="Times New Roman" w:eastAsia="仿宋_GB2312" w:hAnsi="Times New Roman"/>
          <w:color w:val="auto"/>
          <w:sz w:val="32"/>
          <w:szCs w:val="32"/>
        </w:rPr>
        <w:t>210</w:t>
      </w:r>
      <w:r w:rsidRPr="00264DBB">
        <w:rPr>
          <w:rFonts w:ascii="Times New Roman" w:eastAsia="仿宋_GB2312" w:hAnsi="Times New Roman"/>
          <w:color w:val="auto"/>
          <w:sz w:val="32"/>
          <w:szCs w:val="32"/>
        </w:rPr>
        <w:t>类）行政事业单位医疗（</w:t>
      </w:r>
      <w:r w:rsidRPr="00264DBB">
        <w:rPr>
          <w:rFonts w:ascii="Times New Roman" w:eastAsia="仿宋_GB2312" w:hAnsi="Times New Roman"/>
          <w:color w:val="auto"/>
          <w:sz w:val="32"/>
          <w:szCs w:val="32"/>
        </w:rPr>
        <w:t>11</w:t>
      </w:r>
      <w:r w:rsidRPr="00264DBB">
        <w:rPr>
          <w:rFonts w:ascii="Times New Roman" w:eastAsia="仿宋_GB2312" w:hAnsi="Times New Roman"/>
          <w:color w:val="auto"/>
          <w:sz w:val="32"/>
          <w:szCs w:val="32"/>
        </w:rPr>
        <w:t>款）事业单位医疗（</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88.70</w:t>
      </w:r>
      <w:r w:rsidRPr="00264DBB">
        <w:rPr>
          <w:rFonts w:ascii="Times New Roman" w:eastAsia="仿宋_GB2312" w:hAnsi="Times New Roman"/>
          <w:color w:val="auto"/>
          <w:sz w:val="32"/>
          <w:szCs w:val="32"/>
        </w:rPr>
        <w:t>万，主要用于在职人员基本医疗保险、生育保险缴费。</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卫生健康支出（</w:t>
      </w:r>
      <w:r w:rsidRPr="00264DBB">
        <w:rPr>
          <w:rFonts w:ascii="Times New Roman" w:eastAsia="仿宋_GB2312" w:hAnsi="Times New Roman"/>
          <w:color w:val="auto"/>
          <w:sz w:val="32"/>
          <w:szCs w:val="32"/>
        </w:rPr>
        <w:t>210</w:t>
      </w:r>
      <w:r w:rsidRPr="00264DBB">
        <w:rPr>
          <w:rFonts w:ascii="Times New Roman" w:eastAsia="仿宋_GB2312" w:hAnsi="Times New Roman"/>
          <w:color w:val="auto"/>
          <w:sz w:val="32"/>
          <w:szCs w:val="32"/>
        </w:rPr>
        <w:t>类）行政事业单位医疗（</w:t>
      </w:r>
      <w:r w:rsidRPr="00264DBB">
        <w:rPr>
          <w:rFonts w:ascii="Times New Roman" w:eastAsia="仿宋_GB2312" w:hAnsi="Times New Roman"/>
          <w:color w:val="auto"/>
          <w:sz w:val="32"/>
          <w:szCs w:val="32"/>
        </w:rPr>
        <w:t>11</w:t>
      </w:r>
      <w:r w:rsidRPr="00264DBB">
        <w:rPr>
          <w:rFonts w:ascii="Times New Roman" w:eastAsia="仿宋_GB2312" w:hAnsi="Times New Roman"/>
          <w:color w:val="auto"/>
          <w:sz w:val="32"/>
          <w:szCs w:val="32"/>
        </w:rPr>
        <w:t>款）其他行政事业单位医疗支出（</w:t>
      </w:r>
      <w:r w:rsidRPr="00264DBB">
        <w:rPr>
          <w:rFonts w:ascii="Times New Roman" w:eastAsia="仿宋_GB2312" w:hAnsi="Times New Roman"/>
          <w:color w:val="auto"/>
          <w:sz w:val="32"/>
          <w:szCs w:val="32"/>
        </w:rPr>
        <w:t>99</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56.63</w:t>
      </w:r>
      <w:r w:rsidRPr="00264DBB">
        <w:rPr>
          <w:rFonts w:ascii="Times New Roman" w:eastAsia="仿宋_GB2312" w:hAnsi="Times New Roman"/>
          <w:color w:val="auto"/>
          <w:sz w:val="32"/>
          <w:szCs w:val="32"/>
        </w:rPr>
        <w:t>万元</w:t>
      </w:r>
      <w:r w:rsidRPr="00264DBB">
        <w:rPr>
          <w:rFonts w:ascii="Times New Roman" w:eastAsia="仿宋_GB2312" w:hAnsi="Times New Roman"/>
          <w:color w:val="auto"/>
          <w:sz w:val="32"/>
          <w:szCs w:val="32"/>
        </w:rPr>
        <w:t xml:space="preserve"> </w:t>
      </w:r>
      <w:r w:rsidRPr="00264DBB">
        <w:rPr>
          <w:rFonts w:ascii="Times New Roman" w:eastAsia="仿宋_GB2312" w:hAnsi="Times New Roman"/>
          <w:color w:val="auto"/>
          <w:sz w:val="32"/>
          <w:szCs w:val="32"/>
        </w:rPr>
        <w:t>，主要用于在职人员个人医疗账户补充和医疗补助缴费。</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lastRenderedPageBreak/>
        <w:t>8.</w:t>
      </w:r>
      <w:r w:rsidRPr="00264DBB">
        <w:rPr>
          <w:rFonts w:ascii="Times New Roman" w:eastAsia="仿宋_GB2312" w:hAnsi="Times New Roman"/>
          <w:color w:val="auto"/>
          <w:sz w:val="32"/>
          <w:szCs w:val="32"/>
        </w:rPr>
        <w:t>住房保障支出</w:t>
      </w:r>
      <w:r w:rsidRPr="00264DBB">
        <w:rPr>
          <w:rFonts w:ascii="Times New Roman" w:eastAsia="仿宋_GB2312" w:hAnsi="Times New Roman"/>
          <w:color w:val="auto"/>
          <w:sz w:val="32"/>
          <w:szCs w:val="32"/>
        </w:rPr>
        <w:t xml:space="preserve"> (221</w:t>
      </w:r>
      <w:r w:rsidRPr="00264DBB">
        <w:rPr>
          <w:rFonts w:ascii="Times New Roman" w:eastAsia="仿宋_GB2312" w:hAnsi="Times New Roman"/>
          <w:color w:val="auto"/>
          <w:sz w:val="32"/>
          <w:szCs w:val="32"/>
        </w:rPr>
        <w:t>类</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住房改革支出</w:t>
      </w:r>
      <w:r w:rsidRPr="00264DBB">
        <w:rPr>
          <w:rFonts w:ascii="Times New Roman" w:eastAsia="仿宋_GB2312" w:hAnsi="Times New Roman"/>
          <w:color w:val="auto"/>
          <w:sz w:val="32"/>
          <w:szCs w:val="32"/>
        </w:rPr>
        <w:t>(02</w:t>
      </w:r>
      <w:r w:rsidRPr="00264DBB">
        <w:rPr>
          <w:rFonts w:ascii="Times New Roman" w:eastAsia="仿宋_GB2312" w:hAnsi="Times New Roman"/>
          <w:color w:val="auto"/>
          <w:sz w:val="32"/>
          <w:szCs w:val="32"/>
        </w:rPr>
        <w:t>款</w:t>
      </w:r>
      <w:r w:rsidRPr="00264DBB">
        <w:rPr>
          <w:rFonts w:ascii="Times New Roman" w:eastAsia="仿宋_GB2312" w:hAnsi="Times New Roman"/>
          <w:color w:val="auto"/>
          <w:sz w:val="32"/>
          <w:szCs w:val="32"/>
        </w:rPr>
        <w:t xml:space="preserve">) </w:t>
      </w:r>
      <w:r w:rsidRPr="00264DBB">
        <w:rPr>
          <w:rFonts w:ascii="Times New Roman" w:eastAsia="仿宋_GB2312" w:hAnsi="Times New Roman"/>
          <w:color w:val="auto"/>
          <w:sz w:val="32"/>
          <w:szCs w:val="32"/>
        </w:rPr>
        <w:t>住房公积金支出（</w:t>
      </w:r>
      <w:r w:rsidRPr="00264DBB">
        <w:rPr>
          <w:rFonts w:ascii="Times New Roman" w:eastAsia="仿宋_GB2312" w:hAnsi="Times New Roman"/>
          <w:color w:val="auto"/>
          <w:sz w:val="32"/>
          <w:szCs w:val="32"/>
        </w:rPr>
        <w:t>01</w:t>
      </w:r>
      <w:r w:rsidRPr="00264DBB">
        <w:rPr>
          <w:rFonts w:ascii="Times New Roman" w:eastAsia="仿宋_GB2312" w:hAnsi="Times New Roman"/>
          <w:color w:val="auto"/>
          <w:sz w:val="32"/>
          <w:szCs w:val="32"/>
        </w:rPr>
        <w:t>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年预算数为</w:t>
      </w:r>
      <w:r w:rsidRPr="00264DBB">
        <w:rPr>
          <w:rFonts w:ascii="Times New Roman" w:eastAsia="仿宋_GB2312" w:hAnsi="Times New Roman"/>
          <w:color w:val="auto"/>
          <w:sz w:val="32"/>
          <w:szCs w:val="32"/>
        </w:rPr>
        <w:t>138.24</w:t>
      </w:r>
      <w:r w:rsidRPr="00264DBB">
        <w:rPr>
          <w:rFonts w:ascii="Times New Roman" w:eastAsia="仿宋_GB2312" w:hAnsi="Times New Roman"/>
          <w:color w:val="auto"/>
          <w:sz w:val="32"/>
          <w:szCs w:val="32"/>
        </w:rPr>
        <w:t>万元，主要用于缴纳职工单位负担部分住房公积金。</w:t>
      </w:r>
    </w:p>
    <w:p w:rsidR="00E908A8" w:rsidRPr="00264DBB" w:rsidRDefault="00524065">
      <w:pPr>
        <w:pStyle w:val="a7"/>
        <w:widowControl/>
        <w:spacing w:beforeAutospacing="0" w:afterAutospacing="0" w:line="560" w:lineRule="exact"/>
        <w:ind w:firstLine="640"/>
        <w:jc w:val="both"/>
        <w:outlineLvl w:val="0"/>
        <w:rPr>
          <w:rFonts w:ascii="Times New Roman" w:hAnsi="Times New Roman"/>
          <w:sz w:val="32"/>
          <w:szCs w:val="32"/>
        </w:rPr>
      </w:pPr>
      <w:r w:rsidRPr="00264DBB">
        <w:rPr>
          <w:rFonts w:ascii="Times New Roman" w:eastAsia="黑体" w:hAnsi="Times New Roman"/>
          <w:sz w:val="32"/>
          <w:szCs w:val="32"/>
        </w:rPr>
        <w:t>六、一般公共预算基本支出情况说明</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年一般公共预算基本支出为</w:t>
      </w:r>
      <w:r w:rsidRPr="00264DBB">
        <w:rPr>
          <w:rFonts w:ascii="Times New Roman" w:eastAsia="仿宋_GB2312" w:hAnsi="Times New Roman"/>
          <w:color w:val="auto"/>
          <w:sz w:val="32"/>
          <w:szCs w:val="32"/>
        </w:rPr>
        <w:t>1,831.42</w:t>
      </w:r>
      <w:r w:rsidRPr="00264DBB">
        <w:rPr>
          <w:rFonts w:ascii="Times New Roman" w:eastAsia="仿宋_GB2312" w:hAnsi="Times New Roman"/>
          <w:color w:val="auto"/>
          <w:sz w:val="32"/>
          <w:szCs w:val="32"/>
        </w:rPr>
        <w:t>万元，其中：</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bCs/>
          <w:color w:val="auto"/>
          <w:sz w:val="32"/>
          <w:szCs w:val="32"/>
        </w:rPr>
      </w:pPr>
      <w:r w:rsidRPr="00264DBB">
        <w:rPr>
          <w:rFonts w:ascii="Times New Roman" w:eastAsia="仿宋_GB2312" w:hAnsi="Times New Roman"/>
          <w:bCs/>
          <w:color w:val="auto"/>
          <w:sz w:val="32"/>
          <w:szCs w:val="32"/>
        </w:rPr>
        <w:t>人员经费</w:t>
      </w:r>
      <w:r w:rsidRPr="00264DBB">
        <w:rPr>
          <w:rFonts w:ascii="Times New Roman" w:eastAsia="仿宋_GB2312" w:hAnsi="Times New Roman"/>
          <w:bCs/>
          <w:color w:val="auto"/>
          <w:sz w:val="32"/>
          <w:szCs w:val="32"/>
        </w:rPr>
        <w:t>1,649.98</w:t>
      </w:r>
      <w:r w:rsidRPr="00264DBB">
        <w:rPr>
          <w:rFonts w:ascii="Times New Roman" w:eastAsia="仿宋_GB2312" w:hAnsi="Times New Roman"/>
          <w:bCs/>
          <w:color w:val="auto"/>
          <w:sz w:val="32"/>
          <w:szCs w:val="32"/>
        </w:rPr>
        <w:t>万元。主要包括：基本工资、津贴补贴、</w:t>
      </w:r>
      <w:r w:rsidRPr="00264DBB">
        <w:rPr>
          <w:rFonts w:ascii="Times New Roman" w:eastAsia="仿宋_GB2312" w:hAnsi="Times New Roman"/>
          <w:bCs/>
          <w:color w:val="auto"/>
          <w:sz w:val="32"/>
          <w:szCs w:val="32"/>
        </w:rPr>
        <w:t> </w:t>
      </w:r>
      <w:r w:rsidRPr="00264DBB">
        <w:rPr>
          <w:rFonts w:ascii="Times New Roman" w:eastAsia="仿宋_GB2312" w:hAnsi="Times New Roman"/>
          <w:bCs/>
          <w:color w:val="auto"/>
          <w:sz w:val="32"/>
          <w:szCs w:val="32"/>
        </w:rPr>
        <w:t>绩效工资、机关事业单位基本养老保险缴费、</w:t>
      </w:r>
      <w:r w:rsidRPr="00264DBB">
        <w:rPr>
          <w:rFonts w:ascii="Times New Roman" w:eastAsia="仿宋_GB2312" w:hAnsi="Times New Roman"/>
          <w:bCs/>
          <w:color w:val="auto"/>
          <w:sz w:val="32"/>
          <w:szCs w:val="32"/>
        </w:rPr>
        <w:t> </w:t>
      </w:r>
      <w:r w:rsidRPr="00264DBB">
        <w:rPr>
          <w:rFonts w:ascii="Times New Roman" w:eastAsia="仿宋_GB2312" w:hAnsi="Times New Roman"/>
          <w:bCs/>
          <w:color w:val="auto"/>
          <w:sz w:val="32"/>
          <w:szCs w:val="32"/>
        </w:rPr>
        <w:t>职工基本医疗保险缴费、公务员医疗补助缴费、其他社会保障缴费、住房公积金、医疗费补助、</w:t>
      </w:r>
      <w:r w:rsidRPr="00264DBB">
        <w:rPr>
          <w:rFonts w:ascii="Times New Roman" w:eastAsia="仿宋_GB2312" w:hAnsi="Times New Roman"/>
          <w:bCs/>
          <w:color w:val="auto"/>
          <w:sz w:val="32"/>
          <w:szCs w:val="32"/>
        </w:rPr>
        <w:t>  </w:t>
      </w:r>
      <w:r w:rsidRPr="00264DBB">
        <w:rPr>
          <w:rFonts w:ascii="Times New Roman" w:eastAsia="仿宋_GB2312" w:hAnsi="Times New Roman"/>
          <w:bCs/>
          <w:color w:val="auto"/>
          <w:sz w:val="32"/>
          <w:szCs w:val="32"/>
        </w:rPr>
        <w:t>生活补助</w:t>
      </w:r>
      <w:r w:rsidRPr="00264DBB">
        <w:rPr>
          <w:rFonts w:ascii="Times New Roman" w:eastAsia="仿宋_GB2312" w:hAnsi="Times New Roman"/>
          <w:bCs/>
          <w:color w:val="auto"/>
          <w:sz w:val="32"/>
          <w:szCs w:val="32"/>
        </w:rPr>
        <w:t> </w:t>
      </w:r>
      <w:r w:rsidRPr="00264DBB">
        <w:rPr>
          <w:rFonts w:ascii="Times New Roman" w:eastAsia="仿宋_GB2312" w:hAnsi="Times New Roman"/>
          <w:bCs/>
          <w:color w:val="auto"/>
          <w:sz w:val="32"/>
          <w:szCs w:val="32"/>
        </w:rPr>
        <w:t>、奖励金。</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bCs/>
          <w:color w:val="auto"/>
          <w:sz w:val="32"/>
          <w:szCs w:val="32"/>
        </w:rPr>
        <w:t>公用经费</w:t>
      </w:r>
      <w:r w:rsidRPr="00264DBB">
        <w:rPr>
          <w:rFonts w:ascii="Times New Roman" w:eastAsia="仿宋_GB2312" w:hAnsi="Times New Roman"/>
          <w:bCs/>
          <w:color w:val="auto"/>
          <w:sz w:val="32"/>
          <w:szCs w:val="32"/>
        </w:rPr>
        <w:t>181.44</w:t>
      </w:r>
      <w:r w:rsidRPr="00264DBB">
        <w:rPr>
          <w:rFonts w:ascii="Times New Roman" w:eastAsia="仿宋_GB2312" w:hAnsi="Times New Roman"/>
          <w:bCs/>
          <w:color w:val="auto"/>
          <w:sz w:val="32"/>
          <w:szCs w:val="32"/>
        </w:rPr>
        <w:t>万</w:t>
      </w:r>
      <w:r w:rsidRPr="00264DBB">
        <w:rPr>
          <w:rFonts w:ascii="Times New Roman" w:eastAsia="仿宋_GB2312" w:hAnsi="Times New Roman"/>
          <w:b/>
          <w:color w:val="auto"/>
          <w:sz w:val="32"/>
          <w:szCs w:val="32"/>
        </w:rPr>
        <w:t>元。</w:t>
      </w:r>
      <w:r w:rsidRPr="00264DBB">
        <w:rPr>
          <w:rFonts w:ascii="Times New Roman" w:eastAsia="仿宋_GB2312" w:hAnsi="Times New Roman"/>
          <w:color w:val="auto"/>
          <w:sz w:val="32"/>
          <w:szCs w:val="32"/>
        </w:rPr>
        <w:t>主要包括：办公费、印刷费、咨询费、水费、电费、邮电费、物业管理费、差旅费、维修</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护</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费、培训费、公务接待费、专用材料费、劳务费、工会经费、福利费、其他商品和服务支出。</w:t>
      </w:r>
      <w:r w:rsidRPr="00264DBB">
        <w:rPr>
          <w:rFonts w:ascii="Times New Roman" w:eastAsia="仿宋_GB2312" w:hAnsi="Times New Roman"/>
          <w:color w:val="auto"/>
          <w:sz w:val="32"/>
          <w:szCs w:val="32"/>
        </w:rPr>
        <w:t xml:space="preserve"> </w:t>
      </w:r>
    </w:p>
    <w:p w:rsidR="00E908A8" w:rsidRPr="00264DBB" w:rsidRDefault="00524065">
      <w:pPr>
        <w:pStyle w:val="a7"/>
        <w:widowControl/>
        <w:spacing w:beforeAutospacing="0" w:afterAutospacing="0" w:line="560" w:lineRule="exact"/>
        <w:ind w:firstLine="640"/>
        <w:jc w:val="both"/>
        <w:outlineLvl w:val="0"/>
        <w:rPr>
          <w:rFonts w:ascii="Times New Roman" w:hAnsi="Times New Roman"/>
          <w:sz w:val="32"/>
          <w:szCs w:val="32"/>
        </w:rPr>
      </w:pPr>
      <w:r w:rsidRPr="00264DBB">
        <w:rPr>
          <w:rFonts w:ascii="Times New Roman" w:eastAsia="黑体" w:hAnsi="Times New Roman"/>
          <w:sz w:val="32"/>
          <w:szCs w:val="32"/>
        </w:rPr>
        <w:t>七、</w:t>
      </w:r>
      <w:r w:rsidRPr="00264DBB">
        <w:rPr>
          <w:rFonts w:ascii="Times New Roman" w:eastAsia="黑体" w:hAnsi="Times New Roman"/>
          <w:sz w:val="32"/>
          <w:szCs w:val="32"/>
        </w:rPr>
        <w:t>“</w:t>
      </w:r>
      <w:r w:rsidRPr="00264DBB">
        <w:rPr>
          <w:rFonts w:ascii="Times New Roman" w:eastAsia="黑体" w:hAnsi="Times New Roman"/>
          <w:sz w:val="32"/>
          <w:szCs w:val="32"/>
        </w:rPr>
        <w:t>三公</w:t>
      </w:r>
      <w:r w:rsidRPr="00264DBB">
        <w:rPr>
          <w:rFonts w:ascii="Times New Roman" w:eastAsia="黑体" w:hAnsi="Times New Roman"/>
          <w:sz w:val="32"/>
          <w:szCs w:val="32"/>
        </w:rPr>
        <w:t>”</w:t>
      </w:r>
      <w:r w:rsidRPr="00264DBB">
        <w:rPr>
          <w:rFonts w:ascii="Times New Roman" w:eastAsia="黑体" w:hAnsi="Times New Roman"/>
          <w:sz w:val="32"/>
          <w:szCs w:val="32"/>
        </w:rPr>
        <w:t>经费财政拨款预算安排情况说明</w:t>
      </w:r>
    </w:p>
    <w:p w:rsidR="00E908A8" w:rsidRPr="00264DBB" w:rsidRDefault="00524065">
      <w:pPr>
        <w:pStyle w:val="a7"/>
        <w:widowControl/>
        <w:spacing w:beforeAutospacing="0" w:afterAutospacing="0" w:line="560" w:lineRule="exact"/>
        <w:ind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三公</w:t>
      </w:r>
      <w:r w:rsidRPr="00264DBB">
        <w:rPr>
          <w:rFonts w:ascii="Times New Roman" w:eastAsia="仿宋_GB2312" w:hAnsi="Times New Roman"/>
          <w:color w:val="auto"/>
          <w:sz w:val="32"/>
          <w:szCs w:val="32"/>
        </w:rPr>
        <w:t>”</w:t>
      </w:r>
      <w:r w:rsidRPr="00264DBB">
        <w:rPr>
          <w:rFonts w:ascii="Times New Roman" w:eastAsia="仿宋_GB2312" w:hAnsi="Times New Roman"/>
          <w:color w:val="auto"/>
          <w:sz w:val="32"/>
          <w:szCs w:val="32"/>
        </w:rPr>
        <w:t>经费财政拨款预算数</w:t>
      </w:r>
      <w:r w:rsidRPr="00264DBB">
        <w:rPr>
          <w:rFonts w:ascii="Times New Roman" w:eastAsia="仿宋_GB2312" w:hAnsi="Times New Roman"/>
          <w:color w:val="auto"/>
          <w:sz w:val="32"/>
          <w:szCs w:val="32"/>
        </w:rPr>
        <w:t>0.5</w:t>
      </w:r>
      <w:r w:rsidRPr="00264DBB">
        <w:rPr>
          <w:rFonts w:ascii="Times New Roman" w:eastAsia="仿宋_GB2312" w:hAnsi="Times New Roman"/>
          <w:color w:val="auto"/>
          <w:sz w:val="32"/>
          <w:szCs w:val="32"/>
        </w:rPr>
        <w:t>万元，其中：因公出国（境）经费</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万元，公务接待费</w:t>
      </w:r>
      <w:r w:rsidRPr="00264DBB">
        <w:rPr>
          <w:rFonts w:ascii="Times New Roman" w:eastAsia="仿宋_GB2312" w:hAnsi="Times New Roman"/>
          <w:color w:val="auto"/>
          <w:sz w:val="32"/>
          <w:szCs w:val="32"/>
        </w:rPr>
        <w:t>0.5</w:t>
      </w:r>
      <w:r w:rsidRPr="00264DBB">
        <w:rPr>
          <w:rFonts w:ascii="Times New Roman" w:eastAsia="仿宋_GB2312" w:hAnsi="Times New Roman"/>
          <w:color w:val="auto"/>
          <w:sz w:val="32"/>
          <w:szCs w:val="32"/>
        </w:rPr>
        <w:t>万元，公务用车购置及运行维护费</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万元。</w:t>
      </w:r>
    </w:p>
    <w:p w:rsidR="00E908A8" w:rsidRPr="00264DBB" w:rsidRDefault="00524065" w:rsidP="00264DBB">
      <w:pPr>
        <w:pStyle w:val="a7"/>
        <w:widowControl/>
        <w:spacing w:beforeAutospacing="0" w:afterAutospacing="0" w:line="560" w:lineRule="exact"/>
        <w:ind w:firstLine="643"/>
        <w:jc w:val="both"/>
        <w:rPr>
          <w:rFonts w:ascii="Times New Roman" w:eastAsia="仿宋_GB2312" w:hAnsi="Times New Roman"/>
          <w:b/>
          <w:bCs/>
          <w:color w:val="auto"/>
          <w:sz w:val="32"/>
          <w:szCs w:val="32"/>
        </w:rPr>
      </w:pPr>
      <w:r w:rsidRPr="00264DBB">
        <w:rPr>
          <w:rFonts w:ascii="Times New Roman" w:eastAsia="楷体_GB2312" w:hAnsi="Times New Roman"/>
          <w:b/>
          <w:bCs/>
          <w:sz w:val="32"/>
          <w:szCs w:val="32"/>
        </w:rPr>
        <w:t>（一）因公出国（境）经费</w:t>
      </w:r>
      <w:r w:rsidRPr="00264DBB">
        <w:rPr>
          <w:rFonts w:ascii="Times New Roman" w:eastAsia="楷体_GB2312" w:hAnsi="Times New Roman"/>
          <w:b/>
          <w:bCs/>
          <w:sz w:val="32"/>
          <w:szCs w:val="32"/>
        </w:rPr>
        <w:t xml:space="preserve"> </w:t>
      </w:r>
      <w:r w:rsidRPr="00264DBB">
        <w:rPr>
          <w:rFonts w:ascii="Times New Roman" w:eastAsia="楷体_GB2312" w:hAnsi="Times New Roman"/>
          <w:b/>
          <w:bCs/>
          <w:sz w:val="32"/>
          <w:szCs w:val="32"/>
        </w:rPr>
        <w:t>。</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因公出国（境）经费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年预算与</w:t>
      </w:r>
      <w:r w:rsidRPr="00264DBB">
        <w:rPr>
          <w:rFonts w:ascii="Times New Roman" w:eastAsia="仿宋_GB2312" w:hAnsi="Times New Roman"/>
          <w:color w:val="auto"/>
          <w:sz w:val="32"/>
          <w:szCs w:val="32"/>
        </w:rPr>
        <w:t>2023</w:t>
      </w:r>
      <w:r w:rsidRPr="00264DBB">
        <w:rPr>
          <w:rFonts w:ascii="Times New Roman" w:eastAsia="仿宋_GB2312" w:hAnsi="Times New Roman"/>
          <w:color w:val="auto"/>
          <w:sz w:val="32"/>
          <w:szCs w:val="32"/>
        </w:rPr>
        <w:t>年预算持平。主要原因是学校无公务出国（境）支出。</w:t>
      </w:r>
    </w:p>
    <w:p w:rsidR="00E908A8" w:rsidRPr="00264DBB" w:rsidRDefault="00524065" w:rsidP="00264DBB">
      <w:pPr>
        <w:pStyle w:val="a7"/>
        <w:widowControl/>
        <w:spacing w:beforeAutospacing="0" w:afterAutospacing="0" w:line="560" w:lineRule="exact"/>
        <w:ind w:firstLine="643"/>
        <w:jc w:val="both"/>
        <w:rPr>
          <w:rFonts w:ascii="Times New Roman" w:eastAsia="楷体_GB2312" w:hAnsi="Times New Roman"/>
          <w:b/>
          <w:bCs/>
          <w:sz w:val="32"/>
          <w:szCs w:val="32"/>
        </w:rPr>
      </w:pPr>
      <w:r w:rsidRPr="00264DBB">
        <w:rPr>
          <w:rFonts w:ascii="Times New Roman" w:eastAsia="楷体_GB2312" w:hAnsi="Times New Roman"/>
          <w:b/>
          <w:bCs/>
          <w:sz w:val="32"/>
          <w:szCs w:val="32"/>
        </w:rPr>
        <w:t>（二）公务接待费</w:t>
      </w:r>
      <w:r w:rsidRPr="00264DBB">
        <w:rPr>
          <w:rFonts w:ascii="Times New Roman" w:eastAsia="楷体_GB2312" w:hAnsi="Times New Roman"/>
          <w:b/>
          <w:bCs/>
          <w:sz w:val="32"/>
          <w:szCs w:val="32"/>
        </w:rPr>
        <w:t xml:space="preserve"> </w:t>
      </w:r>
      <w:r w:rsidRPr="00264DBB">
        <w:rPr>
          <w:rFonts w:ascii="Times New Roman" w:eastAsia="楷体_GB2312" w:hAnsi="Times New Roman"/>
          <w:b/>
          <w:bCs/>
          <w:sz w:val="32"/>
          <w:szCs w:val="32"/>
        </w:rPr>
        <w:t>。</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公务接待费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年预算与</w:t>
      </w:r>
      <w:r w:rsidRPr="00264DBB">
        <w:rPr>
          <w:rFonts w:ascii="Times New Roman" w:eastAsia="仿宋_GB2312" w:hAnsi="Times New Roman"/>
          <w:color w:val="auto"/>
          <w:sz w:val="32"/>
          <w:szCs w:val="32"/>
        </w:rPr>
        <w:t>2023</w:t>
      </w:r>
      <w:r w:rsidRPr="00264DBB">
        <w:rPr>
          <w:rFonts w:ascii="Times New Roman" w:eastAsia="仿宋_GB2312" w:hAnsi="Times New Roman"/>
          <w:color w:val="auto"/>
          <w:sz w:val="32"/>
          <w:szCs w:val="32"/>
        </w:rPr>
        <w:t>年预算下降</w:t>
      </w:r>
      <w:r w:rsidRPr="00264DBB">
        <w:rPr>
          <w:rFonts w:ascii="Times New Roman" w:eastAsia="仿宋_GB2312" w:hAnsi="Times New Roman"/>
          <w:color w:val="auto"/>
          <w:sz w:val="32"/>
          <w:szCs w:val="32"/>
        </w:rPr>
        <w:t>0.1</w:t>
      </w:r>
      <w:r w:rsidRPr="00264DBB">
        <w:rPr>
          <w:rFonts w:ascii="Times New Roman" w:eastAsia="仿宋_GB2312" w:hAnsi="Times New Roman"/>
          <w:color w:val="auto"/>
          <w:sz w:val="32"/>
          <w:szCs w:val="32"/>
        </w:rPr>
        <w:t>万元。主要原因是执行财经纪律，按照规定压缩公务接待经费。</w:t>
      </w:r>
      <w:r w:rsidRPr="00264DBB">
        <w:rPr>
          <w:rFonts w:ascii="Times New Roman" w:eastAsia="仿宋_GB2312" w:hAnsi="Times New Roman"/>
          <w:color w:val="auto"/>
          <w:sz w:val="32"/>
          <w:szCs w:val="32"/>
        </w:rPr>
        <w:lastRenderedPageBreak/>
        <w:t>2024</w:t>
      </w:r>
      <w:r w:rsidRPr="00264DBB">
        <w:rPr>
          <w:rFonts w:ascii="Times New Roman" w:eastAsia="仿宋_GB2312" w:hAnsi="Times New Roman"/>
          <w:color w:val="auto"/>
          <w:sz w:val="32"/>
          <w:szCs w:val="32"/>
        </w:rPr>
        <w:t>年公务接待</w:t>
      </w:r>
      <w:proofErr w:type="gramStart"/>
      <w:r w:rsidRPr="00264DBB">
        <w:rPr>
          <w:rFonts w:ascii="Times New Roman" w:eastAsia="仿宋_GB2312" w:hAnsi="Times New Roman"/>
          <w:color w:val="auto"/>
          <w:sz w:val="32"/>
          <w:szCs w:val="32"/>
        </w:rPr>
        <w:t>费计划</w:t>
      </w:r>
      <w:proofErr w:type="gramEnd"/>
      <w:r w:rsidRPr="00264DBB">
        <w:rPr>
          <w:rFonts w:ascii="Times New Roman" w:eastAsia="仿宋_GB2312" w:hAnsi="Times New Roman"/>
          <w:color w:val="auto"/>
          <w:sz w:val="32"/>
          <w:szCs w:val="32"/>
        </w:rPr>
        <w:t>用上级主管部门检查等公务接待需求。</w:t>
      </w:r>
    </w:p>
    <w:p w:rsidR="00E908A8" w:rsidRPr="00264DBB" w:rsidRDefault="00524065">
      <w:pPr>
        <w:spacing w:line="560" w:lineRule="exact"/>
        <w:ind w:firstLineChars="200" w:firstLine="643"/>
        <w:outlineLvl w:val="1"/>
        <w:rPr>
          <w:rFonts w:ascii="Times New Roman" w:eastAsia="楷体_GB2312" w:hAnsi="Times New Roman" w:cs="Times New Roman"/>
          <w:b/>
          <w:bCs/>
          <w:kern w:val="0"/>
          <w:sz w:val="32"/>
          <w:szCs w:val="32"/>
        </w:rPr>
      </w:pPr>
      <w:r w:rsidRPr="00264DBB">
        <w:rPr>
          <w:rFonts w:ascii="Times New Roman" w:eastAsia="楷体_GB2312" w:hAnsi="Times New Roman" w:cs="Times New Roman"/>
          <w:b/>
          <w:bCs/>
          <w:kern w:val="0"/>
          <w:sz w:val="32"/>
          <w:szCs w:val="32"/>
        </w:rPr>
        <w:t>（三）公务用车购置及运行维护费。</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公务用车购置及运行维护费</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年预算与</w:t>
      </w:r>
      <w:r w:rsidRPr="00264DBB">
        <w:rPr>
          <w:rFonts w:ascii="Times New Roman" w:eastAsia="仿宋_GB2312" w:hAnsi="Times New Roman"/>
          <w:color w:val="auto"/>
          <w:sz w:val="32"/>
          <w:szCs w:val="32"/>
        </w:rPr>
        <w:t>2023</w:t>
      </w:r>
      <w:r w:rsidRPr="00264DBB">
        <w:rPr>
          <w:rFonts w:ascii="Times New Roman" w:eastAsia="仿宋_GB2312" w:hAnsi="Times New Roman"/>
          <w:color w:val="auto"/>
          <w:sz w:val="32"/>
          <w:szCs w:val="32"/>
        </w:rPr>
        <w:t>年预算持平。单位现有公务用车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辆，其中：轿车（含</w:t>
      </w: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座以下商务车、城市越野车）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w:t>
      </w: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座以上</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座（含</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座）以下客车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辆，越野车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辆，货车及</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座以上客车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辆，摩托车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年安排公务用车购置费</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万元，购置公务用车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辆，其中：轿车（含</w:t>
      </w: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座以下商务车、城市越野车）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w:t>
      </w:r>
      <w:r w:rsidRPr="00264DBB">
        <w:rPr>
          <w:rFonts w:ascii="Times New Roman" w:eastAsia="仿宋_GB2312" w:hAnsi="Times New Roman"/>
          <w:color w:val="auto"/>
          <w:sz w:val="32"/>
          <w:szCs w:val="32"/>
        </w:rPr>
        <w:t>7</w:t>
      </w:r>
      <w:r w:rsidRPr="00264DBB">
        <w:rPr>
          <w:rFonts w:ascii="Times New Roman" w:eastAsia="仿宋_GB2312" w:hAnsi="Times New Roman"/>
          <w:color w:val="auto"/>
          <w:sz w:val="32"/>
          <w:szCs w:val="32"/>
        </w:rPr>
        <w:t>座以上</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座（含</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座）以下客车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辆，越野车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辆，货车及</w:t>
      </w:r>
      <w:r w:rsidRPr="00264DBB">
        <w:rPr>
          <w:rFonts w:ascii="Times New Roman" w:eastAsia="仿宋_GB2312" w:hAnsi="Times New Roman"/>
          <w:color w:val="auto"/>
          <w:sz w:val="32"/>
          <w:szCs w:val="32"/>
        </w:rPr>
        <w:t>19</w:t>
      </w:r>
      <w:r w:rsidRPr="00264DBB">
        <w:rPr>
          <w:rFonts w:ascii="Times New Roman" w:eastAsia="仿宋_GB2312" w:hAnsi="Times New Roman"/>
          <w:color w:val="auto"/>
          <w:sz w:val="32"/>
          <w:szCs w:val="32"/>
        </w:rPr>
        <w:t>座以上客车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辆，摩托车</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辆。</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年安排公务用车运行维护费</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万元。</w:t>
      </w:r>
    </w:p>
    <w:p w:rsidR="00E908A8" w:rsidRPr="00264DBB" w:rsidRDefault="00524065">
      <w:pPr>
        <w:pStyle w:val="a7"/>
        <w:widowControl/>
        <w:spacing w:beforeAutospacing="0" w:afterAutospacing="0" w:line="560" w:lineRule="exact"/>
        <w:ind w:firstLineChars="200" w:firstLine="640"/>
        <w:jc w:val="both"/>
        <w:outlineLvl w:val="0"/>
        <w:rPr>
          <w:rFonts w:ascii="Times New Roman" w:hAnsi="Times New Roman"/>
          <w:sz w:val="32"/>
          <w:szCs w:val="32"/>
        </w:rPr>
      </w:pPr>
      <w:r w:rsidRPr="00264DBB">
        <w:rPr>
          <w:rFonts w:ascii="Times New Roman" w:eastAsia="黑体" w:hAnsi="Times New Roman"/>
          <w:sz w:val="32"/>
          <w:szCs w:val="32"/>
        </w:rPr>
        <w:t>八、政府性基金预算支出情况说明</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年没有使用政府性基金预算拨款安排的支出。</w:t>
      </w:r>
    </w:p>
    <w:p w:rsidR="00E908A8" w:rsidRPr="00264DBB" w:rsidRDefault="00524065">
      <w:pPr>
        <w:spacing w:line="560" w:lineRule="exact"/>
        <w:ind w:firstLineChars="200" w:firstLine="640"/>
        <w:outlineLvl w:val="0"/>
        <w:rPr>
          <w:rFonts w:ascii="Times New Roman" w:eastAsia="黑体" w:hAnsi="Times New Roman" w:cs="Times New Roman"/>
          <w:kern w:val="0"/>
          <w:sz w:val="32"/>
          <w:szCs w:val="32"/>
          <w:lang w:bidi="ar"/>
        </w:rPr>
      </w:pPr>
      <w:r w:rsidRPr="00264DBB">
        <w:rPr>
          <w:rFonts w:ascii="Times New Roman" w:eastAsia="黑体" w:hAnsi="Times New Roman" w:cs="Times New Roman"/>
          <w:kern w:val="0"/>
          <w:sz w:val="32"/>
          <w:szCs w:val="32"/>
          <w:lang w:bidi="ar"/>
        </w:rPr>
        <w:t>九、国有资本经营预算情况说明</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年没有使用国有资本经营预算拨款安排的支出。</w:t>
      </w:r>
    </w:p>
    <w:p w:rsidR="00E908A8" w:rsidRPr="00264DBB" w:rsidRDefault="00524065">
      <w:pPr>
        <w:pStyle w:val="a7"/>
        <w:widowControl/>
        <w:spacing w:beforeAutospacing="0" w:afterAutospacing="0" w:line="560" w:lineRule="exact"/>
        <w:ind w:firstLineChars="200" w:firstLine="640"/>
        <w:jc w:val="both"/>
        <w:outlineLvl w:val="0"/>
        <w:rPr>
          <w:rFonts w:ascii="Times New Roman" w:hAnsi="Times New Roman"/>
          <w:sz w:val="32"/>
          <w:szCs w:val="32"/>
        </w:rPr>
      </w:pPr>
      <w:r w:rsidRPr="00264DBB">
        <w:rPr>
          <w:rFonts w:ascii="Times New Roman" w:eastAsia="黑体" w:hAnsi="Times New Roman"/>
          <w:sz w:val="32"/>
          <w:szCs w:val="32"/>
        </w:rPr>
        <w:t>十、其他重要事项的情况说明</w:t>
      </w:r>
    </w:p>
    <w:p w:rsidR="00E908A8" w:rsidRPr="00264DBB" w:rsidRDefault="00524065" w:rsidP="00264DBB">
      <w:pPr>
        <w:pStyle w:val="a7"/>
        <w:widowControl/>
        <w:spacing w:beforeAutospacing="0" w:afterAutospacing="0" w:line="560" w:lineRule="exact"/>
        <w:ind w:firstLine="643"/>
        <w:jc w:val="both"/>
        <w:outlineLvl w:val="1"/>
        <w:rPr>
          <w:rFonts w:ascii="Times New Roman" w:eastAsia="楷体_GB2312" w:hAnsi="Times New Roman"/>
          <w:b/>
          <w:bCs/>
          <w:color w:val="auto"/>
          <w:sz w:val="32"/>
          <w:szCs w:val="32"/>
        </w:rPr>
      </w:pPr>
      <w:r w:rsidRPr="00264DBB">
        <w:rPr>
          <w:rFonts w:ascii="Times New Roman" w:eastAsia="楷体_GB2312" w:hAnsi="Times New Roman"/>
          <w:b/>
          <w:bCs/>
          <w:color w:val="auto"/>
          <w:sz w:val="32"/>
          <w:szCs w:val="32"/>
        </w:rPr>
        <w:t>（一）机关运行经费。</w:t>
      </w:r>
    </w:p>
    <w:p w:rsidR="00E908A8" w:rsidRPr="00264DBB" w:rsidRDefault="00524065">
      <w:pPr>
        <w:pStyle w:val="a7"/>
        <w:widowControl/>
        <w:spacing w:beforeAutospacing="0" w:afterAutospacing="0" w:line="560" w:lineRule="exact"/>
        <w:ind w:firstLineChars="200" w:firstLine="640"/>
        <w:jc w:val="both"/>
        <w:rPr>
          <w:rFonts w:ascii="Times New Roman" w:eastAsia="仿宋_GB2312" w:hAnsi="Times New Roman"/>
          <w:color w:val="auto"/>
          <w:sz w:val="32"/>
          <w:szCs w:val="32"/>
        </w:rPr>
      </w:pPr>
      <w:r w:rsidRPr="00264DBB">
        <w:rPr>
          <w:rFonts w:ascii="Times New Roman" w:eastAsia="仿宋_GB2312" w:hAnsi="Times New Roman"/>
          <w:color w:val="auto"/>
          <w:sz w:val="32"/>
          <w:szCs w:val="32"/>
        </w:rPr>
        <w:t>盐边县桐子林镇中心学校为事业单位，按规定未使用机关运行的相关科目，</w:t>
      </w:r>
      <w:r w:rsidRPr="00264DBB">
        <w:rPr>
          <w:rFonts w:ascii="Times New Roman" w:eastAsia="仿宋_GB2312" w:hAnsi="Times New Roman"/>
          <w:color w:val="auto"/>
          <w:sz w:val="32"/>
          <w:szCs w:val="32"/>
        </w:rPr>
        <w:t>2024</w:t>
      </w:r>
      <w:r w:rsidRPr="00264DBB">
        <w:rPr>
          <w:rFonts w:ascii="Times New Roman" w:eastAsia="仿宋_GB2312" w:hAnsi="Times New Roman"/>
          <w:color w:val="auto"/>
          <w:sz w:val="32"/>
          <w:szCs w:val="32"/>
        </w:rPr>
        <w:t>年机关运行经费财政拨款预算安排为</w:t>
      </w:r>
      <w:r w:rsidRPr="00264DBB">
        <w:rPr>
          <w:rFonts w:ascii="Times New Roman" w:eastAsia="仿宋_GB2312" w:hAnsi="Times New Roman"/>
          <w:color w:val="auto"/>
          <w:sz w:val="32"/>
          <w:szCs w:val="32"/>
        </w:rPr>
        <w:t>0</w:t>
      </w:r>
      <w:r w:rsidRPr="00264DBB">
        <w:rPr>
          <w:rFonts w:ascii="Times New Roman" w:eastAsia="仿宋_GB2312" w:hAnsi="Times New Roman"/>
          <w:color w:val="auto"/>
          <w:sz w:val="32"/>
          <w:szCs w:val="32"/>
        </w:rPr>
        <w:t>元。</w:t>
      </w:r>
    </w:p>
    <w:p w:rsidR="00E908A8" w:rsidRPr="00264DBB" w:rsidRDefault="00524065">
      <w:pPr>
        <w:pStyle w:val="a7"/>
        <w:widowControl/>
        <w:spacing w:beforeAutospacing="0" w:afterAutospacing="0" w:line="560" w:lineRule="exact"/>
        <w:ind w:firstLineChars="200" w:firstLine="643"/>
        <w:jc w:val="both"/>
        <w:rPr>
          <w:rFonts w:ascii="Times New Roman" w:eastAsia="仿宋_GB2312" w:hAnsi="Times New Roman"/>
          <w:b/>
          <w:bCs/>
          <w:color w:val="auto"/>
          <w:sz w:val="32"/>
          <w:szCs w:val="32"/>
        </w:rPr>
      </w:pPr>
      <w:r w:rsidRPr="00264DBB">
        <w:rPr>
          <w:rFonts w:ascii="Times New Roman" w:eastAsia="楷体_GB2312" w:hAnsi="Times New Roman"/>
          <w:b/>
          <w:bCs/>
          <w:sz w:val="32"/>
          <w:szCs w:val="32"/>
          <w:lang w:bidi="ar"/>
        </w:rPr>
        <w:lastRenderedPageBreak/>
        <w:t>（二）政府采购情况。</w:t>
      </w:r>
    </w:p>
    <w:p w:rsidR="00E908A8" w:rsidRPr="00264DBB" w:rsidRDefault="00524065">
      <w:pPr>
        <w:spacing w:line="560" w:lineRule="exact"/>
        <w:ind w:firstLineChars="200" w:firstLine="640"/>
        <w:rPr>
          <w:rFonts w:ascii="Times New Roman" w:eastAsia="仿宋_GB2312" w:hAnsi="Times New Roman" w:cs="Times New Roman"/>
          <w:color w:val="auto"/>
          <w:kern w:val="0"/>
          <w:sz w:val="32"/>
          <w:szCs w:val="32"/>
        </w:rPr>
      </w:pP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年，盐边县桐子林镇中心学校用公用经费安排政府采购预算</w:t>
      </w:r>
      <w:r w:rsidRPr="00264DBB">
        <w:rPr>
          <w:rFonts w:ascii="Times New Roman" w:eastAsia="仿宋_GB2312" w:hAnsi="Times New Roman" w:cs="Times New Roman"/>
          <w:color w:val="auto"/>
          <w:kern w:val="0"/>
          <w:sz w:val="32"/>
          <w:szCs w:val="32"/>
        </w:rPr>
        <w:t>7.15</w:t>
      </w:r>
      <w:r w:rsidRPr="00264DBB">
        <w:rPr>
          <w:rFonts w:ascii="Times New Roman" w:eastAsia="仿宋_GB2312" w:hAnsi="Times New Roman" w:cs="Times New Roman"/>
          <w:color w:val="auto"/>
          <w:kern w:val="0"/>
          <w:sz w:val="32"/>
          <w:szCs w:val="32"/>
        </w:rPr>
        <w:t>万元，其中：政府采购货物预算</w:t>
      </w:r>
      <w:r w:rsidRPr="00264DBB">
        <w:rPr>
          <w:rFonts w:ascii="Times New Roman" w:eastAsia="仿宋_GB2312" w:hAnsi="Times New Roman" w:cs="Times New Roman"/>
          <w:color w:val="auto"/>
          <w:kern w:val="0"/>
          <w:sz w:val="32"/>
          <w:szCs w:val="32"/>
        </w:rPr>
        <w:t>7.15</w:t>
      </w:r>
      <w:r w:rsidRPr="00264DBB">
        <w:rPr>
          <w:rFonts w:ascii="Times New Roman" w:eastAsia="仿宋_GB2312" w:hAnsi="Times New Roman" w:cs="Times New Roman"/>
          <w:color w:val="auto"/>
          <w:kern w:val="0"/>
          <w:sz w:val="32"/>
          <w:szCs w:val="32"/>
        </w:rPr>
        <w:t>万元；政府采购工程预算</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万元；政府采购服务预算</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万元。主要是用公用经费采购办公设备等。</w:t>
      </w:r>
    </w:p>
    <w:p w:rsidR="00E908A8" w:rsidRPr="00264DBB" w:rsidRDefault="00524065">
      <w:pPr>
        <w:spacing w:line="560" w:lineRule="exact"/>
        <w:ind w:firstLineChars="200" w:firstLine="643"/>
        <w:rPr>
          <w:rFonts w:ascii="Times New Roman" w:eastAsia="仿宋_GB2312" w:hAnsi="Times New Roman" w:cs="Times New Roman"/>
          <w:color w:val="auto"/>
          <w:kern w:val="0"/>
          <w:sz w:val="32"/>
          <w:szCs w:val="32"/>
        </w:rPr>
      </w:pPr>
      <w:r w:rsidRPr="00264DBB">
        <w:rPr>
          <w:rFonts w:ascii="Times New Roman" w:eastAsia="仿宋_GB2312" w:hAnsi="Times New Roman" w:cs="Times New Roman"/>
          <w:b/>
          <w:bCs/>
          <w:color w:val="auto"/>
          <w:kern w:val="0"/>
          <w:sz w:val="32"/>
          <w:szCs w:val="32"/>
        </w:rPr>
        <w:t>（三）</w:t>
      </w:r>
      <w:r w:rsidRPr="00264DBB">
        <w:rPr>
          <w:rFonts w:ascii="Times New Roman" w:eastAsia="楷体_GB2312" w:hAnsi="Times New Roman" w:cs="Times New Roman"/>
          <w:b/>
          <w:bCs/>
          <w:sz w:val="32"/>
          <w:szCs w:val="32"/>
        </w:rPr>
        <w:t>国有资产占有使用情况。</w:t>
      </w:r>
    </w:p>
    <w:p w:rsidR="00E908A8" w:rsidRPr="00264DBB" w:rsidRDefault="00524065">
      <w:pPr>
        <w:spacing w:line="560" w:lineRule="exact"/>
        <w:ind w:firstLineChars="200" w:firstLine="640"/>
        <w:rPr>
          <w:rFonts w:ascii="Times New Roman" w:eastAsia="仿宋_GB2312" w:hAnsi="Times New Roman" w:cs="Times New Roman"/>
          <w:color w:val="auto"/>
          <w:kern w:val="0"/>
          <w:sz w:val="32"/>
          <w:szCs w:val="32"/>
        </w:rPr>
      </w:pPr>
      <w:r w:rsidRPr="00264DBB">
        <w:rPr>
          <w:rFonts w:ascii="Times New Roman" w:eastAsia="仿宋_GB2312" w:hAnsi="Times New Roman" w:cs="Times New Roman"/>
          <w:color w:val="auto"/>
          <w:kern w:val="0"/>
          <w:sz w:val="32"/>
          <w:szCs w:val="32"/>
        </w:rPr>
        <w:t>截至</w:t>
      </w:r>
      <w:r w:rsidRPr="00264DBB">
        <w:rPr>
          <w:rFonts w:ascii="Times New Roman" w:eastAsia="仿宋_GB2312" w:hAnsi="Times New Roman" w:cs="Times New Roman"/>
          <w:color w:val="auto"/>
          <w:kern w:val="0"/>
          <w:sz w:val="32"/>
          <w:szCs w:val="32"/>
        </w:rPr>
        <w:t>2023</w:t>
      </w:r>
      <w:r w:rsidRPr="00264DBB">
        <w:rPr>
          <w:rFonts w:ascii="Times New Roman" w:eastAsia="仿宋_GB2312" w:hAnsi="Times New Roman" w:cs="Times New Roman"/>
          <w:color w:val="auto"/>
          <w:kern w:val="0"/>
          <w:sz w:val="32"/>
          <w:szCs w:val="32"/>
        </w:rPr>
        <w:t>年底，盐边县桐子林镇中心学校独立核算单位共有车辆</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辆，其中，执法执勤用车</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辆，单位价值</w:t>
      </w:r>
      <w:r w:rsidRPr="00264DBB">
        <w:rPr>
          <w:rFonts w:ascii="Times New Roman" w:eastAsia="仿宋_GB2312" w:hAnsi="Times New Roman" w:cs="Times New Roman"/>
          <w:color w:val="auto"/>
          <w:kern w:val="0"/>
          <w:sz w:val="32"/>
          <w:szCs w:val="32"/>
        </w:rPr>
        <w:t>200</w:t>
      </w:r>
      <w:r w:rsidRPr="00264DBB">
        <w:rPr>
          <w:rFonts w:ascii="Times New Roman" w:eastAsia="仿宋_GB2312" w:hAnsi="Times New Roman" w:cs="Times New Roman"/>
          <w:color w:val="auto"/>
          <w:kern w:val="0"/>
          <w:sz w:val="32"/>
          <w:szCs w:val="32"/>
        </w:rPr>
        <w:t>万元以上大型设备</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台。</w:t>
      </w:r>
    </w:p>
    <w:p w:rsidR="00E908A8" w:rsidRPr="00264DBB" w:rsidRDefault="00524065">
      <w:pPr>
        <w:spacing w:line="560" w:lineRule="exact"/>
        <w:ind w:firstLineChars="200" w:firstLine="643"/>
        <w:outlineLvl w:val="1"/>
        <w:rPr>
          <w:rFonts w:ascii="Times New Roman" w:eastAsia="楷体_GB2312" w:hAnsi="Times New Roman" w:cs="Times New Roman"/>
          <w:b/>
          <w:bCs/>
          <w:color w:val="auto"/>
          <w:kern w:val="0"/>
          <w:sz w:val="32"/>
          <w:szCs w:val="32"/>
          <w:lang w:bidi="ar"/>
        </w:rPr>
      </w:pPr>
      <w:r w:rsidRPr="00264DBB">
        <w:rPr>
          <w:rFonts w:ascii="Times New Roman" w:eastAsia="楷体_GB2312" w:hAnsi="Times New Roman" w:cs="Times New Roman"/>
          <w:b/>
          <w:bCs/>
          <w:color w:val="auto"/>
          <w:kern w:val="0"/>
          <w:sz w:val="32"/>
          <w:szCs w:val="32"/>
          <w:lang w:bidi="ar"/>
        </w:rPr>
        <w:t>（四）预算绩效情况。</w:t>
      </w:r>
    </w:p>
    <w:p w:rsidR="00E908A8" w:rsidRPr="00264DBB" w:rsidRDefault="00524065">
      <w:pPr>
        <w:spacing w:line="560" w:lineRule="exact"/>
        <w:ind w:firstLineChars="200" w:firstLine="640"/>
        <w:rPr>
          <w:rFonts w:ascii="Times New Roman" w:eastAsia="仿宋_GB2312" w:hAnsi="Times New Roman" w:cs="Times New Roman"/>
          <w:color w:val="auto"/>
          <w:kern w:val="0"/>
          <w:sz w:val="32"/>
          <w:szCs w:val="32"/>
        </w:rPr>
      </w:pPr>
      <w:r w:rsidRPr="00264DBB">
        <w:rPr>
          <w:rFonts w:ascii="Times New Roman" w:eastAsia="仿宋_GB2312" w:hAnsi="Times New Roman" w:cs="Times New Roman"/>
          <w:color w:val="auto"/>
          <w:kern w:val="0"/>
          <w:sz w:val="32"/>
          <w:szCs w:val="32"/>
        </w:rPr>
        <w:t>盐边县桐子林镇中心学校</w:t>
      </w:r>
      <w:r w:rsidRPr="00264DBB">
        <w:rPr>
          <w:rFonts w:ascii="Times New Roman" w:eastAsia="仿宋_GB2312" w:hAnsi="Times New Roman" w:cs="Times New Roman"/>
          <w:color w:val="auto"/>
          <w:kern w:val="0"/>
          <w:sz w:val="32"/>
          <w:szCs w:val="32"/>
        </w:rPr>
        <w:t>2024</w:t>
      </w:r>
      <w:r w:rsidRPr="00264DBB">
        <w:rPr>
          <w:rFonts w:ascii="Times New Roman" w:eastAsia="仿宋_GB2312" w:hAnsi="Times New Roman" w:cs="Times New Roman"/>
          <w:color w:val="auto"/>
          <w:kern w:val="0"/>
          <w:sz w:val="32"/>
          <w:szCs w:val="32"/>
        </w:rPr>
        <w:t>年开展绩效目标管理的项目</w:t>
      </w:r>
      <w:r w:rsidRPr="00264DBB">
        <w:rPr>
          <w:rFonts w:ascii="Times New Roman" w:eastAsia="仿宋_GB2312" w:hAnsi="Times New Roman" w:cs="Times New Roman"/>
          <w:color w:val="auto"/>
          <w:kern w:val="0"/>
          <w:sz w:val="32"/>
          <w:szCs w:val="32"/>
        </w:rPr>
        <w:t>1</w:t>
      </w:r>
      <w:r w:rsidRPr="00264DBB">
        <w:rPr>
          <w:rFonts w:ascii="Times New Roman" w:eastAsia="仿宋_GB2312" w:hAnsi="Times New Roman" w:cs="Times New Roman"/>
          <w:color w:val="auto"/>
          <w:kern w:val="0"/>
          <w:sz w:val="32"/>
          <w:szCs w:val="32"/>
        </w:rPr>
        <w:t>个，涉及预算</w:t>
      </w:r>
      <w:r w:rsidRPr="00264DBB">
        <w:rPr>
          <w:rFonts w:ascii="Times New Roman" w:eastAsia="仿宋_GB2312" w:hAnsi="Times New Roman" w:cs="Times New Roman"/>
          <w:color w:val="auto"/>
          <w:kern w:val="0"/>
          <w:sz w:val="32"/>
          <w:szCs w:val="32"/>
        </w:rPr>
        <w:t>40.39</w:t>
      </w:r>
      <w:r w:rsidRPr="00264DBB">
        <w:rPr>
          <w:rFonts w:ascii="Times New Roman" w:eastAsia="仿宋_GB2312" w:hAnsi="Times New Roman" w:cs="Times New Roman"/>
          <w:color w:val="auto"/>
          <w:kern w:val="0"/>
          <w:sz w:val="32"/>
          <w:szCs w:val="32"/>
        </w:rPr>
        <w:t>万元。其中：人员类项目</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个，涉及预算</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万元；运转类项目</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个，涉及预算</w:t>
      </w:r>
      <w:r w:rsidRPr="00264DBB">
        <w:rPr>
          <w:rFonts w:ascii="Times New Roman" w:eastAsia="仿宋_GB2312" w:hAnsi="Times New Roman" w:cs="Times New Roman"/>
          <w:color w:val="auto"/>
          <w:kern w:val="0"/>
          <w:sz w:val="32"/>
          <w:szCs w:val="32"/>
        </w:rPr>
        <w:t>0</w:t>
      </w:r>
      <w:r w:rsidRPr="00264DBB">
        <w:rPr>
          <w:rFonts w:ascii="Times New Roman" w:eastAsia="仿宋_GB2312" w:hAnsi="Times New Roman" w:cs="Times New Roman"/>
          <w:color w:val="auto"/>
          <w:kern w:val="0"/>
          <w:sz w:val="32"/>
          <w:szCs w:val="32"/>
        </w:rPr>
        <w:t>万元；特定目标类项目</w:t>
      </w:r>
      <w:r w:rsidRPr="00264DBB">
        <w:rPr>
          <w:rFonts w:ascii="Times New Roman" w:eastAsia="仿宋_GB2312" w:hAnsi="Times New Roman" w:cs="Times New Roman"/>
          <w:color w:val="auto"/>
          <w:kern w:val="0"/>
          <w:sz w:val="32"/>
          <w:szCs w:val="32"/>
        </w:rPr>
        <w:t>1</w:t>
      </w:r>
      <w:r w:rsidRPr="00264DBB">
        <w:rPr>
          <w:rFonts w:ascii="Times New Roman" w:eastAsia="仿宋_GB2312" w:hAnsi="Times New Roman" w:cs="Times New Roman"/>
          <w:color w:val="auto"/>
          <w:kern w:val="0"/>
          <w:sz w:val="32"/>
          <w:szCs w:val="32"/>
        </w:rPr>
        <w:t>个，涉及预算</w:t>
      </w:r>
      <w:r w:rsidRPr="00264DBB">
        <w:rPr>
          <w:rFonts w:ascii="Times New Roman" w:eastAsia="仿宋_GB2312" w:hAnsi="Times New Roman" w:cs="Times New Roman"/>
          <w:color w:val="auto"/>
          <w:kern w:val="0"/>
          <w:sz w:val="32"/>
          <w:szCs w:val="32"/>
        </w:rPr>
        <w:t>40.39</w:t>
      </w:r>
      <w:r w:rsidRPr="00264DBB">
        <w:rPr>
          <w:rFonts w:ascii="Times New Roman" w:eastAsia="仿宋_GB2312" w:hAnsi="Times New Roman" w:cs="Times New Roman"/>
          <w:color w:val="auto"/>
          <w:kern w:val="0"/>
          <w:sz w:val="32"/>
          <w:szCs w:val="32"/>
        </w:rPr>
        <w:t>万元。</w:t>
      </w:r>
    </w:p>
    <w:p w:rsidR="00E908A8" w:rsidRPr="00264DBB" w:rsidRDefault="00524065">
      <w:pPr>
        <w:pStyle w:val="a7"/>
        <w:widowControl/>
        <w:spacing w:beforeAutospacing="0" w:afterAutospacing="0" w:line="560" w:lineRule="exact"/>
        <w:ind w:firstLineChars="200" w:firstLine="640"/>
        <w:jc w:val="both"/>
        <w:outlineLvl w:val="0"/>
        <w:rPr>
          <w:rFonts w:ascii="Times New Roman" w:hAnsi="Times New Roman"/>
          <w:sz w:val="32"/>
          <w:szCs w:val="32"/>
        </w:rPr>
      </w:pPr>
      <w:r w:rsidRPr="00264DBB">
        <w:rPr>
          <w:rFonts w:ascii="Times New Roman" w:eastAsia="黑体" w:hAnsi="Times New Roman"/>
          <w:sz w:val="32"/>
          <w:szCs w:val="32"/>
        </w:rPr>
        <w:t>十一、名词解释</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1.</w:t>
      </w:r>
      <w:r w:rsidRPr="00227048">
        <w:rPr>
          <w:rFonts w:ascii="Times New Roman" w:eastAsia="仿宋_GB2312" w:hAnsi="Times New Roman" w:cs="Times New Roman"/>
          <w:color w:val="auto"/>
          <w:kern w:val="0"/>
          <w:sz w:val="32"/>
          <w:szCs w:val="32"/>
        </w:rPr>
        <w:t>一般公共预算拨款收入：</w:t>
      </w:r>
      <w:r w:rsidR="00264DBB" w:rsidRPr="00227048">
        <w:rPr>
          <w:rFonts w:ascii="Times New Roman" w:eastAsia="仿宋_GB2312" w:hAnsi="Times New Roman" w:cs="Times New Roman"/>
          <w:color w:val="auto"/>
          <w:kern w:val="0"/>
          <w:sz w:val="32"/>
          <w:szCs w:val="32"/>
        </w:rPr>
        <w:t>指财政当年拨付的一般公共预算资金。</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2.</w:t>
      </w:r>
      <w:r w:rsidRPr="00227048">
        <w:rPr>
          <w:rFonts w:ascii="Times New Roman" w:eastAsia="仿宋_GB2312" w:hAnsi="Times New Roman" w:cs="Times New Roman"/>
          <w:color w:val="auto"/>
          <w:kern w:val="0"/>
          <w:sz w:val="32"/>
          <w:szCs w:val="32"/>
        </w:rPr>
        <w:t>教育支出（</w:t>
      </w:r>
      <w:r w:rsidRPr="00227048">
        <w:rPr>
          <w:rFonts w:ascii="Times New Roman" w:eastAsia="仿宋_GB2312" w:hAnsi="Times New Roman" w:cs="Times New Roman"/>
          <w:color w:val="auto"/>
          <w:kern w:val="0"/>
          <w:sz w:val="32"/>
          <w:szCs w:val="32"/>
        </w:rPr>
        <w:t>205</w:t>
      </w:r>
      <w:r w:rsidRPr="00227048">
        <w:rPr>
          <w:rFonts w:ascii="Times New Roman" w:eastAsia="仿宋_GB2312" w:hAnsi="Times New Roman" w:cs="Times New Roman"/>
          <w:color w:val="auto"/>
          <w:kern w:val="0"/>
          <w:sz w:val="32"/>
          <w:szCs w:val="32"/>
        </w:rPr>
        <w:t>类）普通教育（</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款）学前教育（</w:t>
      </w:r>
      <w:r w:rsidRPr="00227048">
        <w:rPr>
          <w:rFonts w:ascii="Times New Roman" w:eastAsia="仿宋_GB2312" w:hAnsi="Times New Roman" w:cs="Times New Roman"/>
          <w:color w:val="auto"/>
          <w:kern w:val="0"/>
          <w:sz w:val="32"/>
          <w:szCs w:val="32"/>
        </w:rPr>
        <w:t>01</w:t>
      </w:r>
      <w:r w:rsidRPr="00227048">
        <w:rPr>
          <w:rFonts w:ascii="Times New Roman" w:eastAsia="仿宋_GB2312" w:hAnsi="Times New Roman" w:cs="Times New Roman"/>
          <w:color w:val="auto"/>
          <w:kern w:val="0"/>
          <w:sz w:val="32"/>
          <w:szCs w:val="32"/>
        </w:rPr>
        <w:t>项）：指反映各部门举办的学前教育支出。政府各部门对社会组织等举办的幼儿园的资助，如捐赠、补贴等，也在本科目中反映。</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3.</w:t>
      </w:r>
      <w:r w:rsidRPr="00227048">
        <w:rPr>
          <w:rFonts w:ascii="Times New Roman" w:eastAsia="仿宋_GB2312" w:hAnsi="Times New Roman" w:cs="Times New Roman"/>
          <w:color w:val="auto"/>
          <w:kern w:val="0"/>
          <w:sz w:val="32"/>
          <w:szCs w:val="32"/>
        </w:rPr>
        <w:t>教育支出（</w:t>
      </w:r>
      <w:r w:rsidRPr="00227048">
        <w:rPr>
          <w:rFonts w:ascii="Times New Roman" w:eastAsia="仿宋_GB2312" w:hAnsi="Times New Roman" w:cs="Times New Roman"/>
          <w:color w:val="auto"/>
          <w:kern w:val="0"/>
          <w:sz w:val="32"/>
          <w:szCs w:val="32"/>
        </w:rPr>
        <w:t>205</w:t>
      </w:r>
      <w:r w:rsidRPr="00227048">
        <w:rPr>
          <w:rFonts w:ascii="Times New Roman" w:eastAsia="仿宋_GB2312" w:hAnsi="Times New Roman" w:cs="Times New Roman"/>
          <w:color w:val="auto"/>
          <w:kern w:val="0"/>
          <w:sz w:val="32"/>
          <w:szCs w:val="32"/>
        </w:rPr>
        <w:t>类）普通教育（</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款）小学教育（</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项）：指反映各部门举办的小学教育支出。政府各部门对社会组织等举办的小学的资助，如捐赠、补贴等，也在本科目</w:t>
      </w:r>
      <w:r w:rsidRPr="00227048">
        <w:rPr>
          <w:rFonts w:ascii="Times New Roman" w:eastAsia="仿宋_GB2312" w:hAnsi="Times New Roman" w:cs="Times New Roman"/>
          <w:color w:val="auto"/>
          <w:kern w:val="0"/>
          <w:sz w:val="32"/>
          <w:szCs w:val="32"/>
        </w:rPr>
        <w:lastRenderedPageBreak/>
        <w:t>中反映。</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4.</w:t>
      </w:r>
      <w:r w:rsidRPr="00227048">
        <w:rPr>
          <w:rFonts w:ascii="Times New Roman" w:eastAsia="仿宋_GB2312" w:hAnsi="Times New Roman" w:cs="Times New Roman"/>
          <w:color w:val="auto"/>
          <w:kern w:val="0"/>
          <w:sz w:val="32"/>
          <w:szCs w:val="32"/>
        </w:rPr>
        <w:t>教育支出</w:t>
      </w:r>
      <w:r w:rsidRPr="00227048">
        <w:rPr>
          <w:rFonts w:ascii="Times New Roman" w:eastAsia="仿宋_GB2312" w:hAnsi="Times New Roman" w:cs="Times New Roman"/>
          <w:color w:val="auto"/>
          <w:kern w:val="0"/>
          <w:sz w:val="32"/>
          <w:szCs w:val="32"/>
        </w:rPr>
        <w:t>(205</w:t>
      </w:r>
      <w:r w:rsidRPr="00227048">
        <w:rPr>
          <w:rFonts w:ascii="Times New Roman" w:eastAsia="仿宋_GB2312" w:hAnsi="Times New Roman" w:cs="Times New Roman"/>
          <w:color w:val="auto"/>
          <w:kern w:val="0"/>
          <w:sz w:val="32"/>
          <w:szCs w:val="32"/>
        </w:rPr>
        <w:t>类</w:t>
      </w:r>
      <w:r w:rsidRPr="00227048">
        <w:rPr>
          <w:rFonts w:ascii="Times New Roman" w:eastAsia="仿宋_GB2312" w:hAnsi="Times New Roman" w:cs="Times New Roman"/>
          <w:color w:val="auto"/>
          <w:kern w:val="0"/>
          <w:sz w:val="32"/>
          <w:szCs w:val="32"/>
        </w:rPr>
        <w:t>)</w:t>
      </w:r>
      <w:r w:rsidRPr="00227048">
        <w:rPr>
          <w:rFonts w:ascii="Times New Roman" w:eastAsia="仿宋_GB2312" w:hAnsi="Times New Roman" w:cs="Times New Roman"/>
          <w:color w:val="auto"/>
          <w:kern w:val="0"/>
          <w:sz w:val="32"/>
          <w:szCs w:val="32"/>
        </w:rPr>
        <w:t>教育费附加安排的支出</w:t>
      </w:r>
      <w:r w:rsidRPr="00227048">
        <w:rPr>
          <w:rFonts w:ascii="Times New Roman" w:eastAsia="仿宋_GB2312" w:hAnsi="Times New Roman" w:cs="Times New Roman"/>
          <w:color w:val="auto"/>
          <w:kern w:val="0"/>
          <w:sz w:val="32"/>
          <w:szCs w:val="32"/>
        </w:rPr>
        <w:t>(09</w:t>
      </w:r>
      <w:r w:rsidRPr="00227048">
        <w:rPr>
          <w:rFonts w:ascii="Times New Roman" w:eastAsia="仿宋_GB2312" w:hAnsi="Times New Roman" w:cs="Times New Roman"/>
          <w:color w:val="auto"/>
          <w:kern w:val="0"/>
          <w:sz w:val="32"/>
          <w:szCs w:val="32"/>
        </w:rPr>
        <w:t>款</w:t>
      </w:r>
      <w:r w:rsidRPr="00227048">
        <w:rPr>
          <w:rFonts w:ascii="Times New Roman" w:eastAsia="仿宋_GB2312" w:hAnsi="Times New Roman" w:cs="Times New Roman"/>
          <w:color w:val="auto"/>
          <w:kern w:val="0"/>
          <w:sz w:val="32"/>
          <w:szCs w:val="32"/>
        </w:rPr>
        <w:t>)</w:t>
      </w:r>
      <w:r w:rsidRPr="00227048">
        <w:rPr>
          <w:rFonts w:ascii="Times New Roman" w:eastAsia="仿宋_GB2312" w:hAnsi="Times New Roman" w:cs="Times New Roman"/>
          <w:color w:val="auto"/>
          <w:kern w:val="0"/>
          <w:sz w:val="32"/>
          <w:szCs w:val="32"/>
        </w:rPr>
        <w:t>农村中小学校舍建设（</w:t>
      </w:r>
      <w:r w:rsidRPr="00227048">
        <w:rPr>
          <w:rFonts w:ascii="Times New Roman" w:eastAsia="仿宋_GB2312" w:hAnsi="Times New Roman" w:cs="Times New Roman"/>
          <w:color w:val="auto"/>
          <w:kern w:val="0"/>
          <w:sz w:val="32"/>
          <w:szCs w:val="32"/>
        </w:rPr>
        <w:t>01</w:t>
      </w:r>
      <w:r w:rsidRPr="00227048">
        <w:rPr>
          <w:rFonts w:ascii="Times New Roman" w:eastAsia="仿宋_GB2312" w:hAnsi="Times New Roman" w:cs="Times New Roman"/>
          <w:color w:val="auto"/>
          <w:kern w:val="0"/>
          <w:sz w:val="32"/>
          <w:szCs w:val="32"/>
        </w:rPr>
        <w:t>项）：指反应教育费附加安排的农村中小学校校舍新建、改建、修缮和维护的支出。</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5.</w:t>
      </w:r>
      <w:r w:rsidRPr="00227048">
        <w:rPr>
          <w:rFonts w:ascii="Times New Roman" w:eastAsia="仿宋_GB2312" w:hAnsi="Times New Roman" w:cs="Times New Roman"/>
          <w:color w:val="auto"/>
          <w:kern w:val="0"/>
          <w:sz w:val="32"/>
          <w:szCs w:val="32"/>
        </w:rPr>
        <w:t>社会保障和就业支出（</w:t>
      </w:r>
      <w:r w:rsidRPr="00227048">
        <w:rPr>
          <w:rFonts w:ascii="Times New Roman" w:eastAsia="仿宋_GB2312" w:hAnsi="Times New Roman" w:cs="Times New Roman"/>
          <w:color w:val="auto"/>
          <w:kern w:val="0"/>
          <w:sz w:val="32"/>
          <w:szCs w:val="32"/>
        </w:rPr>
        <w:t>208</w:t>
      </w:r>
      <w:r w:rsidRPr="00227048">
        <w:rPr>
          <w:rFonts w:ascii="Times New Roman" w:eastAsia="仿宋_GB2312" w:hAnsi="Times New Roman" w:cs="Times New Roman"/>
          <w:color w:val="auto"/>
          <w:kern w:val="0"/>
          <w:sz w:val="32"/>
          <w:szCs w:val="32"/>
        </w:rPr>
        <w:t>类）行政事业单位养老支出（</w:t>
      </w:r>
      <w:r w:rsidRPr="00227048">
        <w:rPr>
          <w:rFonts w:ascii="Times New Roman" w:eastAsia="仿宋_GB2312" w:hAnsi="Times New Roman" w:cs="Times New Roman"/>
          <w:color w:val="auto"/>
          <w:kern w:val="0"/>
          <w:sz w:val="32"/>
          <w:szCs w:val="32"/>
        </w:rPr>
        <w:t>05</w:t>
      </w:r>
      <w:r w:rsidRPr="00227048">
        <w:rPr>
          <w:rFonts w:ascii="Times New Roman" w:eastAsia="仿宋_GB2312" w:hAnsi="Times New Roman" w:cs="Times New Roman"/>
          <w:color w:val="auto"/>
          <w:kern w:val="0"/>
          <w:sz w:val="32"/>
          <w:szCs w:val="32"/>
        </w:rPr>
        <w:t>款）事业单位离退休（</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项）：指反映用于事业单位开支的离退休经费。</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6.</w:t>
      </w:r>
      <w:r w:rsidRPr="00227048">
        <w:rPr>
          <w:rFonts w:ascii="Times New Roman" w:eastAsia="仿宋_GB2312" w:hAnsi="Times New Roman" w:cs="Times New Roman"/>
          <w:color w:val="auto"/>
          <w:kern w:val="0"/>
          <w:sz w:val="32"/>
          <w:szCs w:val="32"/>
        </w:rPr>
        <w:t>社会保障和就业支出（</w:t>
      </w:r>
      <w:r w:rsidRPr="00227048">
        <w:rPr>
          <w:rFonts w:ascii="Times New Roman" w:eastAsia="仿宋_GB2312" w:hAnsi="Times New Roman" w:cs="Times New Roman"/>
          <w:color w:val="auto"/>
          <w:kern w:val="0"/>
          <w:sz w:val="32"/>
          <w:szCs w:val="32"/>
        </w:rPr>
        <w:t>208</w:t>
      </w:r>
      <w:r w:rsidRPr="00227048">
        <w:rPr>
          <w:rFonts w:ascii="Times New Roman" w:eastAsia="仿宋_GB2312" w:hAnsi="Times New Roman" w:cs="Times New Roman"/>
          <w:color w:val="auto"/>
          <w:kern w:val="0"/>
          <w:sz w:val="32"/>
          <w:szCs w:val="32"/>
        </w:rPr>
        <w:t>类）行政事业单位养老支出（</w:t>
      </w:r>
      <w:r w:rsidRPr="00227048">
        <w:rPr>
          <w:rFonts w:ascii="Times New Roman" w:eastAsia="仿宋_GB2312" w:hAnsi="Times New Roman" w:cs="Times New Roman"/>
          <w:color w:val="auto"/>
          <w:kern w:val="0"/>
          <w:sz w:val="32"/>
          <w:szCs w:val="32"/>
        </w:rPr>
        <w:t>05</w:t>
      </w:r>
      <w:r w:rsidRPr="00227048">
        <w:rPr>
          <w:rFonts w:ascii="Times New Roman" w:eastAsia="仿宋_GB2312" w:hAnsi="Times New Roman" w:cs="Times New Roman"/>
          <w:color w:val="auto"/>
          <w:kern w:val="0"/>
          <w:sz w:val="32"/>
          <w:szCs w:val="32"/>
        </w:rPr>
        <w:t>款）机关事业单位基本养老保险缴费支出（</w:t>
      </w:r>
      <w:r w:rsidRPr="00227048">
        <w:rPr>
          <w:rFonts w:ascii="Times New Roman" w:eastAsia="仿宋_GB2312" w:hAnsi="Times New Roman" w:cs="Times New Roman"/>
          <w:color w:val="auto"/>
          <w:kern w:val="0"/>
          <w:sz w:val="32"/>
          <w:szCs w:val="32"/>
        </w:rPr>
        <w:t>05</w:t>
      </w:r>
      <w:r w:rsidRPr="00227048">
        <w:rPr>
          <w:rFonts w:ascii="Times New Roman" w:eastAsia="仿宋_GB2312" w:hAnsi="Times New Roman" w:cs="Times New Roman"/>
          <w:color w:val="auto"/>
          <w:kern w:val="0"/>
          <w:sz w:val="32"/>
          <w:szCs w:val="32"/>
        </w:rPr>
        <w:t>项）：指反映机关事业单位实施养老保险制度由单位实际缴纳的基本养老保险费支出。</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7.</w:t>
      </w:r>
      <w:r w:rsidRPr="00227048">
        <w:rPr>
          <w:rFonts w:ascii="Times New Roman" w:eastAsia="仿宋_GB2312" w:hAnsi="Times New Roman" w:cs="Times New Roman"/>
          <w:color w:val="auto"/>
          <w:kern w:val="0"/>
          <w:sz w:val="32"/>
          <w:szCs w:val="32"/>
        </w:rPr>
        <w:t>卫生健康支出（</w:t>
      </w:r>
      <w:r w:rsidRPr="00227048">
        <w:rPr>
          <w:rFonts w:ascii="Times New Roman" w:eastAsia="仿宋_GB2312" w:hAnsi="Times New Roman" w:cs="Times New Roman"/>
          <w:color w:val="auto"/>
          <w:kern w:val="0"/>
          <w:sz w:val="32"/>
          <w:szCs w:val="32"/>
        </w:rPr>
        <w:t>210</w:t>
      </w:r>
      <w:r w:rsidRPr="00227048">
        <w:rPr>
          <w:rFonts w:ascii="Times New Roman" w:eastAsia="仿宋_GB2312" w:hAnsi="Times New Roman" w:cs="Times New Roman"/>
          <w:color w:val="auto"/>
          <w:kern w:val="0"/>
          <w:sz w:val="32"/>
          <w:szCs w:val="32"/>
        </w:rPr>
        <w:t>类）行政事业单位医疗（</w:t>
      </w:r>
      <w:r w:rsidRPr="00227048">
        <w:rPr>
          <w:rFonts w:ascii="Times New Roman" w:eastAsia="仿宋_GB2312" w:hAnsi="Times New Roman" w:cs="Times New Roman"/>
          <w:color w:val="auto"/>
          <w:kern w:val="0"/>
          <w:sz w:val="32"/>
          <w:szCs w:val="32"/>
        </w:rPr>
        <w:t>11</w:t>
      </w:r>
      <w:r w:rsidRPr="00227048">
        <w:rPr>
          <w:rFonts w:ascii="Times New Roman" w:eastAsia="仿宋_GB2312" w:hAnsi="Times New Roman" w:cs="Times New Roman"/>
          <w:color w:val="auto"/>
          <w:kern w:val="0"/>
          <w:sz w:val="32"/>
          <w:szCs w:val="32"/>
        </w:rPr>
        <w:t>款）事业单位医疗（</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项）：指反映财政部门安排的事业单位基本医疗保险缴费经费，未参加医疗保险费的事业单位的公费医疗经费，按国家规定享受离休人员待遇的医疗经费。</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8.</w:t>
      </w:r>
      <w:r w:rsidRPr="00227048">
        <w:rPr>
          <w:rFonts w:ascii="Times New Roman" w:eastAsia="仿宋_GB2312" w:hAnsi="Times New Roman" w:cs="Times New Roman"/>
          <w:color w:val="auto"/>
          <w:kern w:val="0"/>
          <w:sz w:val="32"/>
          <w:szCs w:val="32"/>
        </w:rPr>
        <w:t>卫生健康支出（</w:t>
      </w:r>
      <w:r w:rsidRPr="00227048">
        <w:rPr>
          <w:rFonts w:ascii="Times New Roman" w:eastAsia="仿宋_GB2312" w:hAnsi="Times New Roman" w:cs="Times New Roman"/>
          <w:color w:val="auto"/>
          <w:kern w:val="0"/>
          <w:sz w:val="32"/>
          <w:szCs w:val="32"/>
        </w:rPr>
        <w:t>210</w:t>
      </w:r>
      <w:r w:rsidRPr="00227048">
        <w:rPr>
          <w:rFonts w:ascii="Times New Roman" w:eastAsia="仿宋_GB2312" w:hAnsi="Times New Roman" w:cs="Times New Roman"/>
          <w:color w:val="auto"/>
          <w:kern w:val="0"/>
          <w:sz w:val="32"/>
          <w:szCs w:val="32"/>
        </w:rPr>
        <w:t>类）行政事业单位医疗（</w:t>
      </w:r>
      <w:r w:rsidRPr="00227048">
        <w:rPr>
          <w:rFonts w:ascii="Times New Roman" w:eastAsia="仿宋_GB2312" w:hAnsi="Times New Roman" w:cs="Times New Roman"/>
          <w:color w:val="auto"/>
          <w:kern w:val="0"/>
          <w:sz w:val="32"/>
          <w:szCs w:val="32"/>
        </w:rPr>
        <w:t>11</w:t>
      </w:r>
      <w:r w:rsidRPr="00227048">
        <w:rPr>
          <w:rFonts w:ascii="Times New Roman" w:eastAsia="仿宋_GB2312" w:hAnsi="Times New Roman" w:cs="Times New Roman"/>
          <w:color w:val="auto"/>
          <w:kern w:val="0"/>
          <w:sz w:val="32"/>
          <w:szCs w:val="32"/>
        </w:rPr>
        <w:t>款）事业单位医疗（</w:t>
      </w:r>
      <w:r w:rsidRPr="00227048">
        <w:rPr>
          <w:rFonts w:ascii="Times New Roman" w:eastAsia="仿宋_GB2312" w:hAnsi="Times New Roman" w:cs="Times New Roman"/>
          <w:color w:val="auto"/>
          <w:kern w:val="0"/>
          <w:sz w:val="32"/>
          <w:szCs w:val="32"/>
        </w:rPr>
        <w:t>99</w:t>
      </w:r>
      <w:r w:rsidRPr="00227048">
        <w:rPr>
          <w:rFonts w:ascii="Times New Roman" w:eastAsia="仿宋_GB2312" w:hAnsi="Times New Roman" w:cs="Times New Roman"/>
          <w:color w:val="auto"/>
          <w:kern w:val="0"/>
          <w:sz w:val="32"/>
          <w:szCs w:val="32"/>
        </w:rPr>
        <w:t>项）：指反映除行政单位医疗、事业单位医疗、公务员医疗补助外的其他用于行政事业单位医疗方面的支出。</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9.</w:t>
      </w:r>
      <w:r w:rsidRPr="00227048">
        <w:rPr>
          <w:rFonts w:ascii="Times New Roman" w:eastAsia="仿宋_GB2312" w:hAnsi="Times New Roman" w:cs="Times New Roman"/>
          <w:color w:val="auto"/>
          <w:kern w:val="0"/>
          <w:sz w:val="32"/>
          <w:szCs w:val="32"/>
        </w:rPr>
        <w:t>住房保障支出（</w:t>
      </w:r>
      <w:r w:rsidRPr="00227048">
        <w:rPr>
          <w:rFonts w:ascii="Times New Roman" w:eastAsia="仿宋_GB2312" w:hAnsi="Times New Roman" w:cs="Times New Roman"/>
          <w:color w:val="auto"/>
          <w:kern w:val="0"/>
          <w:sz w:val="32"/>
          <w:szCs w:val="32"/>
        </w:rPr>
        <w:t>221</w:t>
      </w:r>
      <w:r w:rsidRPr="00227048">
        <w:rPr>
          <w:rFonts w:ascii="Times New Roman" w:eastAsia="仿宋_GB2312" w:hAnsi="Times New Roman" w:cs="Times New Roman"/>
          <w:color w:val="auto"/>
          <w:kern w:val="0"/>
          <w:sz w:val="32"/>
          <w:szCs w:val="32"/>
        </w:rPr>
        <w:t>类）住房改革支出（</w:t>
      </w:r>
      <w:r w:rsidRPr="00227048">
        <w:rPr>
          <w:rFonts w:ascii="Times New Roman" w:eastAsia="仿宋_GB2312" w:hAnsi="Times New Roman" w:cs="Times New Roman"/>
          <w:color w:val="auto"/>
          <w:kern w:val="0"/>
          <w:sz w:val="32"/>
          <w:szCs w:val="32"/>
        </w:rPr>
        <w:t>02</w:t>
      </w:r>
      <w:r w:rsidRPr="00227048">
        <w:rPr>
          <w:rFonts w:ascii="Times New Roman" w:eastAsia="仿宋_GB2312" w:hAnsi="Times New Roman" w:cs="Times New Roman"/>
          <w:color w:val="auto"/>
          <w:kern w:val="0"/>
          <w:sz w:val="32"/>
          <w:szCs w:val="32"/>
        </w:rPr>
        <w:t>款）住房公积金（</w:t>
      </w:r>
      <w:r w:rsidRPr="00227048">
        <w:rPr>
          <w:rFonts w:ascii="Times New Roman" w:eastAsia="仿宋_GB2312" w:hAnsi="Times New Roman" w:cs="Times New Roman"/>
          <w:color w:val="auto"/>
          <w:kern w:val="0"/>
          <w:sz w:val="32"/>
          <w:szCs w:val="32"/>
        </w:rPr>
        <w:t>01</w:t>
      </w:r>
      <w:r w:rsidRPr="00227048">
        <w:rPr>
          <w:rFonts w:ascii="Times New Roman" w:eastAsia="仿宋_GB2312" w:hAnsi="Times New Roman" w:cs="Times New Roman"/>
          <w:color w:val="auto"/>
          <w:kern w:val="0"/>
          <w:sz w:val="32"/>
          <w:szCs w:val="32"/>
        </w:rPr>
        <w:t>项）：指反映行政事业单位按照人力资源和社会保障部、财政部规定的基本工资和津贴补贴以及规定比例为职工缴纳的住房公积金。</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10.</w:t>
      </w:r>
      <w:r w:rsidRPr="00227048">
        <w:rPr>
          <w:rFonts w:ascii="Times New Roman" w:eastAsia="仿宋_GB2312" w:hAnsi="Times New Roman" w:cs="Times New Roman"/>
          <w:color w:val="auto"/>
          <w:kern w:val="0"/>
          <w:sz w:val="32"/>
          <w:szCs w:val="32"/>
        </w:rPr>
        <w:t>基本支出：指为保证机构正常运转，完成日常工作任</w:t>
      </w:r>
      <w:r w:rsidRPr="00227048">
        <w:rPr>
          <w:rFonts w:ascii="Times New Roman" w:eastAsia="仿宋_GB2312" w:hAnsi="Times New Roman" w:cs="Times New Roman"/>
          <w:color w:val="auto"/>
          <w:kern w:val="0"/>
          <w:sz w:val="32"/>
          <w:szCs w:val="32"/>
        </w:rPr>
        <w:lastRenderedPageBreak/>
        <w:t>务而发生的人员支出和公用支出。</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11.</w:t>
      </w:r>
      <w:r w:rsidRPr="00227048">
        <w:rPr>
          <w:rFonts w:ascii="Times New Roman" w:eastAsia="仿宋_GB2312" w:hAnsi="Times New Roman" w:cs="Times New Roman"/>
          <w:color w:val="auto"/>
          <w:kern w:val="0"/>
          <w:sz w:val="32"/>
          <w:szCs w:val="32"/>
        </w:rPr>
        <w:t>项目支出：指在基本支出之外为完成特定行政任务和事业发展目标所发生的支出。</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12.“</w:t>
      </w:r>
      <w:r w:rsidRPr="00227048">
        <w:rPr>
          <w:rFonts w:ascii="Times New Roman" w:eastAsia="仿宋_GB2312" w:hAnsi="Times New Roman" w:cs="Times New Roman"/>
          <w:color w:val="auto"/>
          <w:kern w:val="0"/>
          <w:sz w:val="32"/>
          <w:szCs w:val="32"/>
        </w:rPr>
        <w:t>三公</w:t>
      </w:r>
      <w:r w:rsidRPr="00227048">
        <w:rPr>
          <w:rFonts w:ascii="Times New Roman" w:eastAsia="仿宋_GB2312" w:hAnsi="Times New Roman" w:cs="Times New Roman"/>
          <w:color w:val="auto"/>
          <w:kern w:val="0"/>
          <w:sz w:val="32"/>
          <w:szCs w:val="32"/>
        </w:rPr>
        <w:t>”</w:t>
      </w:r>
      <w:r w:rsidRPr="00227048">
        <w:rPr>
          <w:rFonts w:ascii="Times New Roman" w:eastAsia="仿宋_GB2312" w:hAnsi="Times New Roman" w:cs="Times New Roman"/>
          <w:color w:val="auto"/>
          <w:kern w:val="0"/>
          <w:sz w:val="32"/>
          <w:szCs w:val="32"/>
        </w:rPr>
        <w:t>经费：纳入预决算管理的</w:t>
      </w:r>
      <w:r w:rsidRPr="00227048">
        <w:rPr>
          <w:rFonts w:ascii="Times New Roman" w:eastAsia="仿宋_GB2312" w:hAnsi="Times New Roman" w:cs="Times New Roman"/>
          <w:color w:val="auto"/>
          <w:kern w:val="0"/>
          <w:sz w:val="32"/>
          <w:szCs w:val="32"/>
        </w:rPr>
        <w:t>“</w:t>
      </w:r>
      <w:r w:rsidRPr="00227048">
        <w:rPr>
          <w:rFonts w:ascii="Times New Roman" w:eastAsia="仿宋_GB2312" w:hAnsi="Times New Roman" w:cs="Times New Roman"/>
          <w:color w:val="auto"/>
          <w:kern w:val="0"/>
          <w:sz w:val="32"/>
          <w:szCs w:val="32"/>
        </w:rPr>
        <w:t>三公</w:t>
      </w:r>
      <w:r w:rsidRPr="00227048">
        <w:rPr>
          <w:rFonts w:ascii="Times New Roman" w:eastAsia="仿宋_GB2312" w:hAnsi="Times New Roman" w:cs="Times New Roman"/>
          <w:color w:val="auto"/>
          <w:kern w:val="0"/>
          <w:sz w:val="32"/>
          <w:szCs w:val="32"/>
        </w:rPr>
        <w:t>”</w:t>
      </w:r>
      <w:r w:rsidRPr="00227048">
        <w:rPr>
          <w:rFonts w:ascii="Times New Roman" w:eastAsia="仿宋_GB2312" w:hAnsi="Times New Roman" w:cs="Times New Roman"/>
          <w:color w:val="auto"/>
          <w:kern w:val="0"/>
          <w:sz w:val="32"/>
          <w:szCs w:val="32"/>
        </w:rPr>
        <w:t>经费，是指部门用财政拨款安排的因公出国（境）费、公务用车购置及运行维护费和公务接待费。其中：因公出国（境）</w:t>
      </w:r>
      <w:proofErr w:type="gramStart"/>
      <w:r w:rsidRPr="00227048">
        <w:rPr>
          <w:rFonts w:ascii="Times New Roman" w:eastAsia="仿宋_GB2312" w:hAnsi="Times New Roman" w:cs="Times New Roman"/>
          <w:color w:val="auto"/>
          <w:kern w:val="0"/>
          <w:sz w:val="32"/>
          <w:szCs w:val="32"/>
        </w:rPr>
        <w:t>费反映</w:t>
      </w:r>
      <w:proofErr w:type="gramEnd"/>
      <w:r w:rsidRPr="00227048">
        <w:rPr>
          <w:rFonts w:ascii="Times New Roman" w:eastAsia="仿宋_GB2312" w:hAnsi="Times New Roman" w:cs="Times New Roman"/>
          <w:color w:val="auto"/>
          <w:kern w:val="0"/>
          <w:sz w:val="32"/>
          <w:szCs w:val="32"/>
        </w:rPr>
        <w:t>单位公务出国（境）的国际旅费、国外城市间交通费、住宿费、伙食费、培训费、公杂费等支出；公务用车购置及运行维护费反映单位公务用车车辆购置支出（</w:t>
      </w:r>
      <w:proofErr w:type="gramStart"/>
      <w:r w:rsidRPr="00227048">
        <w:rPr>
          <w:rFonts w:ascii="Times New Roman" w:eastAsia="仿宋_GB2312" w:hAnsi="Times New Roman" w:cs="Times New Roman"/>
          <w:color w:val="auto"/>
          <w:kern w:val="0"/>
          <w:sz w:val="32"/>
          <w:szCs w:val="32"/>
        </w:rPr>
        <w:t>含</w:t>
      </w:r>
      <w:bookmarkStart w:id="0" w:name="_GoBack"/>
      <w:bookmarkEnd w:id="0"/>
      <w:r w:rsidRPr="00227048">
        <w:rPr>
          <w:rFonts w:ascii="Times New Roman" w:eastAsia="仿宋_GB2312" w:hAnsi="Times New Roman" w:cs="Times New Roman"/>
          <w:color w:val="auto"/>
          <w:kern w:val="0"/>
          <w:sz w:val="32"/>
          <w:szCs w:val="32"/>
        </w:rPr>
        <w:t>车辆</w:t>
      </w:r>
      <w:proofErr w:type="gramEnd"/>
      <w:r w:rsidRPr="00227048">
        <w:rPr>
          <w:rFonts w:ascii="Times New Roman" w:eastAsia="仿宋_GB2312" w:hAnsi="Times New Roman" w:cs="Times New Roman"/>
          <w:color w:val="auto"/>
          <w:kern w:val="0"/>
          <w:sz w:val="32"/>
          <w:szCs w:val="32"/>
        </w:rPr>
        <w:t>购置税、牌照费）及按规定保留的公务用车燃料费、维修费、过路过桥费、保险费、安全奖励费用等支出；公务接待</w:t>
      </w:r>
      <w:proofErr w:type="gramStart"/>
      <w:r w:rsidRPr="00227048">
        <w:rPr>
          <w:rFonts w:ascii="Times New Roman" w:eastAsia="仿宋_GB2312" w:hAnsi="Times New Roman" w:cs="Times New Roman"/>
          <w:color w:val="auto"/>
          <w:kern w:val="0"/>
          <w:sz w:val="32"/>
          <w:szCs w:val="32"/>
        </w:rPr>
        <w:t>费反映</w:t>
      </w:r>
      <w:proofErr w:type="gramEnd"/>
      <w:r w:rsidRPr="00227048">
        <w:rPr>
          <w:rFonts w:ascii="Times New Roman" w:eastAsia="仿宋_GB2312" w:hAnsi="Times New Roman" w:cs="Times New Roman"/>
          <w:color w:val="auto"/>
          <w:kern w:val="0"/>
          <w:sz w:val="32"/>
          <w:szCs w:val="32"/>
        </w:rPr>
        <w:t>单位按规定开支的各类公务接待（含外宾接待）费用。</w:t>
      </w:r>
    </w:p>
    <w:p w:rsidR="00E908A8" w:rsidRPr="00227048" w:rsidRDefault="00524065" w:rsidP="00227048">
      <w:pPr>
        <w:spacing w:line="560" w:lineRule="exact"/>
        <w:ind w:firstLineChars="200" w:firstLine="640"/>
        <w:rPr>
          <w:rFonts w:ascii="Times New Roman" w:eastAsia="仿宋_GB2312" w:hAnsi="Times New Roman" w:cs="Times New Roman"/>
          <w:color w:val="auto"/>
          <w:kern w:val="0"/>
          <w:sz w:val="32"/>
          <w:szCs w:val="32"/>
        </w:rPr>
      </w:pPr>
      <w:r w:rsidRPr="00227048">
        <w:rPr>
          <w:rFonts w:ascii="Times New Roman" w:eastAsia="仿宋_GB2312" w:hAnsi="Times New Roman" w:cs="Times New Roman"/>
          <w:color w:val="auto"/>
          <w:kern w:val="0"/>
          <w:sz w:val="32"/>
          <w:szCs w:val="32"/>
        </w:rPr>
        <w:t>13.</w:t>
      </w:r>
      <w:r w:rsidRPr="00227048">
        <w:rPr>
          <w:rFonts w:ascii="Times New Roman" w:eastAsia="仿宋_GB2312" w:hAnsi="Times New Roman" w:cs="Times New Roman"/>
          <w:color w:val="auto"/>
          <w:kern w:val="0"/>
          <w:sz w:val="32"/>
          <w:szCs w:val="32"/>
        </w:rPr>
        <w:t>业务运行经费：为保障事业单位运行用于购买货物和服务的各项资金。包括办公及办公费、水费、电费、印刷费、邮电费、差旅费、会议费等费用开支。</w:t>
      </w:r>
    </w:p>
    <w:p w:rsidR="00E908A8" w:rsidRPr="00227048" w:rsidRDefault="00E908A8">
      <w:pPr>
        <w:widowControl/>
        <w:shd w:val="clear" w:color="auto" w:fill="FFFFFF"/>
        <w:spacing w:line="560" w:lineRule="exact"/>
        <w:rPr>
          <w:rFonts w:ascii="Times New Roman" w:eastAsia="仿宋_GB2312" w:hAnsi="Times New Roman" w:cs="Times New Roman"/>
          <w:sz w:val="32"/>
          <w:szCs w:val="32"/>
          <w:shd w:val="clear" w:color="auto" w:fill="FFFFFF"/>
        </w:rPr>
      </w:pPr>
    </w:p>
    <w:p w:rsidR="00E908A8" w:rsidRPr="00227048" w:rsidRDefault="00524065">
      <w:pPr>
        <w:widowControl/>
        <w:shd w:val="clear" w:color="auto" w:fill="FFFFFF"/>
        <w:spacing w:line="560" w:lineRule="exact"/>
        <w:ind w:firstLineChars="200" w:firstLine="64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000000"/>
          <w:sz w:val="32"/>
          <w:szCs w:val="32"/>
        </w:rPr>
        <w:t>附件：</w:t>
      </w: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1.</w:t>
      </w:r>
      <w:r w:rsidRPr="00227048">
        <w:rPr>
          <w:rFonts w:ascii="Times New Roman" w:eastAsia="仿宋_GB2312" w:hAnsi="Times New Roman" w:cs="Times New Roman"/>
          <w:color w:val="333333"/>
          <w:kern w:val="0"/>
          <w:sz w:val="32"/>
          <w:szCs w:val="32"/>
        </w:rPr>
        <w:t>部门收支总表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1-1.</w:t>
      </w:r>
      <w:r w:rsidRPr="00227048">
        <w:rPr>
          <w:rFonts w:ascii="Times New Roman" w:eastAsia="仿宋_GB2312" w:hAnsi="Times New Roman" w:cs="Times New Roman"/>
          <w:color w:val="333333"/>
          <w:kern w:val="0"/>
          <w:sz w:val="32"/>
          <w:szCs w:val="32"/>
        </w:rPr>
        <w:t>部门收入总表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1-2.</w:t>
      </w:r>
      <w:r w:rsidRPr="00227048">
        <w:rPr>
          <w:rFonts w:ascii="Times New Roman" w:eastAsia="仿宋_GB2312" w:hAnsi="Times New Roman" w:cs="Times New Roman"/>
          <w:color w:val="333333"/>
          <w:kern w:val="0"/>
          <w:sz w:val="32"/>
          <w:szCs w:val="32"/>
        </w:rPr>
        <w:t>部门支出总表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2.</w:t>
      </w:r>
      <w:r w:rsidRPr="00227048">
        <w:rPr>
          <w:rFonts w:ascii="Times New Roman" w:eastAsia="仿宋_GB2312" w:hAnsi="Times New Roman" w:cs="Times New Roman"/>
          <w:color w:val="333333"/>
          <w:kern w:val="0"/>
          <w:sz w:val="32"/>
          <w:szCs w:val="32"/>
        </w:rPr>
        <w:t>财政拨款收支预算总表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2-1.</w:t>
      </w:r>
      <w:r w:rsidRPr="00227048">
        <w:rPr>
          <w:rFonts w:ascii="Times New Roman" w:eastAsia="仿宋_GB2312" w:hAnsi="Times New Roman" w:cs="Times New Roman"/>
          <w:color w:val="333333"/>
          <w:kern w:val="0"/>
          <w:sz w:val="32"/>
          <w:szCs w:val="32"/>
        </w:rPr>
        <w:t>财政拨款支出预算表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3.</w:t>
      </w:r>
      <w:r w:rsidRPr="00227048">
        <w:rPr>
          <w:rFonts w:ascii="Times New Roman" w:eastAsia="仿宋_GB2312" w:hAnsi="Times New Roman" w:cs="Times New Roman"/>
          <w:color w:val="333333"/>
          <w:kern w:val="0"/>
          <w:sz w:val="32"/>
          <w:szCs w:val="32"/>
        </w:rPr>
        <w:t>一般公共预算支出预算表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3-1.</w:t>
      </w:r>
      <w:r w:rsidRPr="00227048">
        <w:rPr>
          <w:rFonts w:ascii="Times New Roman" w:eastAsia="仿宋_GB2312" w:hAnsi="Times New Roman" w:cs="Times New Roman"/>
          <w:color w:val="333333"/>
          <w:kern w:val="0"/>
          <w:sz w:val="32"/>
          <w:szCs w:val="32"/>
        </w:rPr>
        <w:t>一般公共预算基本支出预算表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2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3-2.</w:t>
      </w:r>
      <w:r w:rsidRPr="00227048">
        <w:rPr>
          <w:rFonts w:ascii="Times New Roman" w:eastAsia="仿宋_GB2312" w:hAnsi="Times New Roman" w:cs="Times New Roman"/>
          <w:color w:val="333333"/>
          <w:kern w:val="0"/>
          <w:sz w:val="32"/>
          <w:szCs w:val="32"/>
        </w:rPr>
        <w:t>一般公共预算项目支出预算表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lastRenderedPageBreak/>
        <w:t>表</w:t>
      </w:r>
      <w:r w:rsidRPr="00227048">
        <w:rPr>
          <w:rFonts w:ascii="Times New Roman" w:eastAsia="仿宋_GB2312" w:hAnsi="Times New Roman" w:cs="Times New Roman"/>
          <w:color w:val="333333"/>
          <w:kern w:val="0"/>
          <w:sz w:val="32"/>
          <w:szCs w:val="32"/>
        </w:rPr>
        <w:t>3-3.</w:t>
      </w:r>
      <w:r w:rsidRPr="00227048">
        <w:rPr>
          <w:rFonts w:ascii="Times New Roman" w:eastAsia="仿宋_GB2312" w:hAnsi="Times New Roman" w:cs="Times New Roman"/>
          <w:color w:val="333333"/>
          <w:kern w:val="0"/>
          <w:sz w:val="32"/>
          <w:szCs w:val="32"/>
        </w:rPr>
        <w:t>一般公共预算</w:t>
      </w:r>
      <w:r w:rsidRPr="00227048">
        <w:rPr>
          <w:rFonts w:ascii="Times New Roman" w:eastAsia="仿宋_GB2312" w:hAnsi="Times New Roman" w:cs="Times New Roman"/>
          <w:color w:val="333333"/>
          <w:kern w:val="0"/>
          <w:sz w:val="32"/>
          <w:szCs w:val="32"/>
        </w:rPr>
        <w:t>“</w:t>
      </w:r>
      <w:r w:rsidRPr="00227048">
        <w:rPr>
          <w:rFonts w:ascii="Times New Roman" w:eastAsia="仿宋_GB2312" w:hAnsi="Times New Roman" w:cs="Times New Roman"/>
          <w:color w:val="333333"/>
          <w:kern w:val="0"/>
          <w:sz w:val="32"/>
          <w:szCs w:val="32"/>
        </w:rPr>
        <w:t>三公</w:t>
      </w:r>
      <w:r w:rsidRPr="00227048">
        <w:rPr>
          <w:rFonts w:ascii="Times New Roman" w:eastAsia="仿宋_GB2312" w:hAnsi="Times New Roman" w:cs="Times New Roman"/>
          <w:color w:val="333333"/>
          <w:kern w:val="0"/>
          <w:sz w:val="32"/>
          <w:szCs w:val="32"/>
        </w:rPr>
        <w:t>”</w:t>
      </w:r>
      <w:r w:rsidRPr="00227048">
        <w:rPr>
          <w:rFonts w:ascii="Times New Roman" w:eastAsia="仿宋_GB2312" w:hAnsi="Times New Roman" w:cs="Times New Roman"/>
          <w:color w:val="333333"/>
          <w:kern w:val="0"/>
          <w:sz w:val="32"/>
          <w:szCs w:val="32"/>
        </w:rPr>
        <w:t>经费支出预算表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4.</w:t>
      </w:r>
      <w:r w:rsidRPr="00227048">
        <w:rPr>
          <w:rFonts w:ascii="Times New Roman" w:eastAsia="仿宋_GB2312" w:hAnsi="Times New Roman" w:cs="Times New Roman"/>
          <w:color w:val="333333"/>
          <w:kern w:val="0"/>
          <w:sz w:val="32"/>
          <w:szCs w:val="32"/>
        </w:rPr>
        <w:t>政府性基金支出预算表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4-1.</w:t>
      </w:r>
      <w:r w:rsidRPr="00227048">
        <w:rPr>
          <w:rFonts w:ascii="Times New Roman" w:eastAsia="仿宋_GB2312" w:hAnsi="Times New Roman" w:cs="Times New Roman"/>
          <w:color w:val="333333"/>
          <w:kern w:val="0"/>
          <w:sz w:val="32"/>
          <w:szCs w:val="32"/>
        </w:rPr>
        <w:t>政府性基金预算</w:t>
      </w:r>
      <w:r w:rsidRPr="00227048">
        <w:rPr>
          <w:rFonts w:ascii="Times New Roman" w:eastAsia="仿宋_GB2312" w:hAnsi="Times New Roman" w:cs="Times New Roman"/>
          <w:color w:val="333333"/>
          <w:kern w:val="0"/>
          <w:sz w:val="32"/>
          <w:szCs w:val="32"/>
        </w:rPr>
        <w:t>“</w:t>
      </w:r>
      <w:r w:rsidRPr="00227048">
        <w:rPr>
          <w:rFonts w:ascii="Times New Roman" w:eastAsia="仿宋_GB2312" w:hAnsi="Times New Roman" w:cs="Times New Roman"/>
          <w:color w:val="333333"/>
          <w:kern w:val="0"/>
          <w:sz w:val="32"/>
          <w:szCs w:val="32"/>
        </w:rPr>
        <w:t>三公</w:t>
      </w:r>
      <w:r w:rsidRPr="00227048">
        <w:rPr>
          <w:rFonts w:ascii="Times New Roman" w:eastAsia="仿宋_GB2312" w:hAnsi="Times New Roman" w:cs="Times New Roman"/>
          <w:color w:val="333333"/>
          <w:kern w:val="0"/>
          <w:sz w:val="32"/>
          <w:szCs w:val="32"/>
        </w:rPr>
        <w:t>”</w:t>
      </w:r>
      <w:r w:rsidRPr="00227048">
        <w:rPr>
          <w:rFonts w:ascii="Times New Roman" w:eastAsia="仿宋_GB2312" w:hAnsi="Times New Roman" w:cs="Times New Roman"/>
          <w:color w:val="333333"/>
          <w:kern w:val="0"/>
          <w:sz w:val="32"/>
          <w:szCs w:val="32"/>
        </w:rPr>
        <w:t>经费支出预算表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5.</w:t>
      </w:r>
      <w:r w:rsidRPr="00227048">
        <w:rPr>
          <w:rFonts w:ascii="Times New Roman" w:eastAsia="仿宋_GB2312" w:hAnsi="Times New Roman" w:cs="Times New Roman"/>
          <w:color w:val="333333"/>
          <w:kern w:val="0"/>
          <w:sz w:val="32"/>
          <w:szCs w:val="32"/>
        </w:rPr>
        <w:t>国有资本经营预算支出预算表</w:t>
      </w:r>
    </w:p>
    <w:p w:rsidR="00E908A8" w:rsidRPr="00227048" w:rsidRDefault="00524065">
      <w:pPr>
        <w:widowControl/>
        <w:shd w:val="clear" w:color="auto" w:fill="FFFFFF"/>
        <w:spacing w:line="560" w:lineRule="exact"/>
        <w:ind w:firstLineChars="500" w:firstLine="1600"/>
        <w:jc w:val="left"/>
        <w:rPr>
          <w:rFonts w:ascii="Times New Roman" w:eastAsia="仿宋_GB2312" w:hAnsi="Times New Roman" w:cs="Times New Roman"/>
          <w:color w:val="333333"/>
          <w:kern w:val="0"/>
          <w:sz w:val="32"/>
          <w:szCs w:val="32"/>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6.</w:t>
      </w:r>
      <w:r w:rsidRPr="00227048">
        <w:rPr>
          <w:rFonts w:ascii="Times New Roman" w:eastAsia="仿宋_GB2312" w:hAnsi="Times New Roman" w:cs="Times New Roman"/>
          <w:color w:val="333333"/>
          <w:kern w:val="0"/>
          <w:sz w:val="32"/>
          <w:szCs w:val="32"/>
        </w:rPr>
        <w:t>部门预算项目支出绩效目标表</w:t>
      </w:r>
    </w:p>
    <w:p w:rsidR="00E908A8" w:rsidRPr="00227048" w:rsidRDefault="00524065">
      <w:pPr>
        <w:widowControl/>
        <w:spacing w:line="560" w:lineRule="exact"/>
        <w:ind w:firstLineChars="500" w:firstLine="1600"/>
        <w:jc w:val="left"/>
        <w:rPr>
          <w:rFonts w:ascii="Times New Roman" w:eastAsia="仿宋_GB2312" w:hAnsi="Times New Roman" w:cs="Times New Roman"/>
        </w:rPr>
      </w:pPr>
      <w:r w:rsidRPr="00227048">
        <w:rPr>
          <w:rFonts w:ascii="Times New Roman" w:eastAsia="仿宋_GB2312" w:hAnsi="Times New Roman" w:cs="Times New Roman"/>
          <w:color w:val="333333"/>
          <w:kern w:val="0"/>
          <w:sz w:val="32"/>
          <w:szCs w:val="32"/>
        </w:rPr>
        <w:t>表</w:t>
      </w:r>
      <w:r w:rsidRPr="00227048">
        <w:rPr>
          <w:rFonts w:ascii="Times New Roman" w:eastAsia="仿宋_GB2312" w:hAnsi="Times New Roman" w:cs="Times New Roman"/>
          <w:color w:val="333333"/>
          <w:kern w:val="0"/>
          <w:sz w:val="32"/>
          <w:szCs w:val="32"/>
        </w:rPr>
        <w:t>7.</w:t>
      </w:r>
      <w:r w:rsidRPr="00227048">
        <w:rPr>
          <w:rFonts w:ascii="Times New Roman" w:eastAsia="仿宋_GB2312" w:hAnsi="Times New Roman" w:cs="Times New Roman"/>
          <w:color w:val="333333"/>
          <w:kern w:val="0"/>
          <w:sz w:val="32"/>
          <w:szCs w:val="32"/>
        </w:rPr>
        <w:t>部门整体支出绩效目标表</w:t>
      </w:r>
    </w:p>
    <w:p w:rsidR="00E908A8" w:rsidRPr="00227048" w:rsidRDefault="00E908A8" w:rsidP="00227048">
      <w:pPr>
        <w:spacing w:line="560" w:lineRule="exact"/>
        <w:ind w:firstLine="640"/>
        <w:rPr>
          <w:rFonts w:ascii="Times New Roman" w:eastAsia="仿宋_GB2312" w:hAnsi="Times New Roman" w:cs="Times New Roman"/>
        </w:rPr>
      </w:pPr>
    </w:p>
    <w:sectPr w:rsidR="00E908A8" w:rsidRPr="00227048">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462" w:rsidRDefault="00AC6462" w:rsidP="00227048">
      <w:pPr>
        <w:ind w:firstLine="640"/>
      </w:pPr>
      <w:r>
        <w:separator/>
      </w:r>
    </w:p>
  </w:endnote>
  <w:endnote w:type="continuationSeparator" w:id="0">
    <w:p w:rsidR="00AC6462" w:rsidRDefault="00AC6462" w:rsidP="00227048">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embedRegular r:id="rId1" w:subsetted="1" w:fontKey="{04B9BE32-B790-4E78-BD0B-1DA80BCB6794}"/>
  </w:font>
  <w:font w:name="黑体">
    <w:altName w:val="SimHei"/>
    <w:panose1 w:val="02010609060101010101"/>
    <w:charset w:val="86"/>
    <w:family w:val="modern"/>
    <w:pitch w:val="fixed"/>
    <w:sig w:usb0="800002BF" w:usb1="38CF7CFA" w:usb2="00000016" w:usb3="00000000" w:csb0="00040001" w:csb1="00000000"/>
    <w:embedRegular r:id="rId2" w:subsetted="1" w:fontKey="{0F605245-2231-46D1-A820-E4B96D2156CF}"/>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embedRegular r:id="rId3" w:subsetted="1" w:fontKey="{2AA9C930-5F1F-4F8C-BE82-0154577214BE}"/>
  </w:font>
  <w:font w:name="仿宋_GB2312">
    <w:panose1 w:val="02010609030101010101"/>
    <w:charset w:val="86"/>
    <w:family w:val="modern"/>
    <w:pitch w:val="fixed"/>
    <w:sig w:usb0="00000001" w:usb1="080E0000" w:usb2="00000010" w:usb3="00000000" w:csb0="00040000" w:csb1="00000000"/>
    <w:embedRegular r:id="rId4" w:subsetted="1" w:fontKey="{232A6F16-F886-42E8-BE97-B583391DB883}"/>
    <w:embedBold r:id="rId5" w:subsetted="1" w:fontKey="{E4CA8012-1A48-4790-8385-39C4C9E0C1E5}"/>
  </w:font>
  <w:font w:name="楷体_GB2312">
    <w:panose1 w:val="02010609030101010101"/>
    <w:charset w:val="86"/>
    <w:family w:val="modern"/>
    <w:pitch w:val="fixed"/>
    <w:sig w:usb0="00000001" w:usb1="080E0000" w:usb2="00000010" w:usb3="00000000" w:csb0="00040000" w:csb1="00000000"/>
    <w:embedRegular r:id="rId6" w:subsetted="1" w:fontKey="{5122E12F-6FFA-481C-98EC-EED1D359851B}"/>
    <w:embedBold r:id="rId7" w:subsetted="1" w:fontKey="{8895DD42-A5A5-4498-843D-AEF272D8466F}"/>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8A8" w:rsidRDefault="00524065">
    <w:pPr>
      <w:pStyle w:val="a5"/>
      <w:ind w:firstLine="360"/>
    </w:pPr>
    <w:r>
      <w:rPr>
        <w:noProof/>
      </w:rPr>
      <mc:AlternateContent>
        <mc:Choice Requires="wps">
          <w:drawing>
            <wp:anchor distT="0" distB="0" distL="114300" distR="114300" simplePos="0" relativeHeight="251659264" behindDoc="0" locked="0" layoutInCell="1" allowOverlap="1" wp14:anchorId="73FBBB98" wp14:editId="1B58A6FD">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908A8" w:rsidRDefault="00524065">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27048">
                            <w:rPr>
                              <w:rFonts w:ascii="宋体" w:eastAsia="宋体" w:hAnsi="宋体" w:cs="宋体"/>
                              <w:noProof/>
                              <w:sz w:val="28"/>
                              <w:szCs w:val="28"/>
                            </w:rPr>
                            <w:t>11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908A8" w:rsidRDefault="00524065">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27048">
                      <w:rPr>
                        <w:rFonts w:ascii="宋体" w:eastAsia="宋体" w:hAnsi="宋体" w:cs="宋体"/>
                        <w:noProof/>
                        <w:sz w:val="28"/>
                        <w:szCs w:val="28"/>
                      </w:rPr>
                      <w:t>11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462" w:rsidRDefault="00AC6462" w:rsidP="00227048">
      <w:pPr>
        <w:ind w:firstLine="640"/>
      </w:pPr>
      <w:r>
        <w:separator/>
      </w:r>
    </w:p>
  </w:footnote>
  <w:footnote w:type="continuationSeparator" w:id="0">
    <w:p w:rsidR="00AC6462" w:rsidRDefault="00AC6462" w:rsidP="00227048">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E142E5"/>
    <w:rsid w:val="000E7854"/>
    <w:rsid w:val="001E5D93"/>
    <w:rsid w:val="00207ADB"/>
    <w:rsid w:val="00227048"/>
    <w:rsid w:val="00227140"/>
    <w:rsid w:val="00264DBB"/>
    <w:rsid w:val="002D0EED"/>
    <w:rsid w:val="004B0C0E"/>
    <w:rsid w:val="004E64BA"/>
    <w:rsid w:val="00524065"/>
    <w:rsid w:val="005802BE"/>
    <w:rsid w:val="00685E39"/>
    <w:rsid w:val="0076065E"/>
    <w:rsid w:val="00773273"/>
    <w:rsid w:val="00774313"/>
    <w:rsid w:val="007B0A68"/>
    <w:rsid w:val="007C040A"/>
    <w:rsid w:val="0089712A"/>
    <w:rsid w:val="00931E93"/>
    <w:rsid w:val="00992103"/>
    <w:rsid w:val="00995710"/>
    <w:rsid w:val="009A1C6B"/>
    <w:rsid w:val="00A81B4A"/>
    <w:rsid w:val="00AC6462"/>
    <w:rsid w:val="00B04A2F"/>
    <w:rsid w:val="00B53794"/>
    <w:rsid w:val="00BC1911"/>
    <w:rsid w:val="00BE16CE"/>
    <w:rsid w:val="00C762A3"/>
    <w:rsid w:val="00CD4955"/>
    <w:rsid w:val="00D900B1"/>
    <w:rsid w:val="00E13A2E"/>
    <w:rsid w:val="00E142E5"/>
    <w:rsid w:val="00E908A8"/>
    <w:rsid w:val="00E922B6"/>
    <w:rsid w:val="00E939C3"/>
    <w:rsid w:val="00EC3FCD"/>
    <w:rsid w:val="00EC5DF9"/>
    <w:rsid w:val="034026E5"/>
    <w:rsid w:val="08046852"/>
    <w:rsid w:val="0810072C"/>
    <w:rsid w:val="09742DA6"/>
    <w:rsid w:val="0BB17481"/>
    <w:rsid w:val="0D883628"/>
    <w:rsid w:val="139C151B"/>
    <w:rsid w:val="14954338"/>
    <w:rsid w:val="150D2643"/>
    <w:rsid w:val="15102E60"/>
    <w:rsid w:val="151B2E0F"/>
    <w:rsid w:val="16D44A6E"/>
    <w:rsid w:val="1B376A4D"/>
    <w:rsid w:val="1C006382"/>
    <w:rsid w:val="1EBF6EF0"/>
    <w:rsid w:val="1F53665B"/>
    <w:rsid w:val="1FE533F8"/>
    <w:rsid w:val="2335787A"/>
    <w:rsid w:val="24093448"/>
    <w:rsid w:val="2B4D7123"/>
    <w:rsid w:val="2B631242"/>
    <w:rsid w:val="2C2A63C2"/>
    <w:rsid w:val="2DE06A44"/>
    <w:rsid w:val="2EDA4A9A"/>
    <w:rsid w:val="2FD21A1B"/>
    <w:rsid w:val="32344FAC"/>
    <w:rsid w:val="331A61FF"/>
    <w:rsid w:val="35B813F3"/>
    <w:rsid w:val="37941727"/>
    <w:rsid w:val="37AB0941"/>
    <w:rsid w:val="3881251D"/>
    <w:rsid w:val="39D94971"/>
    <w:rsid w:val="3DBD4FD5"/>
    <w:rsid w:val="3DE063D3"/>
    <w:rsid w:val="3DF15DAF"/>
    <w:rsid w:val="3F945626"/>
    <w:rsid w:val="40722D28"/>
    <w:rsid w:val="446B6DA9"/>
    <w:rsid w:val="44C7642E"/>
    <w:rsid w:val="454D7D06"/>
    <w:rsid w:val="463E2E72"/>
    <w:rsid w:val="483B201E"/>
    <w:rsid w:val="49221512"/>
    <w:rsid w:val="4A0923DF"/>
    <w:rsid w:val="4BEF738D"/>
    <w:rsid w:val="50BE3733"/>
    <w:rsid w:val="516A5421"/>
    <w:rsid w:val="51967D78"/>
    <w:rsid w:val="528206C9"/>
    <w:rsid w:val="535774D7"/>
    <w:rsid w:val="555C0933"/>
    <w:rsid w:val="562C577E"/>
    <w:rsid w:val="5B80279B"/>
    <w:rsid w:val="5D2D5BDC"/>
    <w:rsid w:val="604E40BF"/>
    <w:rsid w:val="612F0022"/>
    <w:rsid w:val="63077EA9"/>
    <w:rsid w:val="64655B55"/>
    <w:rsid w:val="65E22E9C"/>
    <w:rsid w:val="67B0077A"/>
    <w:rsid w:val="67FC135C"/>
    <w:rsid w:val="69824513"/>
    <w:rsid w:val="6C907B7F"/>
    <w:rsid w:val="6E300441"/>
    <w:rsid w:val="71B42DA0"/>
    <w:rsid w:val="73AA5345"/>
    <w:rsid w:val="75DA0144"/>
    <w:rsid w:val="77F263D0"/>
    <w:rsid w:val="78672F8B"/>
    <w:rsid w:val="78727511"/>
    <w:rsid w:val="78F278E6"/>
    <w:rsid w:val="79CD1605"/>
    <w:rsid w:val="7AEC41CD"/>
    <w:rsid w:val="7B2A4DB7"/>
    <w:rsid w:val="7B2C41DA"/>
    <w:rsid w:val="7CFA3E16"/>
    <w:rsid w:val="7D1776C0"/>
    <w:rsid w:val="7EC77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黑体"/>
      <w:color w:val="000000" w:themeColor="text1"/>
      <w:kern w:val="2"/>
      <w:sz w:val="21"/>
      <w:szCs w:val="21"/>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autoRedefine/>
    <w:qFormat/>
    <w:pPr>
      <w:ind w:firstLine="454"/>
    </w:pPr>
    <w:rPr>
      <w:sz w:val="28"/>
    </w:rPr>
  </w:style>
  <w:style w:type="paragraph" w:styleId="a4">
    <w:name w:val="Balloon Text"/>
    <w:basedOn w:val="a"/>
    <w:link w:val="Char"/>
    <w:autoRedefine/>
    <w:qFormat/>
    <w:rPr>
      <w:sz w:val="18"/>
      <w:szCs w:val="18"/>
    </w:rPr>
  </w:style>
  <w:style w:type="paragraph" w:styleId="a5">
    <w:name w:val="footer"/>
    <w:basedOn w:val="a"/>
    <w:autoRedefine/>
    <w:qFormat/>
    <w:pPr>
      <w:tabs>
        <w:tab w:val="center" w:pos="4153"/>
        <w:tab w:val="right" w:pos="8306"/>
      </w:tabs>
      <w:snapToGrid w:val="0"/>
      <w:jc w:val="left"/>
    </w:pPr>
    <w:rPr>
      <w:sz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style>
  <w:style w:type="paragraph" w:styleId="20">
    <w:name w:val="toc 2"/>
    <w:basedOn w:val="a"/>
    <w:next w:val="a"/>
    <w:autoRedefine/>
    <w:qFormat/>
    <w:pPr>
      <w:ind w:leftChars="200" w:left="420"/>
    </w:pPr>
  </w:style>
  <w:style w:type="paragraph" w:styleId="a7">
    <w:name w:val="Normal (Web)"/>
    <w:basedOn w:val="a"/>
    <w:autoRedefine/>
    <w:qFormat/>
    <w:pPr>
      <w:spacing w:beforeAutospacing="1" w:afterAutospacing="1"/>
      <w:jc w:val="left"/>
    </w:pPr>
    <w:rPr>
      <w:rFonts w:cs="Times New Roman"/>
      <w:kern w:val="0"/>
      <w:sz w:val="24"/>
    </w:rPr>
  </w:style>
  <w:style w:type="paragraph" w:styleId="21">
    <w:name w:val="Body Text First Indent 2"/>
    <w:basedOn w:val="a3"/>
    <w:autoRedefine/>
    <w:qFormat/>
    <w:pPr>
      <w:ind w:firstLineChars="200" w:firstLine="420"/>
    </w:pPr>
  </w:style>
  <w:style w:type="paragraph" w:customStyle="1" w:styleId="WPSOffice2">
    <w:name w:val="WPSOffice手动目录 2"/>
    <w:autoRedefine/>
    <w:qFormat/>
    <w:pPr>
      <w:ind w:leftChars="200" w:left="200"/>
    </w:pPr>
  </w:style>
  <w:style w:type="paragraph" w:customStyle="1" w:styleId="WPSOffice1">
    <w:name w:val="WPSOffice手动目录 1"/>
    <w:autoRedefine/>
    <w:qFormat/>
  </w:style>
  <w:style w:type="character" w:customStyle="1" w:styleId="Char">
    <w:name w:val="批注框文本 Char"/>
    <w:basedOn w:val="a0"/>
    <w:link w:val="a4"/>
    <w:autoRedefine/>
    <w:qFormat/>
    <w:rPr>
      <w:rFonts w:asciiTheme="minorHAnsi" w:eastAsiaTheme="minorEastAsia" w:hAnsiTheme="minorHAnsi" w:cs="黑体"/>
      <w:color w:val="000000" w:themeColor="text1"/>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黑体"/>
      <w:color w:val="000000" w:themeColor="text1"/>
      <w:kern w:val="2"/>
      <w:sz w:val="21"/>
      <w:szCs w:val="21"/>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autoRedefine/>
    <w:qFormat/>
    <w:pPr>
      <w:ind w:firstLine="454"/>
    </w:pPr>
    <w:rPr>
      <w:sz w:val="28"/>
    </w:rPr>
  </w:style>
  <w:style w:type="paragraph" w:styleId="a4">
    <w:name w:val="Balloon Text"/>
    <w:basedOn w:val="a"/>
    <w:link w:val="Char"/>
    <w:autoRedefine/>
    <w:qFormat/>
    <w:rPr>
      <w:sz w:val="18"/>
      <w:szCs w:val="18"/>
    </w:rPr>
  </w:style>
  <w:style w:type="paragraph" w:styleId="a5">
    <w:name w:val="footer"/>
    <w:basedOn w:val="a"/>
    <w:autoRedefine/>
    <w:qFormat/>
    <w:pPr>
      <w:tabs>
        <w:tab w:val="center" w:pos="4153"/>
        <w:tab w:val="right" w:pos="8306"/>
      </w:tabs>
      <w:snapToGrid w:val="0"/>
      <w:jc w:val="left"/>
    </w:pPr>
    <w:rPr>
      <w:sz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style>
  <w:style w:type="paragraph" w:styleId="20">
    <w:name w:val="toc 2"/>
    <w:basedOn w:val="a"/>
    <w:next w:val="a"/>
    <w:autoRedefine/>
    <w:qFormat/>
    <w:pPr>
      <w:ind w:leftChars="200" w:left="420"/>
    </w:pPr>
  </w:style>
  <w:style w:type="paragraph" w:styleId="a7">
    <w:name w:val="Normal (Web)"/>
    <w:basedOn w:val="a"/>
    <w:autoRedefine/>
    <w:qFormat/>
    <w:pPr>
      <w:spacing w:beforeAutospacing="1" w:afterAutospacing="1"/>
      <w:jc w:val="left"/>
    </w:pPr>
    <w:rPr>
      <w:rFonts w:cs="Times New Roman"/>
      <w:kern w:val="0"/>
      <w:sz w:val="24"/>
    </w:rPr>
  </w:style>
  <w:style w:type="paragraph" w:styleId="21">
    <w:name w:val="Body Text First Indent 2"/>
    <w:basedOn w:val="a3"/>
    <w:autoRedefine/>
    <w:qFormat/>
    <w:pPr>
      <w:ind w:firstLineChars="200" w:firstLine="420"/>
    </w:pPr>
  </w:style>
  <w:style w:type="paragraph" w:customStyle="1" w:styleId="WPSOffice2">
    <w:name w:val="WPSOffice手动目录 2"/>
    <w:autoRedefine/>
    <w:qFormat/>
    <w:pPr>
      <w:ind w:leftChars="200" w:left="200"/>
    </w:pPr>
  </w:style>
  <w:style w:type="paragraph" w:customStyle="1" w:styleId="WPSOffice1">
    <w:name w:val="WPSOffice手动目录 1"/>
    <w:autoRedefine/>
    <w:qFormat/>
  </w:style>
  <w:style w:type="character" w:customStyle="1" w:styleId="Char">
    <w:name w:val="批注框文本 Char"/>
    <w:basedOn w:val="a0"/>
    <w:link w:val="a4"/>
    <w:autoRedefine/>
    <w:qFormat/>
    <w:rPr>
      <w:rFonts w:asciiTheme="minorHAnsi" w:eastAsiaTheme="minorEastAsia" w:hAnsiTheme="minorHAnsi" w:cs="黑体"/>
      <w:color w:val="000000" w:themeColor="text1"/>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14</Pages>
  <Words>921</Words>
  <Characters>5256</Characters>
  <Application>Microsoft Office Word</Application>
  <DocSecurity>0</DocSecurity>
  <Lines>43</Lines>
  <Paragraphs>12</Paragraphs>
  <ScaleCrop>false</ScaleCrop>
  <Company>Microsoft</Company>
  <LinksUpToDate>false</LinksUpToDate>
  <CharactersWithSpaces>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86138</dc:creator>
  <cp:lastModifiedBy>邓娟</cp:lastModifiedBy>
  <cp:revision>32</cp:revision>
  <dcterms:created xsi:type="dcterms:W3CDTF">2024-02-26T05:19:00Z</dcterms:created>
  <dcterms:modified xsi:type="dcterms:W3CDTF">2024-04-02T04:19:00Z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805C296EDC2548A281FCF0EA937B245F_13</vt:lpwstr>
  </property>
</Properties>
</file>