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盐边县财政局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对上争取资金奖励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资金绩效自评报告</w:t>
      </w:r>
    </w:p>
    <w:p>
      <w:pPr>
        <w:pStyle w:val="2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（一）项目基本情况。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局是项目监督管理的实施主体，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负责全县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"/>
        </w:rPr>
        <w:t>财政收支管理工作,对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数据的真实性、准确性、完整性、上报及时性负责。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2.该项目根据盐财资预〔2021〕28号下达2019年9月至12月及2020年1至10月对上争取资金奖励；根据盐财资预〔2021〕80号下达2021年1至6月对上争取资金奖励该资金主要由地方政府予以保障。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3.根据盐财资预〔2021〕28号、盐边资预〔2021〕80文件相关要求制定资金管理办法、资金支持项目条件、范围、方式等。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4.该项目的资金来自县本级追加预算安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排，主要用于保机关运转的各项费用支出。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项目绩效目标。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项目主要内容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该项目根据盐财资预〔2021〕28号下达2019年9月至12月及2020年1至10月对上争取资金奖励金18万元；根据盐财资预〔2021〕80号下达2021年1至6月对上争取资金奖励17.81万元。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盐边县财政局对上争取资金奖励经费及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时下拨支出，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对促进财政业务工作开展，鼓励县财政局加大对上争取资金具有重要意义。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二、项目资金申报及使用情况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（一）项目资金申报及批复情况。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盐边县财政局2021年工作实际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需求，共下达资金35.81万元。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（二）资金计划、到位及使用情况。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该项目资金35.81万元,属于本级财政资金，到位率100%。资金的使用严格按照资金支付范围、支付标准进行。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（三）项目财务管理情况。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建立健全了专项经费管理制度，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严格按照专项资金管理使用的有关要求，紧密结合专项工作实际和现有的财经纪律及规章，进一步强化了内部控制制度，不断推动专项财务工作规范化、制度化，落实并明确由局机关财务按统一规定要求，实行专项管理的责任机制。二是严格执行《会计法》《预算法》《行政单位财务规则》等有关法律法规规定，单位所有专项经费支出都必须先拟定明细，说明理由并报经分管财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领导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，经审批后方能执行。同时大笔专项经费支出必须经局党组研究决定。禁止铺张浪费、杜绝挪用和截留，并强化事后跟踪监督。三是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严格执行项目有关制度规定，做到专款专用，无挪用和截留现象。支出合理，没有列支与项目内容无关的费用。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三、项目实施及管理情况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盐边县财政局对上争取资金奖励经费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支出，县财政局严格按照财经纪律，对项目后期实施进度、项目质效进行跟踪管理。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四、项目绩效情况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（一）项目完成情况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盐边县财政局对上争取资金奖励经费在当期完成了项目的总体实施，执行率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对促进财政业务工作开展，鼓励县财政局加大对上争取资金具有重要意义。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（二）项目效益情况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盐边县财政局对上争取资金奖励经费在当期完成了项目的总体实施，执行率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加大向上汇报我县财政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运转情况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，最大限度争取中央、省、市财政政策和资金的支持，有效缓解财政支出压力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五、评价结论及建议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（一）评价结论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本年度专项工作经费管理规范，按计划圆满完成了各项工作目标，该项工作总体较满意。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存在的问题。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32"/>
          <w:lang w:val="en-US" w:eastAsia="zh-CN" w:bidi="ar-SA"/>
        </w:rPr>
        <w:t>（三）相关建议。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7C682C"/>
    <w:multiLevelType w:val="singleLevel"/>
    <w:tmpl w:val="627C682C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2845C29"/>
    <w:multiLevelType w:val="singleLevel"/>
    <w:tmpl w:val="62845C29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jlkMzhiODkzY2I5NDg4YjQxYmQ5MzZiZmJlZGIifQ=="/>
  </w:docVars>
  <w:rsids>
    <w:rsidRoot w:val="00E96F9E"/>
    <w:rsid w:val="00C22052"/>
    <w:rsid w:val="00C366D5"/>
    <w:rsid w:val="00E96F9E"/>
    <w:rsid w:val="0755097B"/>
    <w:rsid w:val="0B5A4073"/>
    <w:rsid w:val="0C7001C9"/>
    <w:rsid w:val="0C8927C8"/>
    <w:rsid w:val="0D92249F"/>
    <w:rsid w:val="0DD7267F"/>
    <w:rsid w:val="1279795D"/>
    <w:rsid w:val="13CD2A65"/>
    <w:rsid w:val="142029A9"/>
    <w:rsid w:val="14D15F16"/>
    <w:rsid w:val="17737DD9"/>
    <w:rsid w:val="1A622DAF"/>
    <w:rsid w:val="1C031C76"/>
    <w:rsid w:val="1CAB7D65"/>
    <w:rsid w:val="1CB908AC"/>
    <w:rsid w:val="266511DF"/>
    <w:rsid w:val="27121A83"/>
    <w:rsid w:val="2F261A66"/>
    <w:rsid w:val="32235051"/>
    <w:rsid w:val="325A76C1"/>
    <w:rsid w:val="33B22CE5"/>
    <w:rsid w:val="35967EDD"/>
    <w:rsid w:val="371C3F2E"/>
    <w:rsid w:val="3F6E09D5"/>
    <w:rsid w:val="465B4BA4"/>
    <w:rsid w:val="48F4328C"/>
    <w:rsid w:val="4F002C0A"/>
    <w:rsid w:val="4F8F079D"/>
    <w:rsid w:val="53962CD7"/>
    <w:rsid w:val="5445311A"/>
    <w:rsid w:val="58DA53FA"/>
    <w:rsid w:val="5B1F5718"/>
    <w:rsid w:val="61E42F7D"/>
    <w:rsid w:val="6297143C"/>
    <w:rsid w:val="6D534F23"/>
    <w:rsid w:val="6DA6175F"/>
    <w:rsid w:val="71B91673"/>
    <w:rsid w:val="74B31CFC"/>
    <w:rsid w:val="78096ABB"/>
    <w:rsid w:val="7AFC20C7"/>
    <w:rsid w:val="7B8771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autoRedefine/>
    <w:qFormat/>
    <w:uiPriority w:val="0"/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_Style 0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864</TotalTime>
  <ScaleCrop>false</ScaleCrop>
  <LinksUpToDate>false</LinksUpToDate>
  <CharactersWithSpaces>1271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</cp:lastModifiedBy>
  <dcterms:modified xsi:type="dcterms:W3CDTF">2024-01-16T07:48:05Z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9C89156186264BCB8A5A3BCA27DECCBE</vt:lpwstr>
  </property>
</Properties>
</file>