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b/>
          <w:bCs/>
          <w:color w:val="FF0000"/>
          <w:sz w:val="120"/>
          <w:szCs w:val="120"/>
        </w:rPr>
      </w:pPr>
      <w:r>
        <w:rPr>
          <w:rFonts w:hint="eastAsia" w:ascii="方正小标宋_GBK" w:hAnsi="方正小标宋_GBK" w:eastAsia="方正小标宋_GBK" w:cs="方正小标宋_GBK"/>
          <w:bCs/>
          <w:sz w:val="38"/>
          <w:szCs w:val="38"/>
        </w:rPr>
        <w:t xml:space="preserve"> </w:t>
      </w:r>
      <w:r>
        <w:rPr>
          <w:rFonts w:hint="eastAsia" w:ascii="楷体" w:hAnsi="楷体" w:eastAsia="楷体"/>
          <w:b/>
          <w:bCs/>
          <w:color w:val="FF0000"/>
          <w:sz w:val="120"/>
          <w:szCs w:val="120"/>
          <w:lang w:val="en-US" w:eastAsia="zh-CN"/>
        </w:rPr>
        <w:t xml:space="preserve">政 务 </w:t>
      </w:r>
      <w:r>
        <w:rPr>
          <w:rFonts w:ascii="楷体" w:hAnsi="楷体" w:eastAsia="楷体"/>
          <w:b/>
          <w:bCs/>
          <w:color w:val="FF0000"/>
          <w:sz w:val="120"/>
          <w:szCs w:val="120"/>
        </w:rPr>
        <w:t>信</w:t>
      </w:r>
      <w:r>
        <w:rPr>
          <w:rFonts w:hint="eastAsia" w:ascii="楷体" w:hAnsi="楷体" w:eastAsia="楷体"/>
          <w:b/>
          <w:bCs/>
          <w:color w:val="FF0000"/>
          <w:sz w:val="120"/>
          <w:szCs w:val="120"/>
          <w:lang w:val="en-US" w:eastAsia="zh-CN"/>
        </w:rPr>
        <w:t xml:space="preserve"> </w:t>
      </w:r>
      <w:r>
        <w:rPr>
          <w:rFonts w:ascii="楷体" w:hAnsi="楷体" w:eastAsia="楷体"/>
          <w:b/>
          <w:bCs/>
          <w:color w:val="FF0000"/>
          <w:sz w:val="120"/>
          <w:szCs w:val="120"/>
        </w:rPr>
        <w:t>息</w:t>
      </w:r>
      <w:r>
        <w:rPr>
          <w:rFonts w:ascii="仿宋_GB2312"/>
          <w:b/>
          <w:bCs/>
          <w:sz w:val="32"/>
          <w:szCs w:val="32"/>
        </w:rPr>
        <w:t xml:space="preserve"> </w:t>
      </w:r>
    </w:p>
    <w:p>
      <w:pPr>
        <w:jc w:val="center"/>
        <w:rPr>
          <w:rFonts w:ascii="仿宋_GB2312" w:hAnsi="仿宋_GB2312"/>
          <w:b/>
          <w:bCs/>
          <w:sz w:val="32"/>
          <w:szCs w:val="32"/>
        </w:rPr>
      </w:pPr>
    </w:p>
    <w:p>
      <w:pPr>
        <w:jc w:val="center"/>
        <w:rPr>
          <w:rFonts w:hint="default" w:ascii="Times New Roman" w:hAnsi="Times New Roman" w:eastAsia="方正仿宋_GBK" w:cs="Times New Roman"/>
          <w:b w:val="0"/>
          <w:bCs w:val="0"/>
          <w:sz w:val="32"/>
          <w:szCs w:val="32"/>
          <w:u w:val="thick" w:color="FF0000"/>
        </w:rPr>
      </w:pPr>
      <w:r>
        <w:rPr>
          <w:rFonts w:hint="default" w:ascii="Times New Roman" w:hAnsi="Times New Roman" w:eastAsia="方正仿宋_GBK" w:cs="Times New Roman"/>
          <w:b w:val="0"/>
          <w:bCs w:val="0"/>
          <w:sz w:val="32"/>
          <w:szCs w:val="32"/>
        </w:rPr>
        <w:t>第</w:t>
      </w:r>
      <w:r>
        <w:rPr>
          <w:rFonts w:hint="eastAsia" w:eastAsia="方正仿宋_GBK" w:cs="Times New Roman"/>
          <w:b w:val="0"/>
          <w:bCs w:val="0"/>
          <w:sz w:val="32"/>
          <w:szCs w:val="32"/>
          <w:lang w:val="en-US" w:eastAsia="zh-CN"/>
        </w:rPr>
        <w:t>38</w:t>
      </w:r>
      <w:r>
        <w:rPr>
          <w:rFonts w:hint="default" w:ascii="Times New Roman" w:hAnsi="Times New Roman" w:eastAsia="方正仿宋_GBK" w:cs="Times New Roman"/>
          <w:b w:val="0"/>
          <w:bCs w:val="0"/>
          <w:sz w:val="32"/>
          <w:szCs w:val="32"/>
        </w:rPr>
        <w:t>期</w:t>
      </w:r>
    </w:p>
    <w:p>
      <w:pPr>
        <w:spacing w:line="560" w:lineRule="exact"/>
        <w:jc w:val="both"/>
        <w:rPr>
          <w:rFonts w:ascii="Times New Roman" w:hAnsi="Times New Roman"/>
        </w:rPr>
      </w:pPr>
      <w:r>
        <w:rPr>
          <w:rFonts w:hint="default" w:ascii="Times New Roman" w:hAnsi="Times New Roman" w:eastAsia="方正仿宋_GBK" w:cs="Times New Roman"/>
          <w:b/>
          <w:bCs/>
          <w:sz w:val="32"/>
          <w:szCs w:val="32"/>
          <w:u w:val="thick" w:color="FF0000"/>
        </w:rPr>
        <w:t xml:space="preserve"> </w:t>
      </w:r>
      <w:r>
        <w:rPr>
          <w:rFonts w:hint="default" w:ascii="Times New Roman" w:hAnsi="Times New Roman" w:eastAsia="方正仿宋_GBK" w:cs="Times New Roman"/>
          <w:b w:val="0"/>
          <w:bCs w:val="0"/>
          <w:sz w:val="32"/>
          <w:szCs w:val="32"/>
          <w:u w:val="thick" w:color="FF0000"/>
        </w:rPr>
        <w:t>红格镇</w:t>
      </w:r>
      <w:r>
        <w:rPr>
          <w:rFonts w:hint="eastAsia" w:ascii="Times New Roman" w:hAnsi="Times New Roman" w:eastAsia="方正仿宋_GBK" w:cs="Times New Roman"/>
          <w:b w:val="0"/>
          <w:bCs w:val="0"/>
          <w:sz w:val="32"/>
          <w:szCs w:val="32"/>
          <w:u w:val="thick" w:color="FF0000"/>
          <w:lang w:val="en-US" w:eastAsia="zh-CN"/>
        </w:rPr>
        <w:t>党政办公室</w:t>
      </w:r>
      <w:r>
        <w:rPr>
          <w:rFonts w:hint="default" w:ascii="Times New Roman" w:hAnsi="Times New Roman" w:eastAsia="方正仿宋_GBK" w:cs="Times New Roman"/>
          <w:b w:val="0"/>
          <w:bCs w:val="0"/>
          <w:sz w:val="32"/>
          <w:szCs w:val="32"/>
          <w:u w:val="thick" w:color="FF0000"/>
        </w:rPr>
        <w:t xml:space="preserve">         </w:t>
      </w:r>
      <w:r>
        <w:rPr>
          <w:rFonts w:hint="eastAsia" w:ascii="Times New Roman" w:hAnsi="Times New Roman" w:eastAsia="方正仿宋_GBK" w:cs="Times New Roman"/>
          <w:b w:val="0"/>
          <w:bCs w:val="0"/>
          <w:sz w:val="32"/>
          <w:szCs w:val="32"/>
          <w:u w:val="thick" w:color="FF0000"/>
          <w:lang w:val="en-US" w:eastAsia="zh-CN"/>
        </w:rPr>
        <w:t xml:space="preserve"> </w:t>
      </w:r>
      <w:r>
        <w:rPr>
          <w:rFonts w:hint="default" w:ascii="Times New Roman" w:hAnsi="Times New Roman" w:eastAsia="方正仿宋_GBK" w:cs="Times New Roman"/>
          <w:b w:val="0"/>
          <w:bCs w:val="0"/>
          <w:sz w:val="32"/>
          <w:szCs w:val="32"/>
          <w:u w:val="thick" w:color="FF0000"/>
        </w:rPr>
        <w:t xml:space="preserve">  </w:t>
      </w:r>
      <w:r>
        <w:rPr>
          <w:rFonts w:hint="eastAsia" w:ascii="Times New Roman" w:hAnsi="Times New Roman" w:eastAsia="方正仿宋_GBK" w:cs="Times New Roman"/>
          <w:b w:val="0"/>
          <w:bCs w:val="0"/>
          <w:sz w:val="32"/>
          <w:szCs w:val="32"/>
          <w:u w:val="thick" w:color="FF0000"/>
          <w:lang w:val="en-US" w:eastAsia="zh-CN"/>
        </w:rPr>
        <w:t xml:space="preserve">    </w:t>
      </w:r>
      <w:r>
        <w:rPr>
          <w:rFonts w:hint="default" w:ascii="Times New Roman" w:hAnsi="Times New Roman" w:eastAsia="方正仿宋_GBK" w:cs="Times New Roman"/>
          <w:b w:val="0"/>
          <w:bCs w:val="0"/>
          <w:sz w:val="32"/>
          <w:szCs w:val="32"/>
          <w:u w:val="thick" w:color="FF0000"/>
        </w:rPr>
        <w:t xml:space="preserve">    </w:t>
      </w:r>
      <w:r>
        <w:rPr>
          <w:rFonts w:hint="eastAsia" w:ascii="Times New Roman" w:hAnsi="Times New Roman" w:eastAsia="方正仿宋_GBK" w:cs="Times New Roman"/>
          <w:b w:val="0"/>
          <w:bCs w:val="0"/>
          <w:sz w:val="32"/>
          <w:szCs w:val="32"/>
          <w:u w:val="thick" w:color="FF0000"/>
          <w:lang w:val="en-US" w:eastAsia="zh-CN"/>
        </w:rPr>
        <w:t xml:space="preserve"> </w:t>
      </w:r>
      <w:r>
        <w:rPr>
          <w:rFonts w:hint="default" w:ascii="Times New Roman" w:hAnsi="Times New Roman" w:eastAsia="方正仿宋_GBK" w:cs="Times New Roman"/>
          <w:b w:val="0"/>
          <w:bCs w:val="0"/>
          <w:sz w:val="32"/>
          <w:szCs w:val="32"/>
          <w:u w:val="thick" w:color="FF0000"/>
        </w:rPr>
        <w:t>20</w:t>
      </w:r>
      <w:r>
        <w:rPr>
          <w:rFonts w:hint="eastAsia" w:ascii="Times New Roman" w:hAnsi="Times New Roman" w:eastAsia="方正仿宋_GBK" w:cs="Times New Roman"/>
          <w:b w:val="0"/>
          <w:bCs w:val="0"/>
          <w:sz w:val="32"/>
          <w:szCs w:val="32"/>
          <w:u w:val="thick" w:color="FF0000"/>
          <w:lang w:val="en-US" w:eastAsia="zh-CN"/>
        </w:rPr>
        <w:t>23</w:t>
      </w:r>
      <w:r>
        <w:rPr>
          <w:rFonts w:hint="default" w:ascii="Times New Roman" w:hAnsi="Times New Roman" w:eastAsia="方正仿宋_GBK" w:cs="Times New Roman"/>
          <w:b w:val="0"/>
          <w:bCs w:val="0"/>
          <w:sz w:val="32"/>
          <w:szCs w:val="32"/>
          <w:u w:val="thick" w:color="FF0000"/>
        </w:rPr>
        <w:t>年</w:t>
      </w:r>
      <w:r>
        <w:rPr>
          <w:rFonts w:hint="eastAsia" w:eastAsia="方正仿宋_GBK" w:cs="Times New Roman"/>
          <w:b w:val="0"/>
          <w:bCs w:val="0"/>
          <w:sz w:val="32"/>
          <w:szCs w:val="32"/>
          <w:u w:val="thick" w:color="FF0000"/>
          <w:lang w:val="en-US" w:eastAsia="zh-CN"/>
        </w:rPr>
        <w:t>9</w:t>
      </w:r>
      <w:r>
        <w:rPr>
          <w:rFonts w:hint="default" w:ascii="Times New Roman" w:hAnsi="Times New Roman" w:eastAsia="方正仿宋_GBK" w:cs="Times New Roman"/>
          <w:b w:val="0"/>
          <w:bCs w:val="0"/>
          <w:sz w:val="32"/>
          <w:szCs w:val="32"/>
          <w:u w:val="thick" w:color="FF0000"/>
        </w:rPr>
        <w:t>月</w:t>
      </w:r>
      <w:r>
        <w:rPr>
          <w:rFonts w:hint="eastAsia" w:eastAsia="方正仿宋_GBK" w:cs="Times New Roman"/>
          <w:b w:val="0"/>
          <w:bCs w:val="0"/>
          <w:sz w:val="32"/>
          <w:szCs w:val="32"/>
          <w:u w:val="thick" w:color="FF0000"/>
          <w:lang w:val="en-US" w:eastAsia="zh-CN"/>
        </w:rPr>
        <w:t>9</w:t>
      </w:r>
      <w:r>
        <w:rPr>
          <w:rFonts w:hint="default" w:ascii="Times New Roman" w:hAnsi="Times New Roman" w:eastAsia="方正仿宋_GBK" w:cs="Times New Roman"/>
          <w:b w:val="0"/>
          <w:bCs w:val="0"/>
          <w:sz w:val="32"/>
          <w:szCs w:val="32"/>
          <w:u w:val="thick" w:color="FF0000"/>
        </w:rPr>
        <w:t>日</w:t>
      </w:r>
      <w:r>
        <w:rPr>
          <w:rFonts w:hint="default" w:ascii="Times New Roman" w:hAnsi="Times New Roman" w:eastAsia="方正仿宋_GBK" w:cs="Times New Roman"/>
          <w:b/>
          <w:bCs/>
          <w:sz w:val="32"/>
          <w:szCs w:val="32"/>
          <w:u w:val="thick" w:color="FF0000"/>
        </w:rPr>
        <w:t xml:space="preserve"> </w:t>
      </w:r>
    </w:p>
    <w:p>
      <w:pPr>
        <w:pStyle w:val="7"/>
        <w:spacing w:line="560" w:lineRule="exact"/>
        <w:ind w:left="0" w:leftChars="0" w:firstLine="0" w:firstLineChars="0"/>
        <w:jc w:val="both"/>
        <w:rPr>
          <w:rFonts w:hint="eastAsia" w:ascii="方正小标宋_GBK" w:hAnsi="方正小标宋_GBK" w:eastAsia="方正小标宋_GBK" w:cs="方正小标宋_GBK"/>
          <w:sz w:val="38"/>
          <w:szCs w:val="38"/>
          <w:lang w:val="en-US" w:eastAsia="zh-CN"/>
        </w:rPr>
      </w:pPr>
    </w:p>
    <w:p>
      <w:pPr>
        <w:jc w:val="center"/>
        <w:rPr>
          <w:rFonts w:hint="eastAsia" w:ascii="方正小标宋_GBK" w:hAnsi="方正小标宋_GBK" w:eastAsia="方正小标宋_GBK" w:cs="方正小标宋_GBK"/>
          <w:sz w:val="38"/>
          <w:szCs w:val="38"/>
          <w:lang w:val="en-US" w:eastAsia="zh-CN"/>
        </w:rPr>
      </w:pPr>
      <w:r>
        <w:rPr>
          <w:rFonts w:hint="eastAsia" w:ascii="方正小标宋_GBK" w:hAnsi="方正小标宋_GBK" w:eastAsia="方正小标宋_GBK" w:cs="方正小标宋_GBK"/>
          <w:sz w:val="38"/>
          <w:szCs w:val="38"/>
          <w:lang w:val="en-US" w:eastAsia="zh-CN"/>
        </w:rPr>
        <w:t>习近平总书记来川视察重要指示精神“进基层”</w:t>
      </w:r>
    </w:p>
    <w:p>
      <w:pPr>
        <w:jc w:val="center"/>
        <w:rPr>
          <w:rFonts w:hint="eastAsia" w:ascii="方正小标宋_GBK" w:hAnsi="方正小标宋_GBK" w:eastAsia="方正小标宋_GBK" w:cs="方正小标宋_GBK"/>
          <w:sz w:val="38"/>
          <w:szCs w:val="38"/>
          <w:lang w:val="en-US" w:eastAsia="zh-CN"/>
        </w:rPr>
      </w:pPr>
      <w:r>
        <w:rPr>
          <w:rFonts w:hint="eastAsia" w:ascii="方正小标宋_GBK" w:hAnsi="方正小标宋_GBK" w:eastAsia="方正小标宋_GBK" w:cs="方正小标宋_GBK"/>
          <w:sz w:val="38"/>
          <w:szCs w:val="38"/>
          <w:lang w:val="en-US" w:eastAsia="zh-CN"/>
        </w:rPr>
        <w:t>专题宣讲报告会</w:t>
      </w:r>
    </w:p>
    <w:p>
      <w:pPr>
        <w:pStyle w:val="2"/>
        <w:rPr>
          <w:rFonts w:hint="default"/>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eastAsia="仿宋_GB2312" w:cs="Times New Roman"/>
          <w:kern w:val="2"/>
          <w:sz w:val="32"/>
          <w:szCs w:val="32"/>
          <w:lang w:val="en-US" w:eastAsia="zh-CN" w:bidi="ar"/>
        </w:rPr>
      </w:pPr>
      <w:r>
        <w:rPr>
          <w:rFonts w:hint="eastAsia" w:eastAsia="仿宋_GB2312" w:cs="Times New Roman"/>
          <w:kern w:val="2"/>
          <w:sz w:val="32"/>
          <w:szCs w:val="32"/>
          <w:lang w:val="en-US" w:eastAsia="zh-CN" w:bidi="ar"/>
        </w:rPr>
        <w:drawing>
          <wp:anchor distT="0" distB="0" distL="114300" distR="114300" simplePos="0" relativeHeight="251659264" behindDoc="1" locked="0" layoutInCell="1" allowOverlap="1">
            <wp:simplePos x="0" y="0"/>
            <wp:positionH relativeFrom="column">
              <wp:posOffset>2708910</wp:posOffset>
            </wp:positionH>
            <wp:positionV relativeFrom="paragraph">
              <wp:posOffset>447675</wp:posOffset>
            </wp:positionV>
            <wp:extent cx="2907030" cy="2180590"/>
            <wp:effectExtent l="0" t="0" r="7620" b="10160"/>
            <wp:wrapTight wrapText="bothSides">
              <wp:wrapPolygon>
                <wp:start x="0" y="0"/>
                <wp:lineTo x="0" y="21323"/>
                <wp:lineTo x="21515" y="21323"/>
                <wp:lineTo x="21515" y="0"/>
                <wp:lineTo x="0" y="0"/>
              </wp:wrapPolygon>
            </wp:wrapTight>
            <wp:docPr id="1" name="图片 1" descr="1a06640c20ba0bca22221a370766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a06640c20ba0bca22221a370766869"/>
                    <pic:cNvPicPr>
                      <a:picLocks noChangeAspect="1"/>
                    </pic:cNvPicPr>
                  </pic:nvPicPr>
                  <pic:blipFill>
                    <a:blip r:embed="rId5"/>
                    <a:stretch>
                      <a:fillRect/>
                    </a:stretch>
                  </pic:blipFill>
                  <pic:spPr>
                    <a:xfrm>
                      <a:off x="0" y="0"/>
                      <a:ext cx="2907030" cy="2180590"/>
                    </a:xfrm>
                    <a:prstGeom prst="rect">
                      <a:avLst/>
                    </a:prstGeom>
                  </pic:spPr>
                </pic:pic>
              </a:graphicData>
            </a:graphic>
          </wp:anchor>
        </w:drawing>
      </w:r>
      <w:r>
        <w:rPr>
          <w:rFonts w:hint="eastAsia" w:eastAsia="仿宋_GB2312" w:cs="Times New Roman"/>
          <w:kern w:val="2"/>
          <w:sz w:val="32"/>
          <w:szCs w:val="32"/>
          <w:lang w:val="en-US" w:eastAsia="zh-CN" w:bidi="ar"/>
        </w:rPr>
        <w:t>9月8日，在红格镇红格村7组会议室由红格镇党委副书记宋璐溪主持，邀请中共攀枝花市委员会党校廖魁星老师宣讲习近平总书记来川视察重要指示精神“进基层”。红格镇各站办所干</w:t>
      </w:r>
      <w:bookmarkStart w:id="0" w:name="_GoBack"/>
      <w:bookmarkEnd w:id="0"/>
      <w:r>
        <w:rPr>
          <w:rFonts w:hint="eastAsia" w:eastAsia="仿宋_GB2312" w:cs="Times New Roman"/>
          <w:kern w:val="2"/>
          <w:sz w:val="32"/>
          <w:szCs w:val="32"/>
          <w:lang w:val="en-US" w:eastAsia="zh-CN" w:bidi="ar"/>
        </w:rPr>
        <w:t>部职工积极参会，在廖老师深入浅出地宣讲下，大家受益匪浅。</w:t>
      </w:r>
    </w:p>
    <w:p>
      <w:pPr>
        <w:pStyle w:val="2"/>
        <w:ind w:left="0" w:leftChars="0" w:firstLine="0" w:firstLineChars="0"/>
        <w:rPr>
          <w:rFonts w:hint="default" w:ascii="Times New Roman" w:hAnsi="Times New Roman" w:eastAsia="仿宋_GB2312" w:cs="Times New Roman"/>
          <w:b/>
          <w:bCs/>
          <w:kern w:val="2"/>
          <w:sz w:val="32"/>
          <w:szCs w:val="32"/>
          <w:lang w:val="en-US" w:eastAsia="zh-CN" w:bidi="ar"/>
        </w:rPr>
      </w:pPr>
      <w:r>
        <w:rPr>
          <w:rFonts w:hint="eastAsia"/>
          <w:lang w:val="en-US" w:eastAsia="zh-CN"/>
        </w:rPr>
        <w:t xml:space="preserve">     </w:t>
      </w:r>
      <w:r>
        <w:rPr>
          <w:rFonts w:hint="eastAsia" w:ascii="Times New Roman" w:hAnsi="Times New Roman" w:eastAsia="仿宋_GB2312" w:cs="Times New Roman"/>
          <w:kern w:val="2"/>
          <w:sz w:val="32"/>
          <w:szCs w:val="32"/>
          <w:lang w:val="en-US" w:eastAsia="zh-CN" w:bidi="ar"/>
        </w:rPr>
        <w:t xml:space="preserve"> 廖</w:t>
      </w:r>
      <w:r>
        <w:rPr>
          <w:rFonts w:hint="eastAsia" w:eastAsia="仿宋_GB2312" w:cs="Times New Roman"/>
          <w:kern w:val="2"/>
          <w:sz w:val="32"/>
          <w:szCs w:val="32"/>
          <w:lang w:val="en-US" w:eastAsia="zh-CN" w:bidi="ar"/>
        </w:rPr>
        <w:t>老师主要从四个方面进行宣讲。</w:t>
      </w:r>
      <w:r>
        <w:rPr>
          <w:rFonts w:hint="eastAsia" w:eastAsia="仿宋_GB2312" w:cs="Times New Roman"/>
          <w:b/>
          <w:bCs/>
          <w:kern w:val="2"/>
          <w:sz w:val="32"/>
          <w:szCs w:val="32"/>
          <w:lang w:val="en-US" w:eastAsia="zh-CN" w:bidi="ar"/>
        </w:rPr>
        <w:t>一是</w:t>
      </w:r>
      <w:r>
        <w:rPr>
          <w:rFonts w:hint="eastAsia" w:eastAsia="仿宋_GB2312" w:cs="Times New Roman"/>
          <w:kern w:val="2"/>
          <w:sz w:val="32"/>
          <w:szCs w:val="32"/>
          <w:lang w:val="en-US" w:eastAsia="zh-CN" w:bidi="ar"/>
        </w:rPr>
        <w:t>习近平总书记对四川作出的重要的战略谋划。坚持川渝一盘棋，发展成渝经济双城经济圈，攀枝花虽不在其范围，但这也为攀枝花的发展预留了更广阔的发展空间，成为攀西战略大后方。习近平总书记提到攀枝花时说“偏远的攀枝花我还没去过”，这表达了对攀枝花的挂念以及交通条件改善提升的期许。二</w:t>
      </w:r>
      <w:r>
        <w:rPr>
          <w:rFonts w:hint="eastAsia" w:eastAsia="仿宋_GB2312" w:cs="Times New Roman"/>
          <w:b/>
          <w:bCs/>
          <w:kern w:val="2"/>
          <w:sz w:val="32"/>
          <w:szCs w:val="32"/>
          <w:lang w:val="en-US" w:eastAsia="zh-CN" w:bidi="ar"/>
        </w:rPr>
        <w:t>是</w:t>
      </w:r>
      <w:r>
        <w:rPr>
          <w:rFonts w:hint="eastAsia" w:eastAsia="仿宋_GB2312" w:cs="Times New Roman"/>
          <w:kern w:val="2"/>
          <w:sz w:val="32"/>
          <w:szCs w:val="32"/>
          <w:lang w:val="en-US" w:eastAsia="zh-CN" w:bidi="ar"/>
        </w:rPr>
        <w:t>习近平总书记“三个牢牢把握”的重要指示。全面学习贯彻党的二十大精神，要牢牢把握新时代新征程党的中心任务；牢牢把握中国式现代化的科学内涵和本质要求；牢牢把握高质量发展这个首要任务。</w:t>
      </w:r>
      <w:r>
        <w:rPr>
          <w:rFonts w:hint="eastAsia" w:eastAsia="仿宋_GB2312" w:cs="Times New Roman"/>
          <w:b/>
          <w:bCs/>
          <w:kern w:val="2"/>
          <w:sz w:val="32"/>
          <w:szCs w:val="32"/>
          <w:lang w:val="en-US" w:eastAsia="zh-CN" w:bidi="ar"/>
        </w:rPr>
        <w:t>三是</w:t>
      </w:r>
      <w:r>
        <w:rPr>
          <w:rFonts w:hint="eastAsia" w:eastAsia="仿宋_GB2312" w:cs="Times New Roman"/>
          <w:kern w:val="2"/>
          <w:sz w:val="32"/>
          <w:szCs w:val="32"/>
          <w:lang w:val="en-US" w:eastAsia="zh-CN" w:bidi="ar"/>
        </w:rPr>
        <w:t>准确把握“四个发力”重要要求的科学内涵。习近平总书记鲜明提出四川要在推进科技创新和科技成果转化上同时发力，在建设现代化产业体系上精准发力，在推进乡村振兴上全面发力，在筑牢长江黄河上游生态屏障上持续发力。</w:t>
      </w:r>
      <w:r>
        <w:rPr>
          <w:rFonts w:hint="eastAsia" w:eastAsia="仿宋_GB2312" w:cs="Times New Roman"/>
          <w:b/>
          <w:bCs/>
          <w:kern w:val="2"/>
          <w:sz w:val="32"/>
          <w:szCs w:val="32"/>
          <w:lang w:val="en-US" w:eastAsia="zh-CN" w:bidi="ar"/>
        </w:rPr>
        <w:t>四是</w:t>
      </w:r>
      <w:r>
        <w:rPr>
          <w:rFonts w:hint="eastAsia" w:eastAsia="仿宋_GB2312" w:cs="Times New Roman"/>
          <w:kern w:val="2"/>
          <w:sz w:val="32"/>
          <w:szCs w:val="32"/>
          <w:lang w:val="en-US" w:eastAsia="zh-CN" w:bidi="ar"/>
        </w:rPr>
        <w:t>最新教育部署，主题教育其形式主义、官僚主义有效解决。习近平总书记要求，要坚持用事实说话、开门抓评估、让群众评价，确保评估客观真实。我们要深刻领会把握总书记关于主题教育的重要要求，以高度政治责任感持续用力抓好各项工作，以主题教育为牵引全面加强党的建设。</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Neue">
    <w:altName w:val="Times New Roman"/>
    <w:panose1 w:val="00000000000000000000"/>
    <w:charset w:val="00"/>
    <w:family w:val="auto"/>
    <w:pitch w:val="default"/>
    <w:sig w:usb0="00000000" w:usb1="00000000" w:usb2="00000000" w:usb3="00000000" w:csb0="00000001" w:csb1="00000000"/>
  </w:font>
  <w:font w:name="Arial Unicode MS">
    <w:altName w:val="Arial"/>
    <w:panose1 w:val="020B0604020202020204"/>
    <w:charset w:val="7A"/>
    <w:family w:val="swiss"/>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1ZGZiOTFjOTc3MTZlNTQwNjU4MzFjYzUzODIyNjYifQ=="/>
  </w:docVars>
  <w:rsids>
    <w:rsidRoot w:val="00000000"/>
    <w:rsid w:val="003E38B6"/>
    <w:rsid w:val="01131B53"/>
    <w:rsid w:val="012E7E45"/>
    <w:rsid w:val="01730582"/>
    <w:rsid w:val="01A26771"/>
    <w:rsid w:val="01E8784E"/>
    <w:rsid w:val="02290C40"/>
    <w:rsid w:val="02353A89"/>
    <w:rsid w:val="0281282A"/>
    <w:rsid w:val="02954528"/>
    <w:rsid w:val="03BD3D36"/>
    <w:rsid w:val="03FD5CD0"/>
    <w:rsid w:val="04237E9C"/>
    <w:rsid w:val="0431404F"/>
    <w:rsid w:val="04670953"/>
    <w:rsid w:val="04E86B91"/>
    <w:rsid w:val="05092FAB"/>
    <w:rsid w:val="05404C1F"/>
    <w:rsid w:val="055204AE"/>
    <w:rsid w:val="05EE6672"/>
    <w:rsid w:val="06020126"/>
    <w:rsid w:val="060D2627"/>
    <w:rsid w:val="06147D9C"/>
    <w:rsid w:val="07261BF2"/>
    <w:rsid w:val="07370047"/>
    <w:rsid w:val="07615CC0"/>
    <w:rsid w:val="0764271A"/>
    <w:rsid w:val="07F046C2"/>
    <w:rsid w:val="089E3A0A"/>
    <w:rsid w:val="0914485F"/>
    <w:rsid w:val="09371E95"/>
    <w:rsid w:val="097802CE"/>
    <w:rsid w:val="099F5C8C"/>
    <w:rsid w:val="0A913826"/>
    <w:rsid w:val="0B8377F1"/>
    <w:rsid w:val="0BA514C3"/>
    <w:rsid w:val="0BD47E6F"/>
    <w:rsid w:val="0BDC6D23"/>
    <w:rsid w:val="0C3152C1"/>
    <w:rsid w:val="0CAC4948"/>
    <w:rsid w:val="0D5154EF"/>
    <w:rsid w:val="0D6C2329"/>
    <w:rsid w:val="0DDD6D83"/>
    <w:rsid w:val="0ED9579C"/>
    <w:rsid w:val="0F1B4006"/>
    <w:rsid w:val="0F607C6B"/>
    <w:rsid w:val="0FC0256E"/>
    <w:rsid w:val="1010343F"/>
    <w:rsid w:val="105E23FD"/>
    <w:rsid w:val="10D163C1"/>
    <w:rsid w:val="10D97CD5"/>
    <w:rsid w:val="1111746F"/>
    <w:rsid w:val="11270A41"/>
    <w:rsid w:val="11382C4E"/>
    <w:rsid w:val="116C6D9B"/>
    <w:rsid w:val="11951E4E"/>
    <w:rsid w:val="12124369"/>
    <w:rsid w:val="1248522F"/>
    <w:rsid w:val="125A3098"/>
    <w:rsid w:val="127D172D"/>
    <w:rsid w:val="130A061A"/>
    <w:rsid w:val="130D1EB8"/>
    <w:rsid w:val="13560C00"/>
    <w:rsid w:val="1356560D"/>
    <w:rsid w:val="13914897"/>
    <w:rsid w:val="13983E78"/>
    <w:rsid w:val="13D749A0"/>
    <w:rsid w:val="14333BA0"/>
    <w:rsid w:val="14636234"/>
    <w:rsid w:val="14700951"/>
    <w:rsid w:val="14A44A77"/>
    <w:rsid w:val="14E46C49"/>
    <w:rsid w:val="1598015F"/>
    <w:rsid w:val="15F22171"/>
    <w:rsid w:val="15FD4466"/>
    <w:rsid w:val="166641A6"/>
    <w:rsid w:val="16734728"/>
    <w:rsid w:val="168E7548"/>
    <w:rsid w:val="1695469E"/>
    <w:rsid w:val="16BC1CEB"/>
    <w:rsid w:val="17123F41"/>
    <w:rsid w:val="17190E2C"/>
    <w:rsid w:val="17326391"/>
    <w:rsid w:val="175D2999"/>
    <w:rsid w:val="17A84463"/>
    <w:rsid w:val="18463EA2"/>
    <w:rsid w:val="18510A99"/>
    <w:rsid w:val="185A16FC"/>
    <w:rsid w:val="19053D66"/>
    <w:rsid w:val="19700C0A"/>
    <w:rsid w:val="1A050DC2"/>
    <w:rsid w:val="1A705511"/>
    <w:rsid w:val="1A8C5A32"/>
    <w:rsid w:val="1B18764C"/>
    <w:rsid w:val="1B4641B9"/>
    <w:rsid w:val="1C2E35CB"/>
    <w:rsid w:val="1CA218C3"/>
    <w:rsid w:val="1CF163A7"/>
    <w:rsid w:val="1DF919B7"/>
    <w:rsid w:val="1E205195"/>
    <w:rsid w:val="1E831280"/>
    <w:rsid w:val="1F0423C1"/>
    <w:rsid w:val="1F0E1492"/>
    <w:rsid w:val="1FCA360B"/>
    <w:rsid w:val="1FDF698A"/>
    <w:rsid w:val="1FE12702"/>
    <w:rsid w:val="20C04A0E"/>
    <w:rsid w:val="21B75E11"/>
    <w:rsid w:val="21CD73E2"/>
    <w:rsid w:val="22407BB4"/>
    <w:rsid w:val="226715E5"/>
    <w:rsid w:val="22794E74"/>
    <w:rsid w:val="22A243CB"/>
    <w:rsid w:val="22D14CB0"/>
    <w:rsid w:val="23733FB9"/>
    <w:rsid w:val="24521E21"/>
    <w:rsid w:val="246D0A09"/>
    <w:rsid w:val="24B46637"/>
    <w:rsid w:val="24EF06EB"/>
    <w:rsid w:val="25490240"/>
    <w:rsid w:val="254F2B8B"/>
    <w:rsid w:val="256B2F4D"/>
    <w:rsid w:val="25B20DC9"/>
    <w:rsid w:val="25F3318F"/>
    <w:rsid w:val="25FE585A"/>
    <w:rsid w:val="267918E7"/>
    <w:rsid w:val="269E4DDB"/>
    <w:rsid w:val="26D27249"/>
    <w:rsid w:val="26E03714"/>
    <w:rsid w:val="26E2748C"/>
    <w:rsid w:val="26E34FB2"/>
    <w:rsid w:val="27FC632B"/>
    <w:rsid w:val="28FB2A87"/>
    <w:rsid w:val="29003BF9"/>
    <w:rsid w:val="293E0BC6"/>
    <w:rsid w:val="29A053DC"/>
    <w:rsid w:val="29E96D83"/>
    <w:rsid w:val="2A6F4DDD"/>
    <w:rsid w:val="2A8E5901"/>
    <w:rsid w:val="2AAD6003"/>
    <w:rsid w:val="2B225570"/>
    <w:rsid w:val="2B655D64"/>
    <w:rsid w:val="2BDF043E"/>
    <w:rsid w:val="2D031F0A"/>
    <w:rsid w:val="2D3C366E"/>
    <w:rsid w:val="2D412A32"/>
    <w:rsid w:val="2D461A70"/>
    <w:rsid w:val="2DEE77F5"/>
    <w:rsid w:val="2E514EF7"/>
    <w:rsid w:val="2E56250D"/>
    <w:rsid w:val="2E7B0EC8"/>
    <w:rsid w:val="2E864BA1"/>
    <w:rsid w:val="2FC71915"/>
    <w:rsid w:val="2FE343B8"/>
    <w:rsid w:val="308D5AC7"/>
    <w:rsid w:val="318B6972"/>
    <w:rsid w:val="320329AC"/>
    <w:rsid w:val="32196427"/>
    <w:rsid w:val="322B6E24"/>
    <w:rsid w:val="32DF6F75"/>
    <w:rsid w:val="337E678E"/>
    <w:rsid w:val="33826739"/>
    <w:rsid w:val="340F388A"/>
    <w:rsid w:val="34586FDF"/>
    <w:rsid w:val="34A00986"/>
    <w:rsid w:val="35B53A6B"/>
    <w:rsid w:val="35C77859"/>
    <w:rsid w:val="35FA5E74"/>
    <w:rsid w:val="360B791F"/>
    <w:rsid w:val="362178A5"/>
    <w:rsid w:val="3656097F"/>
    <w:rsid w:val="365D6127"/>
    <w:rsid w:val="367479D5"/>
    <w:rsid w:val="36AE1139"/>
    <w:rsid w:val="36C4095C"/>
    <w:rsid w:val="373F4487"/>
    <w:rsid w:val="37533A8E"/>
    <w:rsid w:val="375515B4"/>
    <w:rsid w:val="37E34E12"/>
    <w:rsid w:val="38591578"/>
    <w:rsid w:val="38606463"/>
    <w:rsid w:val="38912AC0"/>
    <w:rsid w:val="39445DBF"/>
    <w:rsid w:val="39671A73"/>
    <w:rsid w:val="39861EF9"/>
    <w:rsid w:val="39E44E71"/>
    <w:rsid w:val="3A4122C4"/>
    <w:rsid w:val="3AA83D07"/>
    <w:rsid w:val="3AD273C0"/>
    <w:rsid w:val="3AD43138"/>
    <w:rsid w:val="3B8E32E7"/>
    <w:rsid w:val="3B96663F"/>
    <w:rsid w:val="3B9F54F4"/>
    <w:rsid w:val="3BF05D4F"/>
    <w:rsid w:val="3C7E2034"/>
    <w:rsid w:val="3CE07FB4"/>
    <w:rsid w:val="3CED04E1"/>
    <w:rsid w:val="3D0575D8"/>
    <w:rsid w:val="3D622C7D"/>
    <w:rsid w:val="3F6A207E"/>
    <w:rsid w:val="3FC76DC7"/>
    <w:rsid w:val="3FEE4EBF"/>
    <w:rsid w:val="4081341A"/>
    <w:rsid w:val="41410DFB"/>
    <w:rsid w:val="4148218A"/>
    <w:rsid w:val="41501B77"/>
    <w:rsid w:val="4151103E"/>
    <w:rsid w:val="41913B31"/>
    <w:rsid w:val="41931657"/>
    <w:rsid w:val="42156510"/>
    <w:rsid w:val="423F533B"/>
    <w:rsid w:val="425863FC"/>
    <w:rsid w:val="4292190E"/>
    <w:rsid w:val="42D53EF1"/>
    <w:rsid w:val="44D77AAC"/>
    <w:rsid w:val="44E16B7D"/>
    <w:rsid w:val="45302A65"/>
    <w:rsid w:val="471054F8"/>
    <w:rsid w:val="47777325"/>
    <w:rsid w:val="47C85DD2"/>
    <w:rsid w:val="481D611E"/>
    <w:rsid w:val="48831CF9"/>
    <w:rsid w:val="488A3088"/>
    <w:rsid w:val="48A00AFD"/>
    <w:rsid w:val="48B40105"/>
    <w:rsid w:val="48CA1FD9"/>
    <w:rsid w:val="48F13107"/>
    <w:rsid w:val="49167965"/>
    <w:rsid w:val="49276B29"/>
    <w:rsid w:val="496D4E83"/>
    <w:rsid w:val="4A007AA5"/>
    <w:rsid w:val="4A7D10F6"/>
    <w:rsid w:val="4A842484"/>
    <w:rsid w:val="4C03562B"/>
    <w:rsid w:val="4C2C109F"/>
    <w:rsid w:val="4C4874E2"/>
    <w:rsid w:val="4D057181"/>
    <w:rsid w:val="4D40640B"/>
    <w:rsid w:val="4D5C3245"/>
    <w:rsid w:val="4DA22C22"/>
    <w:rsid w:val="4E08517B"/>
    <w:rsid w:val="4E2A6E8F"/>
    <w:rsid w:val="4E457306"/>
    <w:rsid w:val="4E6F0D56"/>
    <w:rsid w:val="4E8D5680"/>
    <w:rsid w:val="4E9B7D9D"/>
    <w:rsid w:val="4EB470B0"/>
    <w:rsid w:val="4EF61477"/>
    <w:rsid w:val="4F615C4F"/>
    <w:rsid w:val="4F642884"/>
    <w:rsid w:val="4F764366"/>
    <w:rsid w:val="4F7F146C"/>
    <w:rsid w:val="4F936E27"/>
    <w:rsid w:val="4FA51DB0"/>
    <w:rsid w:val="4FCE41A2"/>
    <w:rsid w:val="5034139F"/>
    <w:rsid w:val="5075461D"/>
    <w:rsid w:val="50B138A7"/>
    <w:rsid w:val="51917235"/>
    <w:rsid w:val="520B348B"/>
    <w:rsid w:val="52350508"/>
    <w:rsid w:val="537411C7"/>
    <w:rsid w:val="5483555B"/>
    <w:rsid w:val="5516017D"/>
    <w:rsid w:val="555D3FFE"/>
    <w:rsid w:val="558570B1"/>
    <w:rsid w:val="55D43B94"/>
    <w:rsid w:val="564B20A8"/>
    <w:rsid w:val="57CE11E3"/>
    <w:rsid w:val="57E75E01"/>
    <w:rsid w:val="58150BC0"/>
    <w:rsid w:val="583354EA"/>
    <w:rsid w:val="587D6765"/>
    <w:rsid w:val="58896EB8"/>
    <w:rsid w:val="58AB2732"/>
    <w:rsid w:val="59012EF2"/>
    <w:rsid w:val="59253085"/>
    <w:rsid w:val="592A069B"/>
    <w:rsid w:val="598D29D8"/>
    <w:rsid w:val="599B6EA3"/>
    <w:rsid w:val="59DB7BE7"/>
    <w:rsid w:val="59FF38D6"/>
    <w:rsid w:val="5A1F3AB0"/>
    <w:rsid w:val="5A2F3A8F"/>
    <w:rsid w:val="5A8E4C59"/>
    <w:rsid w:val="5AAC50E0"/>
    <w:rsid w:val="5AC71F19"/>
    <w:rsid w:val="5B1C4013"/>
    <w:rsid w:val="5B500161"/>
    <w:rsid w:val="5B5419FF"/>
    <w:rsid w:val="5B694FAE"/>
    <w:rsid w:val="5BA04C44"/>
    <w:rsid w:val="5BCA3A6F"/>
    <w:rsid w:val="5BF136F2"/>
    <w:rsid w:val="5C0C4A57"/>
    <w:rsid w:val="5C8E0F41"/>
    <w:rsid w:val="5CAB38A1"/>
    <w:rsid w:val="5D283143"/>
    <w:rsid w:val="5DCA2F23"/>
    <w:rsid w:val="5DF179D9"/>
    <w:rsid w:val="5E0D40E7"/>
    <w:rsid w:val="5EE25F95"/>
    <w:rsid w:val="5F047298"/>
    <w:rsid w:val="5FB962D5"/>
    <w:rsid w:val="60050EBF"/>
    <w:rsid w:val="600B4656"/>
    <w:rsid w:val="60DA0BF8"/>
    <w:rsid w:val="613F6CAD"/>
    <w:rsid w:val="61BA27D8"/>
    <w:rsid w:val="62130332"/>
    <w:rsid w:val="625B18C5"/>
    <w:rsid w:val="62620EA5"/>
    <w:rsid w:val="626A7D5A"/>
    <w:rsid w:val="62E25B42"/>
    <w:rsid w:val="635A7DCF"/>
    <w:rsid w:val="636724EC"/>
    <w:rsid w:val="63D95197"/>
    <w:rsid w:val="640513C7"/>
    <w:rsid w:val="64492D3C"/>
    <w:rsid w:val="647E7AED"/>
    <w:rsid w:val="64857EA7"/>
    <w:rsid w:val="64D8544F"/>
    <w:rsid w:val="650F11A4"/>
    <w:rsid w:val="652266CA"/>
    <w:rsid w:val="65384140"/>
    <w:rsid w:val="65516FAF"/>
    <w:rsid w:val="65532D27"/>
    <w:rsid w:val="657333CA"/>
    <w:rsid w:val="65750EF0"/>
    <w:rsid w:val="658201BA"/>
    <w:rsid w:val="65F00576"/>
    <w:rsid w:val="66372649"/>
    <w:rsid w:val="66B85650"/>
    <w:rsid w:val="66E520A5"/>
    <w:rsid w:val="67D31EFE"/>
    <w:rsid w:val="681C1AF7"/>
    <w:rsid w:val="68422A4C"/>
    <w:rsid w:val="6853303E"/>
    <w:rsid w:val="691D5B26"/>
    <w:rsid w:val="692A515F"/>
    <w:rsid w:val="69390486"/>
    <w:rsid w:val="69782D5D"/>
    <w:rsid w:val="69B9146A"/>
    <w:rsid w:val="69D1341D"/>
    <w:rsid w:val="6A1862EE"/>
    <w:rsid w:val="6A3A44B6"/>
    <w:rsid w:val="6A5924A0"/>
    <w:rsid w:val="6AC67AF8"/>
    <w:rsid w:val="6B7C465A"/>
    <w:rsid w:val="6BCC7390"/>
    <w:rsid w:val="6C07661A"/>
    <w:rsid w:val="6C9C57AD"/>
    <w:rsid w:val="6CD81D64"/>
    <w:rsid w:val="6D731B0B"/>
    <w:rsid w:val="6DAA1953"/>
    <w:rsid w:val="6DB97DE8"/>
    <w:rsid w:val="6E2039C3"/>
    <w:rsid w:val="6F653D83"/>
    <w:rsid w:val="6F7264A0"/>
    <w:rsid w:val="6F92269E"/>
    <w:rsid w:val="6FBC5660"/>
    <w:rsid w:val="6FDE3B35"/>
    <w:rsid w:val="6FF00901"/>
    <w:rsid w:val="70014D99"/>
    <w:rsid w:val="700D7F77"/>
    <w:rsid w:val="710A0DE2"/>
    <w:rsid w:val="714A75F1"/>
    <w:rsid w:val="7180611F"/>
    <w:rsid w:val="71B92164"/>
    <w:rsid w:val="71DF538E"/>
    <w:rsid w:val="72164816"/>
    <w:rsid w:val="723C0EBC"/>
    <w:rsid w:val="727E6F0A"/>
    <w:rsid w:val="72A050D2"/>
    <w:rsid w:val="72A154A1"/>
    <w:rsid w:val="73236122"/>
    <w:rsid w:val="73577E87"/>
    <w:rsid w:val="73697BBA"/>
    <w:rsid w:val="73905147"/>
    <w:rsid w:val="73927111"/>
    <w:rsid w:val="73C50B60"/>
    <w:rsid w:val="73ED4347"/>
    <w:rsid w:val="74220495"/>
    <w:rsid w:val="742D6E39"/>
    <w:rsid w:val="74601B98"/>
    <w:rsid w:val="747D2476"/>
    <w:rsid w:val="74B530B7"/>
    <w:rsid w:val="74C90910"/>
    <w:rsid w:val="75060C40"/>
    <w:rsid w:val="759E22C7"/>
    <w:rsid w:val="7621477C"/>
    <w:rsid w:val="766F54E7"/>
    <w:rsid w:val="76992564"/>
    <w:rsid w:val="76C75323"/>
    <w:rsid w:val="77550B81"/>
    <w:rsid w:val="77D53A70"/>
    <w:rsid w:val="77D73344"/>
    <w:rsid w:val="791A338E"/>
    <w:rsid w:val="79DD2B1F"/>
    <w:rsid w:val="7A124D0D"/>
    <w:rsid w:val="7A1E16FE"/>
    <w:rsid w:val="7A6D5E70"/>
    <w:rsid w:val="7AB43E11"/>
    <w:rsid w:val="7AF366E7"/>
    <w:rsid w:val="7AF67F85"/>
    <w:rsid w:val="7AFE508C"/>
    <w:rsid w:val="7B336314"/>
    <w:rsid w:val="7B4B6523"/>
    <w:rsid w:val="7C0E7550"/>
    <w:rsid w:val="7C217284"/>
    <w:rsid w:val="7C29438A"/>
    <w:rsid w:val="7CBE2D25"/>
    <w:rsid w:val="7D184D45"/>
    <w:rsid w:val="7D6E02A7"/>
    <w:rsid w:val="7DF12C86"/>
    <w:rsid w:val="7F9B3138"/>
    <w:rsid w:val="7FDB3B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able of figures"/>
    <w:basedOn w:val="1"/>
    <w:next w:val="1"/>
    <w:unhideWhenUsed/>
    <w:qFormat/>
    <w:uiPriority w:val="99"/>
    <w:pPr>
      <w:ind w:left="200" w:leftChars="200" w:hanging="200" w:hangingChars="200"/>
    </w:pPr>
  </w:style>
  <w:style w:type="paragraph" w:styleId="4">
    <w:name w:val="Body Text Indent"/>
    <w:basedOn w:val="1"/>
    <w:qFormat/>
    <w:uiPriority w:val="0"/>
    <w:pPr>
      <w:spacing w:after="120"/>
      <w:ind w:left="4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next w:val="1"/>
    <w:qFormat/>
    <w:uiPriority w:val="0"/>
    <w:pPr>
      <w:ind w:firstLine="420"/>
    </w:pPr>
  </w:style>
  <w:style w:type="paragraph" w:customStyle="1" w:styleId="10">
    <w:name w:val="默认"/>
    <w:basedOn w:val="1"/>
    <w:next w:val="1"/>
    <w:qFormat/>
    <w:uiPriority w:val="0"/>
    <w:pPr>
      <w:widowControl/>
    </w:pPr>
    <w:rPr>
      <w:rFonts w:ascii="Helvetica Neue" w:hAnsi="Helvetica Neue" w:eastAsia="Arial Unicode MS" w:cs="Arial Unicode MS"/>
      <w:color w:val="00000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2023-08-01T09:35:00Z</dcterms:created>
  <dc:creator>Administrator</dc:creator>
  <cp:lastModifiedBy>Administrator</cp:lastModifiedBy>
  <dcterms:modified xsi:type="dcterms:W3CDTF">2023-09-14T07:17:28Z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B7DB990B7923410AB20042954310C979</vt:lpwstr>
  </property>
</Properties>
</file>