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" w:hAnsi="楷体" w:eastAsia="楷体"/>
          <w:b/>
          <w:bCs/>
          <w:color w:val="FF0000"/>
          <w:sz w:val="120"/>
          <w:szCs w:val="120"/>
        </w:rPr>
      </w:pPr>
      <w:r>
        <w:rPr>
          <w:rFonts w:hint="eastAsia" w:ascii="方正小标宋_GBK" w:hAnsi="方正小标宋_GBK" w:eastAsia="方正小标宋_GBK" w:cs="方正小标宋_GBK"/>
          <w:bCs/>
          <w:sz w:val="38"/>
          <w:szCs w:val="38"/>
        </w:rPr>
        <w:t xml:space="preserve"> </w:t>
      </w:r>
      <w:r>
        <w:rPr>
          <w:rFonts w:hint="eastAsia" w:ascii="楷体" w:hAnsi="楷体" w:eastAsia="楷体"/>
          <w:b/>
          <w:bCs/>
          <w:color w:val="FF0000"/>
          <w:sz w:val="120"/>
          <w:szCs w:val="120"/>
          <w:lang w:val="en-US" w:eastAsia="zh-CN"/>
        </w:rPr>
        <w:t xml:space="preserve">政 务 </w:t>
      </w:r>
      <w:r>
        <w:rPr>
          <w:rFonts w:ascii="楷体" w:hAnsi="楷体" w:eastAsia="楷体"/>
          <w:b/>
          <w:bCs/>
          <w:color w:val="FF0000"/>
          <w:sz w:val="120"/>
          <w:szCs w:val="120"/>
        </w:rPr>
        <w:t>信</w:t>
      </w:r>
      <w:r>
        <w:rPr>
          <w:rFonts w:hint="eastAsia" w:ascii="楷体" w:hAnsi="楷体" w:eastAsia="楷体"/>
          <w:b/>
          <w:bCs/>
          <w:color w:val="FF0000"/>
          <w:sz w:val="120"/>
          <w:szCs w:val="120"/>
          <w:lang w:val="en-US" w:eastAsia="zh-CN"/>
        </w:rPr>
        <w:t xml:space="preserve"> </w:t>
      </w:r>
      <w:r>
        <w:rPr>
          <w:rFonts w:ascii="楷体" w:hAnsi="楷体" w:eastAsia="楷体"/>
          <w:b/>
          <w:bCs/>
          <w:color w:val="FF0000"/>
          <w:sz w:val="120"/>
          <w:szCs w:val="120"/>
        </w:rPr>
        <w:t>息</w:t>
      </w:r>
      <w:r>
        <w:rPr>
          <w:rFonts w:ascii="仿宋_GB2312"/>
          <w:b/>
          <w:bCs/>
          <w:sz w:val="32"/>
          <w:szCs w:val="32"/>
        </w:rPr>
        <w:t xml:space="preserve"> </w:t>
      </w:r>
    </w:p>
    <w:p>
      <w:pPr>
        <w:jc w:val="center"/>
        <w:rPr>
          <w:rFonts w:ascii="仿宋_GB2312" w:hAnsi="仿宋_GB2312"/>
          <w:b/>
          <w:bCs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第</w:t>
      </w:r>
      <w:r>
        <w:rPr>
          <w:rFonts w:hint="eastAsia" w:eastAsia="方正仿宋_GBK" w:cs="Times New Roman"/>
          <w:b w:val="0"/>
          <w:bCs w:val="0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期</w:t>
      </w:r>
    </w:p>
    <w:p>
      <w:pPr>
        <w:spacing w:line="560" w:lineRule="exact"/>
        <w:jc w:val="left"/>
        <w:rPr>
          <w:rFonts w:ascii="Times New Roman" w:hAnsi="Times New Roma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红格镇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党政办公室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       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  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20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年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月</w:t>
      </w:r>
      <w:r>
        <w:rPr>
          <w:rFonts w:hint="eastAsia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日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u w:val="thick" w:color="FF0000"/>
        </w:rPr>
        <w:t xml:space="preserve">  </w:t>
      </w:r>
    </w:p>
    <w:p>
      <w:pPr>
        <w:pStyle w:val="6"/>
        <w:spacing w:line="560" w:lineRule="exact"/>
        <w:ind w:left="0" w:leftChars="0" w:firstLine="0" w:firstLineChars="0"/>
        <w:jc w:val="both"/>
        <w:rPr>
          <w:rFonts w:hint="eastAsia" w:ascii="方正小标宋_GBK" w:hAnsi="方正小标宋_GBK" w:eastAsia="方正小标宋_GBK" w:cs="方正小标宋_GBK"/>
          <w:sz w:val="38"/>
          <w:szCs w:val="38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48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b/>
          <w:bCs/>
          <w:sz w:val="38"/>
          <w:szCs w:val="3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8"/>
          <w:szCs w:val="38"/>
          <w:lang w:val="en-US" w:eastAsia="zh-CN"/>
        </w:rPr>
        <w:t>高质量发展共绘红格共富“和美卷”</w:t>
      </w:r>
    </w:p>
    <w:p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eastAsia" w:eastAsia="方正仿宋_GBK" w:cs="Times New Roman"/>
          <w:sz w:val="33"/>
          <w:szCs w:val="33"/>
          <w:lang w:val="en-US" w:eastAsia="zh-CN"/>
        </w:rPr>
        <w:t>攀枝花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高质量发展共同富裕试验区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建设以来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，红格镇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多措并举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，以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产业融合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、公共服务、生态环境、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人才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建设等方面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的高质量发展赋能红格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共同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富裕乡村建设，共绘红格共富“和美卷”。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60" w:firstLineChars="200"/>
        <w:textAlignment w:val="auto"/>
        <w:rPr>
          <w:rFonts w:hint="eastAsia" w:eastAsia="方正仿宋_GBK" w:cs="Times New Roman"/>
          <w:sz w:val="33"/>
          <w:szCs w:val="33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3"/>
          <w:szCs w:val="33"/>
          <w:lang w:val="en-US" w:eastAsia="zh-CN"/>
        </w:rPr>
        <w:t>促进三产融合，实现多元增收。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利用1557.2亩林地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，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结合国储林项目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，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发展林上木材、林下经济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，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盘活集体闲置土地161亩，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引进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四川能投盐边新能源有限开发公司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等企业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租赁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开发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荒山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荒坡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，村集体经济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每年增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收4.3万元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，实现财政、企业、村民三方共赢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；种植有机蔬菜，建设联合村15亩有机蔬菜观光采摘体验园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，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发动周边农户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种植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有机蔬菜285亩，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建立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有机蔬菜产品认证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机制，打造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有机蔬菜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红格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品牌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；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探索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建立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“企业牵头+村集体+养殖户”合作模式，整合利用闲置土地、房屋，建设鹌鹑育雏场和标准化示范养殖场，实现鹌鹑合作养殖“双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丰收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”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，并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成立沿江片区乡村振兴联合党委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、种植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养殖合作公司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和粗加工厂，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依托供销社农资经销平台，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形成种植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养殖</w:t>
      </w:r>
      <w:bookmarkStart w:id="0" w:name="_GoBack"/>
      <w:bookmarkEnd w:id="0"/>
      <w:r>
        <w:rPr>
          <w:rFonts w:hint="eastAsia" w:eastAsia="方正仿宋_GBK" w:cs="Times New Roman"/>
          <w:sz w:val="33"/>
          <w:szCs w:val="33"/>
          <w:lang w:val="en-US" w:eastAsia="zh-CN"/>
        </w:rPr>
        <w:t>、加工、销售一体产业链，实现就业增收。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60" w:firstLineChars="200"/>
        <w:textAlignment w:val="auto"/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3"/>
          <w:szCs w:val="33"/>
          <w:lang w:val="en-US" w:eastAsia="zh-CN"/>
        </w:rPr>
        <w:t>均衡公共服务，共享品质生活。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新建和改造村级公路20多条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，畅通乡村道路；实施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红格镇中心学校改扩建工程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，规划建设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盐边县农产品物流交易中心、盐边县第二人民医院、盐边县红格体育运动中心，实现全龄乐活、商业服务、漫步休闲，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提升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居民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幸福感、获得感、归属感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60" w:firstLineChars="200"/>
        <w:textAlignment w:val="auto"/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3"/>
          <w:szCs w:val="33"/>
          <w:lang w:val="en-US" w:eastAsia="zh-CN"/>
        </w:rPr>
        <w:t>优化乡村环境，展现生态涵养。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落实绿色发展理念，将金沙江、岩羊河、巴拉河、和爱河等4条河流纳入河长制管理，强化联防联治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，保持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常态长效，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净化辖区水环境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；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实施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人居环境零碳智慧用能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改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造，全方位展示“光伏+农业农村”应用场景，每年新增清洁能源电力320万度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，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节约960吨标准煤，减少二氧化碳排放2500吨；打造建筑景观与城市废地再利用的多专业融合项目，将生态景观与城市废地再利用相结合，发挥防洪防涝、河道治理、生态修复等生态功能；建设标准化圈舍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，购置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粪污无害化处理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设备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，用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有机肥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种植有机果蔬，加速农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畜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业循环发展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60" w:firstLineChars="200"/>
        <w:textAlignment w:val="auto"/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3"/>
          <w:szCs w:val="33"/>
          <w:lang w:val="en-US" w:eastAsia="zh-CN"/>
        </w:rPr>
        <w:t>聚力筑巢引凤，发动共富引擎。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深化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镇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校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合作，开展校企实践基地共建、订单式人才培养、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人员对口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招聘等合作，招募西部计划志愿者10名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、大学生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见习生4名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选调生1名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高校暑期社会实践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大学生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7名，11名清华大学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学生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来我镇开展社会实践和调研，为全镇经济社会发展增智出力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；锤炼培育乡贤，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组织350余人新型职业农民及民宿管家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开展技能提升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培训，转变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发展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经营理念，实现民宿集群提档升级，培养储备农村后备干部24名，增强镇村干部、后备干部的综合能力，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并进行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实用型人才轮训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，覆盖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11个村（社区）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，共计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447名</w:t>
      </w:r>
      <w:r>
        <w:rPr>
          <w:rFonts w:hint="eastAsia" w:eastAsia="方正仿宋_GBK" w:cs="Times New Roman"/>
          <w:sz w:val="33"/>
          <w:szCs w:val="33"/>
          <w:lang w:val="en-US" w:eastAsia="zh-CN"/>
        </w:rPr>
        <w:t>人才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7A"/>
    <w:family w:val="swiss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1ZGZiOTFjOTc3MTZlNTQwNjU4MzFjYzUzODIyNjYifQ=="/>
  </w:docVars>
  <w:rsids>
    <w:rsidRoot w:val="00000000"/>
    <w:rsid w:val="01131B53"/>
    <w:rsid w:val="02290C40"/>
    <w:rsid w:val="0281282A"/>
    <w:rsid w:val="03BD3D36"/>
    <w:rsid w:val="04E86B91"/>
    <w:rsid w:val="05092FAB"/>
    <w:rsid w:val="05404C1F"/>
    <w:rsid w:val="05EE6672"/>
    <w:rsid w:val="06020126"/>
    <w:rsid w:val="060D2627"/>
    <w:rsid w:val="07F046C2"/>
    <w:rsid w:val="089E3A0A"/>
    <w:rsid w:val="09371E95"/>
    <w:rsid w:val="0C3152C1"/>
    <w:rsid w:val="0F607C6B"/>
    <w:rsid w:val="1010343F"/>
    <w:rsid w:val="105E23FD"/>
    <w:rsid w:val="10D97CD5"/>
    <w:rsid w:val="11270A41"/>
    <w:rsid w:val="116C6D9B"/>
    <w:rsid w:val="125A3098"/>
    <w:rsid w:val="1356560D"/>
    <w:rsid w:val="13D749A0"/>
    <w:rsid w:val="15F22171"/>
    <w:rsid w:val="166641A6"/>
    <w:rsid w:val="17190E2C"/>
    <w:rsid w:val="17326391"/>
    <w:rsid w:val="18510A99"/>
    <w:rsid w:val="19053D66"/>
    <w:rsid w:val="1A050DC2"/>
    <w:rsid w:val="1A705511"/>
    <w:rsid w:val="1C2E35CB"/>
    <w:rsid w:val="1CF163A7"/>
    <w:rsid w:val="1E300D41"/>
    <w:rsid w:val="1F0423C1"/>
    <w:rsid w:val="1FCA360B"/>
    <w:rsid w:val="20C04A0E"/>
    <w:rsid w:val="22794E74"/>
    <w:rsid w:val="25B20DC9"/>
    <w:rsid w:val="25FE585A"/>
    <w:rsid w:val="26D27249"/>
    <w:rsid w:val="26E03714"/>
    <w:rsid w:val="27FC632B"/>
    <w:rsid w:val="28FB2A87"/>
    <w:rsid w:val="2A6F4DDD"/>
    <w:rsid w:val="2B655D64"/>
    <w:rsid w:val="2E514EF7"/>
    <w:rsid w:val="2F820AC2"/>
    <w:rsid w:val="2FC71915"/>
    <w:rsid w:val="32DF6F75"/>
    <w:rsid w:val="34586FDF"/>
    <w:rsid w:val="34A00986"/>
    <w:rsid w:val="3656097F"/>
    <w:rsid w:val="365D6127"/>
    <w:rsid w:val="37E34E12"/>
    <w:rsid w:val="38591578"/>
    <w:rsid w:val="38912AC0"/>
    <w:rsid w:val="39861EF9"/>
    <w:rsid w:val="3AD273C0"/>
    <w:rsid w:val="3AD43138"/>
    <w:rsid w:val="3D622C7D"/>
    <w:rsid w:val="41410DFB"/>
    <w:rsid w:val="4151103E"/>
    <w:rsid w:val="425863FC"/>
    <w:rsid w:val="42D53EF1"/>
    <w:rsid w:val="44E16B7D"/>
    <w:rsid w:val="47777325"/>
    <w:rsid w:val="47C85DD2"/>
    <w:rsid w:val="481D611E"/>
    <w:rsid w:val="48A00AFD"/>
    <w:rsid w:val="4A497835"/>
    <w:rsid w:val="4A7D10F6"/>
    <w:rsid w:val="4A842484"/>
    <w:rsid w:val="4F615C4F"/>
    <w:rsid w:val="4FCE41A2"/>
    <w:rsid w:val="5034139F"/>
    <w:rsid w:val="521045FE"/>
    <w:rsid w:val="5516017D"/>
    <w:rsid w:val="55D43B94"/>
    <w:rsid w:val="5723538D"/>
    <w:rsid w:val="57CE11E3"/>
    <w:rsid w:val="592A069B"/>
    <w:rsid w:val="59FF38D6"/>
    <w:rsid w:val="5DBF7973"/>
    <w:rsid w:val="5DF179D9"/>
    <w:rsid w:val="5E0D40E7"/>
    <w:rsid w:val="5F096BE3"/>
    <w:rsid w:val="600B4656"/>
    <w:rsid w:val="613F6CAD"/>
    <w:rsid w:val="62620EA5"/>
    <w:rsid w:val="626A7D5A"/>
    <w:rsid w:val="636724EC"/>
    <w:rsid w:val="63D95197"/>
    <w:rsid w:val="640513C7"/>
    <w:rsid w:val="652266CA"/>
    <w:rsid w:val="65384140"/>
    <w:rsid w:val="657333CA"/>
    <w:rsid w:val="65F00576"/>
    <w:rsid w:val="66B85650"/>
    <w:rsid w:val="66E520A5"/>
    <w:rsid w:val="681C1AF7"/>
    <w:rsid w:val="68422A4C"/>
    <w:rsid w:val="691D5B26"/>
    <w:rsid w:val="69390486"/>
    <w:rsid w:val="69782D5D"/>
    <w:rsid w:val="6A5924A0"/>
    <w:rsid w:val="6AC67AF8"/>
    <w:rsid w:val="6CD81D64"/>
    <w:rsid w:val="6D731B0B"/>
    <w:rsid w:val="6DAA1953"/>
    <w:rsid w:val="6F653D83"/>
    <w:rsid w:val="710A0DE2"/>
    <w:rsid w:val="71B92164"/>
    <w:rsid w:val="71DF538E"/>
    <w:rsid w:val="72164816"/>
    <w:rsid w:val="723C0EBC"/>
    <w:rsid w:val="727E6F0A"/>
    <w:rsid w:val="72A050D2"/>
    <w:rsid w:val="72A154A1"/>
    <w:rsid w:val="73577E87"/>
    <w:rsid w:val="73927111"/>
    <w:rsid w:val="73ED4347"/>
    <w:rsid w:val="74601B98"/>
    <w:rsid w:val="759E22C7"/>
    <w:rsid w:val="7621477C"/>
    <w:rsid w:val="76992564"/>
    <w:rsid w:val="77550B81"/>
    <w:rsid w:val="77657489"/>
    <w:rsid w:val="77D53A70"/>
    <w:rsid w:val="77D73344"/>
    <w:rsid w:val="7A1E16FE"/>
    <w:rsid w:val="7B336314"/>
    <w:rsid w:val="7B4B6523"/>
    <w:rsid w:val="7F9B3138"/>
    <w:rsid w:val="7FDB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/>
      <w:ind w:left="4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First Indent 2"/>
    <w:basedOn w:val="3"/>
    <w:next w:val="1"/>
    <w:qFormat/>
    <w:uiPriority w:val="0"/>
    <w:pPr>
      <w:ind w:firstLine="420"/>
    </w:pPr>
  </w:style>
  <w:style w:type="paragraph" w:customStyle="1" w:styleId="9">
    <w:name w:val="默认"/>
    <w:basedOn w:val="1"/>
    <w:next w:val="1"/>
    <w:qFormat/>
    <w:uiPriority w:val="0"/>
    <w:pPr>
      <w:widowControl/>
    </w:pPr>
    <w:rPr>
      <w:rFonts w:ascii="Helvetica Neue" w:hAnsi="Helvetica Neue" w:eastAsia="Arial Unicode MS" w:cs="Arial Unicode MS"/>
      <w:color w:val="000000"/>
      <w:sz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2023-08-01T09:35:00Z</dcterms:created>
  <dc:creator>Administrator</dc:creator>
  <cp:lastModifiedBy>Administrator</cp:lastModifiedBy>
  <dcterms:modified xsi:type="dcterms:W3CDTF">2023-09-05T07:32:24Z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21E7805FC9C246E2A4FBEFF1A1D32FFC_13</vt:lpwstr>
  </property>
</Properties>
</file>