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ind w:firstLine="0" w:firstLineChars="0"/>
        <w:jc w:val="both"/>
        <w:rPr>
          <w:rFonts w:eastAsia="方正仿宋_GBK"/>
          <w:bCs/>
          <w:sz w:val="32"/>
          <w:szCs w:val="32"/>
        </w:rPr>
      </w:pPr>
      <w:r>
        <w:rPr>
          <w:rFonts w:hint="eastAsia" w:ascii="方正黑体_GBK" w:hAnsi="方正黑体_GBK" w:eastAsia="方正黑体_GBK" w:cs="方正黑体_GBK"/>
          <w:bCs/>
          <w:color w:val="000000"/>
          <w:sz w:val="32"/>
          <w:szCs w:val="32"/>
        </w:rPr>
        <w:t>附件</w:t>
      </w:r>
      <w:r>
        <w:rPr>
          <w:rFonts w:ascii="方正黑体_GBK" w:hAnsi="方正黑体_GBK" w:eastAsia="方正黑体_GBK" w:cs="方正黑体_GBK"/>
          <w:bCs/>
          <w:color w:val="000000"/>
          <w:sz w:val="32"/>
          <w:szCs w:val="32"/>
        </w:rPr>
        <w:t xml:space="preserve">2 </w:t>
      </w:r>
    </w:p>
    <w:p>
      <w:pPr>
        <w:spacing w:line="590" w:lineRule="exact"/>
        <w:ind w:firstLine="883"/>
        <w:jc w:val="both"/>
        <w:rPr>
          <w:rFonts w:eastAsia="方正仿宋_GBK"/>
          <w:b/>
          <w:bCs/>
          <w:sz w:val="44"/>
          <w:szCs w:val="44"/>
        </w:rPr>
      </w:pPr>
    </w:p>
    <w:p>
      <w:pPr>
        <w:spacing w:line="240" w:lineRule="atLeast"/>
        <w:ind w:firstLine="0" w:firstLineChars="0"/>
        <w:jc w:val="center"/>
        <w:rPr>
          <w:rFonts w:ascii="方正小标宋_GBK" w:hAnsi="方正小标宋_GBK" w:eastAsia="方正小标宋_GBK" w:cs="方正小标宋_GBK"/>
          <w:b/>
          <w:bCs/>
          <w:sz w:val="39"/>
          <w:szCs w:val="39"/>
        </w:rPr>
      </w:pPr>
      <w:r>
        <w:rPr>
          <w:rFonts w:ascii="方正小标宋_GBK" w:hAnsi="方正小标宋_GBK" w:eastAsia="方正小标宋_GBK" w:cs="方正小标宋_GBK"/>
          <w:b/>
          <w:bCs/>
          <w:sz w:val="39"/>
          <w:szCs w:val="39"/>
        </w:rPr>
        <w:t>20</w:t>
      </w:r>
      <w:r>
        <w:rPr>
          <w:rFonts w:hint="eastAsia" w:ascii="方正小标宋_GBK" w:hAnsi="方正小标宋_GBK" w:eastAsia="方正小标宋_GBK" w:cs="方正小标宋_GBK"/>
          <w:b/>
          <w:bCs/>
          <w:sz w:val="39"/>
          <w:szCs w:val="39"/>
          <w:lang w:val="en-US" w:eastAsia="zh-CN"/>
        </w:rPr>
        <w:t>20</w:t>
      </w:r>
      <w:r>
        <w:rPr>
          <w:rFonts w:hint="eastAsia" w:ascii="方正小标宋_GBK" w:hAnsi="方正小标宋_GBK" w:eastAsia="方正小标宋_GBK" w:cs="方正小标宋_GBK"/>
          <w:b/>
          <w:bCs/>
          <w:sz w:val="39"/>
          <w:szCs w:val="39"/>
        </w:rPr>
        <w:t>年新九</w:t>
      </w:r>
      <w:r>
        <w:rPr>
          <w:rFonts w:hint="eastAsia" w:ascii="方正小标宋_GBK" w:hAnsi="方正小标宋_GBK" w:eastAsia="方正小标宋_GBK" w:cs="方正小标宋_GBK"/>
          <w:b/>
          <w:bCs/>
          <w:sz w:val="39"/>
          <w:szCs w:val="39"/>
          <w:lang w:val="en-US" w:eastAsia="zh-CN"/>
        </w:rPr>
        <w:t>乡</w:t>
      </w:r>
      <w:r>
        <w:rPr>
          <w:rFonts w:hint="eastAsia" w:ascii="方正小标宋_GBK" w:hAnsi="方正小标宋_GBK" w:eastAsia="方正小标宋_GBK" w:cs="方正小标宋_GBK"/>
          <w:b/>
          <w:bCs/>
          <w:sz w:val="39"/>
          <w:szCs w:val="39"/>
        </w:rPr>
        <w:t>人民政府预算</w:t>
      </w:r>
    </w:p>
    <w:p>
      <w:pPr>
        <w:spacing w:line="240" w:lineRule="atLeast"/>
        <w:ind w:firstLine="0" w:firstLineChars="0"/>
        <w:jc w:val="center"/>
        <w:rPr>
          <w:rFonts w:ascii="方正小标宋_GBK" w:hAnsi="方正小标宋_GBK" w:eastAsia="方正小标宋_GBK" w:cs="方正小标宋_GBK"/>
          <w:b/>
          <w:bCs/>
          <w:sz w:val="39"/>
          <w:szCs w:val="39"/>
        </w:rPr>
      </w:pPr>
      <w:r>
        <w:rPr>
          <w:rFonts w:hint="eastAsia" w:ascii="方正小标宋_GBK" w:hAnsi="方正小标宋_GBK" w:eastAsia="方正小标宋_GBK" w:cs="方正小标宋_GBK"/>
          <w:b/>
          <w:bCs/>
          <w:sz w:val="39"/>
          <w:szCs w:val="39"/>
        </w:rPr>
        <w:t>编制口径</w:t>
      </w:r>
    </w:p>
    <w:p>
      <w:pPr>
        <w:spacing w:line="240" w:lineRule="atLeast"/>
        <w:ind w:firstLine="783"/>
        <w:jc w:val="center"/>
        <w:rPr>
          <w:rFonts w:ascii="方正小标宋_GBK" w:hAnsi="方正小标宋_GBK" w:eastAsia="方正小标宋_GBK" w:cs="方正小标宋_GBK"/>
          <w:b/>
          <w:bCs/>
          <w:sz w:val="39"/>
          <w:szCs w:val="39"/>
        </w:rPr>
      </w:pPr>
    </w:p>
    <w:p>
      <w:pPr>
        <w:spacing w:line="590" w:lineRule="exact"/>
        <w:ind w:firstLine="640"/>
        <w:jc w:val="both"/>
        <w:rPr>
          <w:rFonts w:eastAsia="方正仿宋_GBK"/>
          <w:sz w:val="32"/>
          <w:szCs w:val="32"/>
        </w:rPr>
      </w:pPr>
      <w:r>
        <w:rPr>
          <w:rFonts w:hint="eastAsia" w:eastAsia="方正仿宋_GBK"/>
          <w:sz w:val="32"/>
          <w:szCs w:val="32"/>
        </w:rPr>
        <w:t>为进一步规范部门预算编制程序、明确编制方法和填报口径、熟练运用编制软件、提高编制效率，根据《中华人民共和国预算法》，现将</w:t>
      </w:r>
      <w:r>
        <w:rPr>
          <w:rFonts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年我</w:t>
      </w:r>
      <w:r>
        <w:rPr>
          <w:rFonts w:hint="eastAsia" w:eastAsia="方正仿宋_GBK"/>
          <w:sz w:val="32"/>
          <w:szCs w:val="32"/>
          <w:lang w:val="en-US" w:eastAsia="zh-CN"/>
        </w:rPr>
        <w:t>乡</w:t>
      </w:r>
      <w:r>
        <w:rPr>
          <w:rFonts w:hint="eastAsia" w:eastAsia="方正仿宋_GBK"/>
          <w:sz w:val="32"/>
          <w:szCs w:val="32"/>
        </w:rPr>
        <w:t>部门预算编制方法和口径说明如下。</w:t>
      </w:r>
    </w:p>
    <w:p>
      <w:pPr>
        <w:spacing w:line="590" w:lineRule="exact"/>
        <w:ind w:firstLine="640"/>
        <w:jc w:val="both"/>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一、扎实做好预算编制基础工作</w:t>
      </w:r>
    </w:p>
    <w:p>
      <w:pPr>
        <w:autoSpaceDN w:val="0"/>
        <w:spacing w:line="590" w:lineRule="exact"/>
        <w:ind w:firstLine="643"/>
        <w:jc w:val="both"/>
        <w:rPr>
          <w:rFonts w:ascii="方正楷体_GBK" w:hAnsi="方正楷体_GBK" w:eastAsia="方正楷体_GBK" w:cs="方正楷体_GBK"/>
          <w:b/>
          <w:bCs/>
          <w:color w:val="FF0000"/>
          <w:sz w:val="32"/>
          <w:szCs w:val="32"/>
        </w:rPr>
      </w:pPr>
      <w:r>
        <w:rPr>
          <w:rFonts w:hint="eastAsia" w:ascii="方正楷体_GBK" w:hAnsi="方正楷体_GBK" w:eastAsia="方正楷体_GBK" w:cs="方正楷体_GBK"/>
          <w:b/>
          <w:bCs/>
          <w:color w:val="000000"/>
          <w:sz w:val="32"/>
          <w:szCs w:val="32"/>
        </w:rPr>
        <w:t>（一）熟悉预算编制的法规和制度。</w:t>
      </w:r>
    </w:p>
    <w:p>
      <w:pPr>
        <w:spacing w:line="590" w:lineRule="exact"/>
        <w:ind w:firstLine="640"/>
        <w:jc w:val="both"/>
        <w:rPr>
          <w:rFonts w:eastAsia="方正仿宋_GBK"/>
          <w:sz w:val="32"/>
          <w:szCs w:val="32"/>
        </w:rPr>
      </w:pPr>
      <w:r>
        <w:rPr>
          <w:rFonts w:hint="eastAsia" w:eastAsia="方正仿宋_GBK"/>
          <w:sz w:val="32"/>
          <w:szCs w:val="32"/>
        </w:rPr>
        <w:t>《中华人民共和国预算法》、《盐边县县本级基本支出预算管理办法（试行）》、《盐边县县本级项目支出预算管理办法（试行）》等法律、法规和有关制度是编制预算的基本依据。我</w:t>
      </w:r>
      <w:r>
        <w:rPr>
          <w:rFonts w:hint="eastAsia" w:eastAsia="方正仿宋_GBK"/>
          <w:sz w:val="32"/>
          <w:szCs w:val="32"/>
          <w:lang w:eastAsia="zh-CN"/>
        </w:rPr>
        <w:t>乡</w:t>
      </w:r>
      <w:r>
        <w:rPr>
          <w:rFonts w:hint="eastAsia" w:eastAsia="方正仿宋_GBK"/>
          <w:sz w:val="32"/>
          <w:szCs w:val="32"/>
        </w:rPr>
        <w:t>认真学习，熟练掌握这些法律法规和规章制度，为预算编制奠定了基础。</w:t>
      </w:r>
    </w:p>
    <w:p>
      <w:pPr>
        <w:autoSpaceDN w:val="0"/>
        <w:spacing w:line="590" w:lineRule="exact"/>
        <w:ind w:firstLine="643"/>
        <w:jc w:val="both"/>
        <w:rPr>
          <w:rFonts w:ascii="方正楷体_GBK" w:hAnsi="方正楷体_GBK" w:eastAsia="方正楷体_GBK" w:cs="方正楷体_GBK"/>
          <w:b/>
          <w:bCs/>
          <w:color w:val="000000"/>
          <w:sz w:val="32"/>
          <w:szCs w:val="32"/>
        </w:rPr>
      </w:pPr>
      <w:r>
        <w:rPr>
          <w:rFonts w:hint="eastAsia" w:ascii="方正楷体_GBK" w:hAnsi="方正楷体_GBK" w:eastAsia="方正楷体_GBK" w:cs="方正楷体_GBK"/>
          <w:b/>
          <w:bCs/>
          <w:color w:val="000000"/>
          <w:sz w:val="32"/>
          <w:szCs w:val="32"/>
        </w:rPr>
        <w:t>（二）及时修改完善基础信息数据。</w:t>
      </w:r>
    </w:p>
    <w:p>
      <w:pPr>
        <w:spacing w:line="590" w:lineRule="exact"/>
        <w:ind w:firstLine="640"/>
        <w:jc w:val="both"/>
        <w:rPr>
          <w:rFonts w:eastAsia="方正仿宋_GBK"/>
          <w:sz w:val="32"/>
          <w:szCs w:val="32"/>
        </w:rPr>
      </w:pPr>
      <w:r>
        <w:rPr>
          <w:rFonts w:hint="eastAsia" w:eastAsia="方正仿宋_GBK"/>
          <w:sz w:val="32"/>
          <w:szCs w:val="32"/>
        </w:rPr>
        <w:t>我</w:t>
      </w:r>
      <w:r>
        <w:rPr>
          <w:rFonts w:hint="eastAsia" w:eastAsia="方正仿宋_GBK"/>
          <w:sz w:val="32"/>
          <w:szCs w:val="32"/>
          <w:lang w:eastAsia="zh-CN"/>
        </w:rPr>
        <w:t>乡</w:t>
      </w:r>
      <w:r>
        <w:rPr>
          <w:rFonts w:hint="eastAsia" w:eastAsia="方正仿宋_GBK"/>
          <w:sz w:val="32"/>
          <w:szCs w:val="32"/>
        </w:rPr>
        <w:t>预算数据将通过金财网络在</w:t>
      </w:r>
      <w:r>
        <w:rPr>
          <w:rFonts w:eastAsia="方正仿宋_GBK"/>
          <w:sz w:val="32"/>
          <w:szCs w:val="32"/>
        </w:rPr>
        <w:t>“</w:t>
      </w:r>
      <w:r>
        <w:rPr>
          <w:rFonts w:hint="eastAsia" w:eastAsia="方正仿宋_GBK"/>
          <w:sz w:val="32"/>
          <w:szCs w:val="32"/>
        </w:rPr>
        <w:t>部门预算</w:t>
      </w:r>
      <w:r>
        <w:rPr>
          <w:rFonts w:eastAsia="方正仿宋_GBK"/>
          <w:sz w:val="32"/>
          <w:szCs w:val="32"/>
        </w:rPr>
        <w:t>1.0</w:t>
      </w:r>
      <w:r>
        <w:rPr>
          <w:rFonts w:hint="eastAsia" w:eastAsia="方正仿宋_GBK"/>
          <w:sz w:val="32"/>
          <w:szCs w:val="32"/>
        </w:rPr>
        <w:t>版</w:t>
      </w:r>
      <w:r>
        <w:rPr>
          <w:rFonts w:eastAsia="方正仿宋_GBK"/>
          <w:sz w:val="32"/>
          <w:szCs w:val="32"/>
        </w:rPr>
        <w:t>"</w:t>
      </w:r>
      <w:r>
        <w:rPr>
          <w:rFonts w:hint="eastAsia" w:eastAsia="方正仿宋_GBK"/>
          <w:sz w:val="32"/>
          <w:szCs w:val="32"/>
        </w:rPr>
        <w:t>软件中填报，我</w:t>
      </w:r>
      <w:r>
        <w:rPr>
          <w:rFonts w:hint="eastAsia" w:eastAsia="方正仿宋_GBK"/>
          <w:sz w:val="32"/>
          <w:szCs w:val="32"/>
          <w:lang w:eastAsia="zh-CN"/>
        </w:rPr>
        <w:t>乡</w:t>
      </w:r>
      <w:r>
        <w:rPr>
          <w:rFonts w:hint="eastAsia" w:eastAsia="方正仿宋_GBK"/>
          <w:sz w:val="32"/>
          <w:szCs w:val="32"/>
        </w:rPr>
        <w:t>扎实做好</w:t>
      </w:r>
      <w:r>
        <w:rPr>
          <w:rFonts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年预算工作，认真核实、更新、修改本部门基础信息</w:t>
      </w:r>
      <w:r>
        <w:rPr>
          <w:rFonts w:eastAsia="方正仿宋_GBK"/>
          <w:sz w:val="32"/>
          <w:szCs w:val="32"/>
        </w:rPr>
        <w:t>(</w:t>
      </w:r>
      <w:r>
        <w:rPr>
          <w:rFonts w:hint="eastAsia" w:eastAsia="方正仿宋_GBK"/>
          <w:sz w:val="32"/>
          <w:szCs w:val="32"/>
        </w:rPr>
        <w:t>包括《基础信息录入表》、《车辆情况表》、《工资情况表》及《住房公积金预算表》等</w:t>
      </w:r>
      <w:r>
        <w:rPr>
          <w:rFonts w:eastAsia="方正仿宋_GBK"/>
          <w:sz w:val="32"/>
          <w:szCs w:val="32"/>
        </w:rPr>
        <w:t>)</w:t>
      </w:r>
      <w:r>
        <w:rPr>
          <w:rFonts w:hint="eastAsia" w:eastAsia="方正仿宋_GBK"/>
          <w:sz w:val="32"/>
          <w:szCs w:val="32"/>
        </w:rPr>
        <w:t>，确保数据的真实准确，并及时到县编办、人社局、机关事务管理局等部门审核人员编制、实有职工人数、工资情况、车辆等相关资料（需相关部门领导签字并加盖公章），及时将审核结果报送县财政局。</w:t>
      </w:r>
    </w:p>
    <w:p>
      <w:pPr>
        <w:spacing w:line="590" w:lineRule="exact"/>
        <w:ind w:firstLine="640"/>
        <w:jc w:val="both"/>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二、准确编制部门收入预算</w:t>
      </w:r>
    </w:p>
    <w:p>
      <w:pPr>
        <w:spacing w:line="590" w:lineRule="exact"/>
        <w:ind w:firstLine="640"/>
        <w:jc w:val="both"/>
        <w:rPr>
          <w:rFonts w:eastAsia="方正仿宋_GBK"/>
          <w:sz w:val="32"/>
          <w:szCs w:val="32"/>
        </w:rPr>
      </w:pPr>
      <w:r>
        <w:rPr>
          <w:rFonts w:hint="eastAsia" w:eastAsia="方正仿宋_GBK"/>
          <w:sz w:val="32"/>
          <w:szCs w:val="32"/>
        </w:rPr>
        <w:t>部门预算收入包括财政拨款</w:t>
      </w:r>
      <w:r>
        <w:rPr>
          <w:rFonts w:eastAsia="方正仿宋_GBK"/>
          <w:sz w:val="32"/>
          <w:szCs w:val="32"/>
        </w:rPr>
        <w:t>(</w:t>
      </w:r>
      <w:r>
        <w:rPr>
          <w:rFonts w:hint="eastAsia" w:eastAsia="方正仿宋_GBK"/>
          <w:sz w:val="32"/>
          <w:szCs w:val="32"/>
        </w:rPr>
        <w:t>补助</w:t>
      </w:r>
      <w:r>
        <w:rPr>
          <w:rFonts w:eastAsia="方正仿宋_GBK"/>
          <w:sz w:val="32"/>
          <w:szCs w:val="32"/>
        </w:rPr>
        <w:t>)</w:t>
      </w:r>
      <w:r>
        <w:rPr>
          <w:rFonts w:hint="eastAsia" w:eastAsia="方正仿宋_GBK"/>
          <w:sz w:val="32"/>
          <w:szCs w:val="32"/>
        </w:rPr>
        <w:t>收入、财政专户管理的资金、上年结余资金</w:t>
      </w:r>
      <w:r>
        <w:rPr>
          <w:rFonts w:eastAsia="方正仿宋_GBK"/>
          <w:sz w:val="32"/>
          <w:szCs w:val="32"/>
        </w:rPr>
        <w:t>(</w:t>
      </w:r>
      <w:r>
        <w:rPr>
          <w:rFonts w:hint="eastAsia" w:eastAsia="方正仿宋_GBK"/>
          <w:sz w:val="32"/>
          <w:szCs w:val="32"/>
        </w:rPr>
        <w:t>含财政拨款经费结余和非财政拨款资金结余</w:t>
      </w:r>
      <w:r>
        <w:rPr>
          <w:rFonts w:eastAsia="方正仿宋_GBK"/>
          <w:sz w:val="32"/>
          <w:szCs w:val="32"/>
        </w:rPr>
        <w:t>)</w:t>
      </w:r>
      <w:r>
        <w:rPr>
          <w:rFonts w:hint="eastAsia" w:eastAsia="方正仿宋_GBK"/>
          <w:sz w:val="32"/>
          <w:szCs w:val="32"/>
        </w:rPr>
        <w:t>、用事业基金弥补收支差额等。</w:t>
      </w:r>
    </w:p>
    <w:p>
      <w:pPr>
        <w:spacing w:line="590" w:lineRule="exact"/>
        <w:ind w:firstLine="640"/>
        <w:jc w:val="both"/>
        <w:rPr>
          <w:rFonts w:eastAsia="方正仿宋_GBK"/>
          <w:sz w:val="32"/>
          <w:szCs w:val="32"/>
        </w:rPr>
      </w:pPr>
      <w:r>
        <w:rPr>
          <w:rFonts w:hint="eastAsia" w:eastAsia="方正仿宋_GBK"/>
          <w:sz w:val="32"/>
          <w:szCs w:val="32"/>
        </w:rPr>
        <w:t>上年结余资金</w:t>
      </w:r>
      <w:r>
        <w:rPr>
          <w:rFonts w:eastAsia="方正仿宋_GBK"/>
          <w:sz w:val="32"/>
          <w:szCs w:val="32"/>
        </w:rPr>
        <w:t>(</w:t>
      </w:r>
      <w:r>
        <w:rPr>
          <w:rFonts w:hint="eastAsia" w:eastAsia="方正仿宋_GBK"/>
          <w:sz w:val="32"/>
          <w:szCs w:val="32"/>
        </w:rPr>
        <w:t>含财政拨款经费结余和非财政拨款资金结余</w:t>
      </w:r>
      <w:r>
        <w:rPr>
          <w:rFonts w:eastAsia="方正仿宋_GBK"/>
          <w:sz w:val="32"/>
          <w:szCs w:val="32"/>
        </w:rPr>
        <w:t>)</w:t>
      </w:r>
      <w:r>
        <w:rPr>
          <w:rFonts w:hint="eastAsia" w:eastAsia="方正仿宋_GBK"/>
          <w:sz w:val="32"/>
          <w:szCs w:val="32"/>
        </w:rPr>
        <w:t>、用事业基金弥补收支差额，若在上报县财政局时暂无法确定，则按预测数填列。</w:t>
      </w:r>
    </w:p>
    <w:p>
      <w:pPr>
        <w:spacing w:line="590" w:lineRule="exact"/>
        <w:ind w:firstLine="640"/>
        <w:jc w:val="both"/>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三、客观编制基本支出预算</w:t>
      </w:r>
    </w:p>
    <w:p>
      <w:pPr>
        <w:spacing w:line="590" w:lineRule="exact"/>
        <w:ind w:firstLine="640"/>
        <w:jc w:val="both"/>
        <w:rPr>
          <w:rFonts w:eastAsia="方正仿宋_GBK"/>
          <w:sz w:val="32"/>
          <w:szCs w:val="32"/>
        </w:rPr>
      </w:pPr>
      <w:r>
        <w:rPr>
          <w:rFonts w:hint="eastAsia" w:eastAsia="方正仿宋_GBK"/>
          <w:sz w:val="32"/>
          <w:szCs w:val="32"/>
        </w:rPr>
        <w:t>各部门要按照《盐边县县本级基本支出预算管理办法（试行）》等有关规定编制基本支出预算，并以</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w:t>
      </w:r>
      <w:r>
        <w:rPr>
          <w:rFonts w:eastAsia="方正仿宋_GBK"/>
          <w:color w:val="000000"/>
          <w:sz w:val="32"/>
          <w:szCs w:val="32"/>
        </w:rPr>
        <w:t>11</w:t>
      </w:r>
      <w:r>
        <w:rPr>
          <w:rFonts w:hint="eastAsia" w:eastAsia="方正仿宋_GBK"/>
          <w:sz w:val="32"/>
          <w:szCs w:val="32"/>
        </w:rPr>
        <w:t>月为基本支出预算编制基准期。基本支出预算包括人员经费和日常公用经费两部分，采取人员经费按标准、公用经费按定额的方法编制。</w:t>
      </w:r>
    </w:p>
    <w:p>
      <w:pPr>
        <w:autoSpaceDN w:val="0"/>
        <w:spacing w:line="590" w:lineRule="exact"/>
        <w:ind w:firstLine="643"/>
        <w:jc w:val="both"/>
        <w:rPr>
          <w:rFonts w:ascii="方正楷体_GBK" w:hAnsi="方正楷体_GBK" w:eastAsia="方正楷体_GBK" w:cs="方正楷体_GBK"/>
          <w:b/>
          <w:bCs/>
          <w:color w:val="000000"/>
          <w:sz w:val="32"/>
          <w:szCs w:val="32"/>
        </w:rPr>
      </w:pPr>
      <w:r>
        <w:rPr>
          <w:rFonts w:hint="eastAsia" w:ascii="方正楷体_GBK" w:hAnsi="方正楷体_GBK" w:eastAsia="方正楷体_GBK" w:cs="方正楷体_GBK"/>
          <w:b/>
          <w:bCs/>
          <w:color w:val="000000"/>
          <w:sz w:val="32"/>
          <w:szCs w:val="32"/>
        </w:rPr>
        <w:t>（一）人员定员的确定。</w:t>
      </w:r>
    </w:p>
    <w:p>
      <w:pPr>
        <w:spacing w:line="590" w:lineRule="exact"/>
        <w:ind w:firstLine="640"/>
        <w:jc w:val="both"/>
        <w:rPr>
          <w:rFonts w:eastAsia="方正仿宋_GBK"/>
          <w:sz w:val="32"/>
          <w:szCs w:val="32"/>
        </w:rPr>
      </w:pPr>
      <w:r>
        <w:rPr>
          <w:rFonts w:hint="eastAsia" w:eastAsia="方正仿宋_GBK"/>
          <w:sz w:val="32"/>
          <w:szCs w:val="32"/>
        </w:rPr>
        <w:t>在职正式人员按县财政应负担的实有人数确定；编内聘用人员根据县人社局有关文件规定的应由县财政应负担的实有人数确定；离退休人员按县财政应负担的实有人数计算；学生人数按在册实有人数确定。</w:t>
      </w:r>
    </w:p>
    <w:p>
      <w:pPr>
        <w:autoSpaceDN w:val="0"/>
        <w:spacing w:line="590" w:lineRule="exact"/>
        <w:ind w:firstLine="643"/>
        <w:jc w:val="both"/>
        <w:rPr>
          <w:rFonts w:ascii="方正楷体_GBK" w:hAnsi="方正楷体_GBK" w:eastAsia="方正楷体_GBK" w:cs="方正楷体_GBK"/>
          <w:b/>
          <w:bCs/>
          <w:color w:val="000000"/>
          <w:sz w:val="32"/>
          <w:szCs w:val="32"/>
        </w:rPr>
      </w:pPr>
      <w:r>
        <w:rPr>
          <w:rFonts w:hint="eastAsia" w:ascii="方正楷体_GBK" w:hAnsi="方正楷体_GBK" w:eastAsia="方正楷体_GBK" w:cs="方正楷体_GBK"/>
          <w:b/>
          <w:bCs/>
          <w:color w:val="000000"/>
          <w:sz w:val="32"/>
          <w:szCs w:val="32"/>
        </w:rPr>
        <w:t>（二）人员经费支出预算的编制。</w:t>
      </w:r>
    </w:p>
    <w:p>
      <w:pPr>
        <w:spacing w:line="590" w:lineRule="exact"/>
        <w:ind w:firstLine="640"/>
        <w:jc w:val="both"/>
        <w:rPr>
          <w:rFonts w:eastAsia="方正仿宋_GBK"/>
          <w:sz w:val="32"/>
          <w:szCs w:val="32"/>
        </w:rPr>
      </w:pPr>
      <w:r>
        <w:rPr>
          <w:rFonts w:hint="eastAsia" w:eastAsia="方正仿宋_GBK"/>
          <w:sz w:val="32"/>
          <w:szCs w:val="32"/>
        </w:rPr>
        <w:t>根据单位性质和执行工资制度等情况，人员经费支出按机关公务员（含参公人员）、事业人员两个类别分别编制。</w:t>
      </w:r>
    </w:p>
    <w:p>
      <w:pPr>
        <w:spacing w:line="590" w:lineRule="exact"/>
        <w:ind w:firstLine="643"/>
        <w:jc w:val="both"/>
        <w:rPr>
          <w:rFonts w:eastAsia="方正仿宋_GBK"/>
          <w:b/>
          <w:sz w:val="32"/>
          <w:szCs w:val="32"/>
        </w:rPr>
      </w:pPr>
      <w:r>
        <w:rPr>
          <w:rFonts w:eastAsia="方正仿宋_GBK"/>
          <w:b/>
          <w:sz w:val="32"/>
          <w:szCs w:val="32"/>
        </w:rPr>
        <w:t>1.</w:t>
      </w:r>
      <w:r>
        <w:rPr>
          <w:rFonts w:hint="eastAsia" w:eastAsia="方正仿宋_GBK"/>
          <w:b/>
          <w:sz w:val="32"/>
          <w:szCs w:val="32"/>
        </w:rPr>
        <w:t>机关公务员（含参公人员）</w:t>
      </w:r>
    </w:p>
    <w:p>
      <w:pPr>
        <w:spacing w:line="590" w:lineRule="exact"/>
        <w:ind w:firstLine="640"/>
        <w:jc w:val="both"/>
        <w:rPr>
          <w:rFonts w:eastAsia="方正仿宋_GBK"/>
          <w:sz w:val="32"/>
          <w:szCs w:val="32"/>
        </w:rPr>
      </w:pPr>
      <w:r>
        <w:rPr>
          <w:rFonts w:hint="eastAsia" w:eastAsia="方正仿宋_GBK"/>
          <w:sz w:val="32"/>
          <w:szCs w:val="32"/>
        </w:rPr>
        <w:t>（</w:t>
      </w:r>
      <w:r>
        <w:rPr>
          <w:rFonts w:eastAsia="方正仿宋_GBK"/>
          <w:sz w:val="32"/>
          <w:szCs w:val="32"/>
        </w:rPr>
        <w:t>1</w:t>
      </w:r>
      <w:r>
        <w:rPr>
          <w:rFonts w:hint="eastAsia" w:eastAsia="方正仿宋_GBK"/>
          <w:sz w:val="32"/>
          <w:szCs w:val="32"/>
        </w:rPr>
        <w:t>）在职人员</w:t>
      </w:r>
    </w:p>
    <w:p>
      <w:pPr>
        <w:spacing w:line="590" w:lineRule="exact"/>
        <w:ind w:firstLine="640"/>
        <w:jc w:val="both"/>
        <w:rPr>
          <w:rFonts w:eastAsia="方正仿宋_GBK"/>
          <w:sz w:val="32"/>
          <w:szCs w:val="32"/>
        </w:rPr>
      </w:pPr>
      <w:r>
        <w:rPr>
          <w:rFonts w:hint="eastAsia" w:eastAsia="方正仿宋_GBK"/>
          <w:sz w:val="32"/>
          <w:szCs w:val="32"/>
        </w:rPr>
        <w:t>①工资总额</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w:t>
      </w:r>
      <w:r>
        <w:rPr>
          <w:rFonts w:eastAsia="方正仿宋_GBK"/>
          <w:color w:val="000000"/>
          <w:sz w:val="32"/>
          <w:szCs w:val="32"/>
        </w:rPr>
        <w:t>11</w:t>
      </w:r>
      <w:r>
        <w:rPr>
          <w:rFonts w:hint="eastAsia" w:eastAsia="方正仿宋_GBK"/>
          <w:sz w:val="32"/>
          <w:szCs w:val="32"/>
        </w:rPr>
        <w:t>月份的直发工资中应发工资的财政负担部分（应扣除补发工资等一次性因素）</w:t>
      </w:r>
      <w:r>
        <w:rPr>
          <w:rFonts w:eastAsia="方正仿宋_GBK"/>
          <w:sz w:val="32"/>
          <w:szCs w:val="32"/>
        </w:rPr>
        <w:t>×12+“</w:t>
      </w:r>
      <w:r>
        <w:rPr>
          <w:rFonts w:hint="eastAsia" w:eastAsia="方正仿宋_GBK"/>
          <w:sz w:val="32"/>
          <w:szCs w:val="32"/>
        </w:rPr>
        <w:t>十三月工资</w:t>
      </w:r>
      <w:r>
        <w:rPr>
          <w:rFonts w:eastAsia="方正仿宋_GBK"/>
          <w:sz w:val="32"/>
          <w:szCs w:val="32"/>
        </w:rPr>
        <w:t>”</w:t>
      </w:r>
      <w:r>
        <w:rPr>
          <w:rFonts w:hint="eastAsia" w:eastAsia="方正仿宋_GBK"/>
          <w:sz w:val="32"/>
          <w:szCs w:val="32"/>
        </w:rPr>
        <w:t>（即一个月基本工资部分）。</w:t>
      </w:r>
    </w:p>
    <w:p>
      <w:pPr>
        <w:spacing w:line="590" w:lineRule="exact"/>
        <w:ind w:firstLine="640"/>
        <w:jc w:val="both"/>
        <w:rPr>
          <w:rFonts w:eastAsia="方正仿宋_GBK"/>
          <w:color w:val="FF0000"/>
          <w:sz w:val="32"/>
          <w:szCs w:val="32"/>
        </w:rPr>
      </w:pPr>
      <w:r>
        <w:rPr>
          <w:rFonts w:hint="eastAsia" w:eastAsia="方正仿宋_GBK"/>
          <w:sz w:val="32"/>
          <w:szCs w:val="32"/>
        </w:rPr>
        <w:t>②基本养老保险单位缴费部分</w:t>
      </w:r>
      <w:r>
        <w:rPr>
          <w:rFonts w:eastAsia="方正仿宋_GBK"/>
          <w:sz w:val="32"/>
          <w:szCs w:val="32"/>
        </w:rPr>
        <w:t>=“</w:t>
      </w:r>
      <w:r>
        <w:rPr>
          <w:rFonts w:hint="eastAsia" w:ascii="宋体" w:hAnsi="宋体" w:cs="宋体"/>
          <w:sz w:val="32"/>
          <w:szCs w:val="32"/>
        </w:rPr>
        <w:t>①</w:t>
      </w:r>
      <w:r>
        <w:rPr>
          <w:rFonts w:eastAsia="方正仿宋_GBK"/>
          <w:sz w:val="32"/>
          <w:szCs w:val="32"/>
        </w:rPr>
        <w:t>”</w:t>
      </w:r>
      <w:r>
        <w:rPr>
          <w:rFonts w:hint="eastAsia" w:eastAsia="方正仿宋_GBK"/>
          <w:sz w:val="32"/>
          <w:szCs w:val="32"/>
        </w:rPr>
        <w:t>计算的工资总额</w:t>
      </w:r>
      <w:r>
        <w:rPr>
          <w:rFonts w:eastAsia="方正仿宋_GBK"/>
          <w:sz w:val="32"/>
          <w:szCs w:val="32"/>
        </w:rPr>
        <w:t>×20%</w:t>
      </w:r>
      <w:r>
        <w:rPr>
          <w:rFonts w:hint="eastAsia" w:eastAsia="方正仿宋_GBK"/>
          <w:sz w:val="32"/>
          <w:szCs w:val="32"/>
        </w:rPr>
        <w:t>。</w:t>
      </w:r>
    </w:p>
    <w:p>
      <w:pPr>
        <w:spacing w:line="590" w:lineRule="exact"/>
        <w:ind w:firstLine="640"/>
        <w:jc w:val="both"/>
        <w:rPr>
          <w:rFonts w:eastAsia="方正仿宋_GBK"/>
          <w:sz w:val="32"/>
          <w:szCs w:val="32"/>
        </w:rPr>
      </w:pPr>
      <w:r>
        <w:rPr>
          <w:rFonts w:hint="eastAsia" w:eastAsia="方正仿宋_GBK"/>
          <w:sz w:val="32"/>
          <w:szCs w:val="32"/>
        </w:rPr>
        <w:t>③社会保障缴费单位负担部分</w:t>
      </w:r>
      <w:r>
        <w:rPr>
          <w:rFonts w:eastAsia="方正仿宋_GBK"/>
          <w:sz w:val="32"/>
          <w:szCs w:val="32"/>
        </w:rPr>
        <w:t>=“</w:t>
      </w:r>
      <w:r>
        <w:rPr>
          <w:rFonts w:hint="eastAsia" w:ascii="宋体" w:hAnsi="宋体" w:cs="宋体"/>
          <w:sz w:val="32"/>
          <w:szCs w:val="32"/>
        </w:rPr>
        <w:t>①</w:t>
      </w:r>
      <w:r>
        <w:rPr>
          <w:rFonts w:eastAsia="方正仿宋_GBK"/>
          <w:sz w:val="32"/>
          <w:szCs w:val="32"/>
        </w:rPr>
        <w:t>”</w:t>
      </w:r>
      <w:r>
        <w:rPr>
          <w:rFonts w:hint="eastAsia" w:eastAsia="方正仿宋_GBK"/>
          <w:sz w:val="32"/>
          <w:szCs w:val="32"/>
        </w:rPr>
        <w:t>计算的工资总额</w:t>
      </w:r>
      <w:r>
        <w:rPr>
          <w:rFonts w:eastAsia="方正仿宋_GBK"/>
          <w:sz w:val="32"/>
          <w:szCs w:val="32"/>
        </w:rPr>
        <w:t>×7.7%+</w:t>
      </w:r>
      <w:r>
        <w:rPr>
          <w:rFonts w:hint="eastAsia" w:eastAsia="方正仿宋_GBK"/>
          <w:sz w:val="32"/>
          <w:szCs w:val="32"/>
        </w:rPr>
        <w:t>在职职工人数</w:t>
      </w:r>
      <w:r>
        <w:rPr>
          <w:rFonts w:eastAsia="方正仿宋_GBK"/>
          <w:sz w:val="32"/>
          <w:szCs w:val="32"/>
        </w:rPr>
        <w:t>×800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年。</w:t>
      </w:r>
    </w:p>
    <w:p>
      <w:pPr>
        <w:spacing w:line="590" w:lineRule="exact"/>
        <w:ind w:firstLine="640"/>
        <w:jc w:val="both"/>
        <w:rPr>
          <w:rFonts w:eastAsia="方正仿宋_GBK"/>
          <w:sz w:val="32"/>
          <w:szCs w:val="32"/>
        </w:rPr>
      </w:pPr>
      <w:r>
        <w:rPr>
          <w:rFonts w:hint="eastAsia" w:eastAsia="方正仿宋_GBK"/>
          <w:sz w:val="32"/>
          <w:szCs w:val="32"/>
        </w:rPr>
        <w:t>备注：</w:t>
      </w:r>
      <w:r>
        <w:rPr>
          <w:rFonts w:eastAsia="方正仿宋_GBK"/>
          <w:sz w:val="32"/>
          <w:szCs w:val="32"/>
        </w:rPr>
        <w:t>7.7%</w:t>
      </w:r>
      <w:r>
        <w:rPr>
          <w:rFonts w:hint="eastAsia" w:eastAsia="方正仿宋_GBK"/>
          <w:sz w:val="32"/>
          <w:szCs w:val="32"/>
        </w:rPr>
        <w:t>中医疗保险为</w:t>
      </w:r>
      <w:r>
        <w:rPr>
          <w:rFonts w:eastAsia="方正仿宋_GBK"/>
          <w:sz w:val="32"/>
          <w:szCs w:val="32"/>
        </w:rPr>
        <w:t>7.5%</w:t>
      </w:r>
      <w:r>
        <w:rPr>
          <w:rFonts w:hint="eastAsia" w:eastAsia="方正仿宋_GBK"/>
          <w:sz w:val="32"/>
          <w:szCs w:val="32"/>
        </w:rPr>
        <w:t>、生育保险</w:t>
      </w:r>
      <w:r>
        <w:rPr>
          <w:rFonts w:eastAsia="方正仿宋_GBK"/>
          <w:sz w:val="32"/>
          <w:szCs w:val="32"/>
        </w:rPr>
        <w:t>0.2%</w:t>
      </w:r>
      <w:r>
        <w:rPr>
          <w:rFonts w:hint="eastAsia" w:eastAsia="方正仿宋_GBK"/>
          <w:sz w:val="32"/>
          <w:szCs w:val="32"/>
        </w:rPr>
        <w:t>，</w:t>
      </w:r>
      <w:r>
        <w:rPr>
          <w:rFonts w:eastAsia="方正仿宋_GBK"/>
          <w:sz w:val="32"/>
          <w:szCs w:val="32"/>
        </w:rPr>
        <w:t>800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年为公务员医疗补助。</w:t>
      </w:r>
    </w:p>
    <w:p>
      <w:pPr>
        <w:spacing w:line="590" w:lineRule="exact"/>
        <w:ind w:firstLine="640"/>
        <w:jc w:val="both"/>
        <w:rPr>
          <w:rFonts w:eastAsia="方正仿宋_GBK"/>
          <w:sz w:val="32"/>
          <w:szCs w:val="32"/>
        </w:rPr>
      </w:pPr>
      <w:r>
        <w:rPr>
          <w:rFonts w:hint="eastAsia" w:eastAsia="方正仿宋_GBK"/>
          <w:sz w:val="32"/>
          <w:szCs w:val="32"/>
        </w:rPr>
        <w:t>④住房公积金单位缴存部分</w:t>
      </w:r>
      <w:r>
        <w:rPr>
          <w:rFonts w:eastAsia="方正仿宋_GBK"/>
          <w:sz w:val="32"/>
          <w:szCs w:val="32"/>
        </w:rPr>
        <w:t>=</w:t>
      </w:r>
      <w:r>
        <w:rPr>
          <w:rFonts w:hint="eastAsia" w:eastAsia="方正仿宋_GBK"/>
          <w:sz w:val="32"/>
          <w:szCs w:val="32"/>
        </w:rPr>
        <w:t>职工</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年全年工资性收入</w:t>
      </w:r>
      <w:r>
        <w:rPr>
          <w:rFonts w:eastAsia="方正仿宋_GBK"/>
          <w:sz w:val="32"/>
          <w:szCs w:val="32"/>
        </w:rPr>
        <w:t>×12%</w:t>
      </w:r>
      <w:r>
        <w:rPr>
          <w:rFonts w:hint="eastAsia" w:eastAsia="方正仿宋_GBK"/>
          <w:sz w:val="32"/>
          <w:szCs w:val="32"/>
        </w:rPr>
        <w:t>（其中：</w:t>
      </w:r>
      <w:r>
        <w:rPr>
          <w:rFonts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年新参加工作人员，从参加工作次月起开始缴存住房公积金，以县人社局核定的月应发工资为缴存基数）。住房公积金缴存上限按攀枝花市住房公积金管理部门公布数据为准。</w:t>
      </w:r>
    </w:p>
    <w:p>
      <w:pPr>
        <w:spacing w:line="590" w:lineRule="exact"/>
        <w:ind w:firstLine="640"/>
        <w:jc w:val="both"/>
        <w:rPr>
          <w:rFonts w:eastAsia="方正仿宋_GBK"/>
          <w:color w:val="000000"/>
          <w:sz w:val="32"/>
          <w:szCs w:val="32"/>
        </w:rPr>
      </w:pPr>
      <w:r>
        <w:rPr>
          <w:rFonts w:eastAsia="方正仿宋_GBK"/>
          <w:color w:val="000000"/>
          <w:sz w:val="32"/>
          <w:szCs w:val="32"/>
        </w:rPr>
        <w:t>201</w:t>
      </w:r>
      <w:r>
        <w:rPr>
          <w:rFonts w:hint="eastAsia" w:eastAsia="方正仿宋_GBK"/>
          <w:color w:val="000000"/>
          <w:sz w:val="32"/>
          <w:szCs w:val="32"/>
          <w:lang w:val="en-US" w:eastAsia="zh-CN"/>
        </w:rPr>
        <w:t>9</w:t>
      </w:r>
      <w:r>
        <w:rPr>
          <w:rFonts w:hint="eastAsia" w:eastAsia="方正仿宋_GBK"/>
          <w:color w:val="000000"/>
          <w:sz w:val="32"/>
          <w:szCs w:val="32"/>
        </w:rPr>
        <w:t>年全年工资性收入</w:t>
      </w:r>
      <w:r>
        <w:rPr>
          <w:rFonts w:eastAsia="方正仿宋_GBK"/>
          <w:color w:val="000000"/>
          <w:sz w:val="32"/>
          <w:szCs w:val="32"/>
        </w:rPr>
        <w:t>=</w:t>
      </w:r>
      <w:r>
        <w:rPr>
          <w:rFonts w:hint="eastAsia" w:eastAsia="方正仿宋_GBK"/>
          <w:color w:val="000000"/>
          <w:sz w:val="32"/>
          <w:szCs w:val="32"/>
        </w:rPr>
        <w:t>〔</w:t>
      </w:r>
      <w:r>
        <w:rPr>
          <w:rFonts w:eastAsia="方正仿宋_GBK"/>
          <w:color w:val="000000"/>
          <w:sz w:val="32"/>
          <w:szCs w:val="32"/>
        </w:rPr>
        <w:t>“</w:t>
      </w:r>
      <w:r>
        <w:rPr>
          <w:rFonts w:hint="eastAsia" w:ascii="宋体" w:hAnsi="宋体" w:cs="宋体"/>
          <w:color w:val="000000"/>
          <w:sz w:val="32"/>
          <w:szCs w:val="32"/>
        </w:rPr>
        <w:t>①</w:t>
      </w:r>
      <w:r>
        <w:rPr>
          <w:rFonts w:eastAsia="方正仿宋_GBK"/>
          <w:color w:val="000000"/>
          <w:sz w:val="32"/>
          <w:szCs w:val="32"/>
        </w:rPr>
        <w:t>”</w:t>
      </w:r>
      <w:r>
        <w:rPr>
          <w:rFonts w:hint="eastAsia" w:eastAsia="方正仿宋_GBK"/>
          <w:color w:val="000000"/>
          <w:sz w:val="32"/>
          <w:szCs w:val="32"/>
        </w:rPr>
        <w:t>计算的工资总额</w:t>
      </w:r>
      <w:r>
        <w:rPr>
          <w:rFonts w:eastAsia="方正仿宋_GBK"/>
          <w:color w:val="000000"/>
          <w:sz w:val="32"/>
          <w:szCs w:val="32"/>
        </w:rPr>
        <w:t>+201</w:t>
      </w:r>
      <w:r>
        <w:rPr>
          <w:rFonts w:hint="eastAsia" w:eastAsia="方正仿宋_GBK"/>
          <w:color w:val="000000"/>
          <w:sz w:val="32"/>
          <w:szCs w:val="32"/>
          <w:lang w:val="en-US" w:eastAsia="zh-CN"/>
        </w:rPr>
        <w:t>9</w:t>
      </w:r>
      <w:r>
        <w:rPr>
          <w:rFonts w:hint="eastAsia" w:eastAsia="方正仿宋_GBK"/>
          <w:color w:val="000000"/>
          <w:sz w:val="32"/>
          <w:szCs w:val="32"/>
        </w:rPr>
        <w:t>年实际发放的目标绩效奖（即</w:t>
      </w:r>
      <w:r>
        <w:rPr>
          <w:rFonts w:eastAsia="方正仿宋_GBK"/>
          <w:color w:val="000000"/>
          <w:sz w:val="32"/>
          <w:szCs w:val="32"/>
        </w:rPr>
        <w:t>201</w:t>
      </w:r>
      <w:r>
        <w:rPr>
          <w:rFonts w:hint="eastAsia" w:eastAsia="方正仿宋_GBK"/>
          <w:color w:val="000000"/>
          <w:sz w:val="32"/>
          <w:szCs w:val="32"/>
          <w:lang w:val="en-US" w:eastAsia="zh-CN"/>
        </w:rPr>
        <w:t>8</w:t>
      </w:r>
      <w:r>
        <w:rPr>
          <w:rFonts w:hint="eastAsia" w:eastAsia="方正仿宋_GBK"/>
          <w:color w:val="000000"/>
          <w:sz w:val="32"/>
          <w:szCs w:val="32"/>
        </w:rPr>
        <w:t>年度目标绩效奖）</w:t>
      </w:r>
      <w:r>
        <w:rPr>
          <w:rFonts w:eastAsia="方正仿宋_GBK"/>
          <w:color w:val="000000"/>
          <w:sz w:val="32"/>
          <w:szCs w:val="32"/>
        </w:rPr>
        <w:t>+201</w:t>
      </w:r>
      <w:r>
        <w:rPr>
          <w:rFonts w:hint="eastAsia" w:eastAsia="方正仿宋_GBK"/>
          <w:color w:val="000000"/>
          <w:sz w:val="32"/>
          <w:szCs w:val="32"/>
          <w:lang w:val="en-US" w:eastAsia="zh-CN"/>
        </w:rPr>
        <w:t>9</w:t>
      </w:r>
      <w:r>
        <w:rPr>
          <w:rFonts w:hint="eastAsia" w:eastAsia="方正仿宋_GBK"/>
          <w:color w:val="000000"/>
          <w:sz w:val="32"/>
          <w:szCs w:val="32"/>
        </w:rPr>
        <w:t>年艰苦边远地区津贴调标</w:t>
      </w:r>
      <w:r>
        <w:rPr>
          <w:rFonts w:eastAsia="方正仿宋_GBK"/>
          <w:color w:val="000000"/>
          <w:sz w:val="32"/>
          <w:szCs w:val="32"/>
        </w:rPr>
        <w:t>+201</w:t>
      </w:r>
      <w:r>
        <w:rPr>
          <w:rFonts w:hint="eastAsia" w:eastAsia="方正仿宋_GBK"/>
          <w:color w:val="000000"/>
          <w:sz w:val="32"/>
          <w:szCs w:val="32"/>
          <w:lang w:val="en-US" w:eastAsia="zh-CN"/>
        </w:rPr>
        <w:t>9</w:t>
      </w:r>
      <w:r>
        <w:rPr>
          <w:rFonts w:hint="eastAsia" w:eastAsia="方正仿宋_GBK"/>
          <w:color w:val="000000"/>
          <w:sz w:val="32"/>
          <w:szCs w:val="32"/>
        </w:rPr>
        <w:t>年的补贴补助（乡</w:t>
      </w:r>
      <w:r>
        <w:rPr>
          <w:rFonts w:hint="eastAsia" w:eastAsia="方正仿宋_GBK"/>
          <w:color w:val="000000"/>
          <w:sz w:val="32"/>
          <w:szCs w:val="32"/>
          <w:lang w:eastAsia="zh-CN"/>
        </w:rPr>
        <w:t>乡</w:t>
      </w:r>
      <w:r>
        <w:rPr>
          <w:rFonts w:hint="eastAsia" w:eastAsia="方正仿宋_GBK"/>
          <w:color w:val="000000"/>
          <w:sz w:val="32"/>
          <w:szCs w:val="32"/>
        </w:rPr>
        <w:t>工作补贴、挂职干部生活补助、村</w:t>
      </w:r>
      <w:r>
        <w:rPr>
          <w:rFonts w:eastAsia="方正仿宋_GBK"/>
          <w:color w:val="000000"/>
          <w:sz w:val="32"/>
          <w:szCs w:val="32"/>
        </w:rPr>
        <w:t>“</w:t>
      </w:r>
      <w:r>
        <w:rPr>
          <w:rFonts w:hint="eastAsia" w:eastAsia="方正仿宋_GBK"/>
          <w:color w:val="000000"/>
          <w:sz w:val="32"/>
          <w:szCs w:val="32"/>
        </w:rPr>
        <w:t>第一书记</w:t>
      </w:r>
      <w:r>
        <w:rPr>
          <w:rFonts w:eastAsia="方正仿宋_GBK"/>
          <w:color w:val="000000"/>
          <w:sz w:val="32"/>
          <w:szCs w:val="32"/>
        </w:rPr>
        <w:t>”</w:t>
      </w:r>
      <w:r>
        <w:rPr>
          <w:rFonts w:hint="eastAsia" w:eastAsia="方正仿宋_GBK"/>
          <w:color w:val="000000"/>
          <w:sz w:val="32"/>
          <w:szCs w:val="32"/>
        </w:rPr>
        <w:t>生活补助、驻村干部生活补助、援藏援彝特殊补贴。其中：挂职干部生活补助、村</w:t>
      </w:r>
      <w:r>
        <w:rPr>
          <w:rFonts w:eastAsia="方正仿宋_GBK"/>
          <w:color w:val="000000"/>
          <w:sz w:val="32"/>
          <w:szCs w:val="32"/>
        </w:rPr>
        <w:t>“</w:t>
      </w:r>
      <w:r>
        <w:rPr>
          <w:rFonts w:hint="eastAsia" w:eastAsia="方正仿宋_GBK"/>
          <w:color w:val="000000"/>
          <w:sz w:val="32"/>
          <w:szCs w:val="32"/>
        </w:rPr>
        <w:t>第一书记</w:t>
      </w:r>
      <w:r>
        <w:rPr>
          <w:rFonts w:eastAsia="方正仿宋_GBK"/>
          <w:color w:val="000000"/>
          <w:sz w:val="32"/>
          <w:szCs w:val="32"/>
        </w:rPr>
        <w:t>”</w:t>
      </w:r>
      <w:r>
        <w:rPr>
          <w:rFonts w:hint="eastAsia" w:eastAsia="方正仿宋_GBK"/>
          <w:color w:val="000000"/>
          <w:sz w:val="32"/>
          <w:szCs w:val="32"/>
        </w:rPr>
        <w:t>生活补助、驻村干部生活补助、援藏援彝特殊补贴以县委组织部审核为准，乡</w:t>
      </w:r>
      <w:r>
        <w:rPr>
          <w:rFonts w:hint="eastAsia" w:eastAsia="方正仿宋_GBK"/>
          <w:color w:val="000000"/>
          <w:sz w:val="32"/>
          <w:szCs w:val="32"/>
          <w:lang w:eastAsia="zh-CN"/>
        </w:rPr>
        <w:t>乡</w:t>
      </w:r>
      <w:r>
        <w:rPr>
          <w:rFonts w:hint="eastAsia" w:eastAsia="方正仿宋_GBK"/>
          <w:color w:val="000000"/>
          <w:sz w:val="32"/>
          <w:szCs w:val="32"/>
        </w:rPr>
        <w:t>工作补贴以县人社局审核为准）</w:t>
      </w:r>
      <w:r>
        <w:rPr>
          <w:rFonts w:eastAsia="方正仿宋_GBK"/>
          <w:color w:val="000000"/>
          <w:sz w:val="32"/>
          <w:szCs w:val="32"/>
        </w:rPr>
        <w:t>+201</w:t>
      </w:r>
      <w:r>
        <w:rPr>
          <w:rFonts w:hint="eastAsia" w:eastAsia="方正仿宋_GBK"/>
          <w:color w:val="000000"/>
          <w:sz w:val="32"/>
          <w:szCs w:val="32"/>
          <w:lang w:val="en-US" w:eastAsia="zh-CN"/>
        </w:rPr>
        <w:t>9</w:t>
      </w:r>
      <w:r>
        <w:rPr>
          <w:rFonts w:hint="eastAsia" w:eastAsia="方正仿宋_GBK"/>
          <w:color w:val="000000"/>
          <w:sz w:val="32"/>
          <w:szCs w:val="32"/>
        </w:rPr>
        <w:t>年住房公积金单位缴存部分〕。</w:t>
      </w:r>
    </w:p>
    <w:p>
      <w:pPr>
        <w:spacing w:line="590" w:lineRule="exact"/>
        <w:ind w:firstLine="640"/>
        <w:jc w:val="both"/>
        <w:rPr>
          <w:rFonts w:eastAsia="方正仿宋_GBK"/>
          <w:sz w:val="32"/>
          <w:szCs w:val="32"/>
        </w:rPr>
      </w:pPr>
      <w:r>
        <w:rPr>
          <w:rFonts w:hint="eastAsia" w:eastAsia="方正仿宋_GBK"/>
          <w:sz w:val="32"/>
          <w:szCs w:val="32"/>
        </w:rPr>
        <w:t>（</w:t>
      </w:r>
      <w:r>
        <w:rPr>
          <w:rFonts w:eastAsia="方正仿宋_GBK"/>
          <w:sz w:val="32"/>
          <w:szCs w:val="32"/>
        </w:rPr>
        <w:t>2</w:t>
      </w:r>
      <w:r>
        <w:rPr>
          <w:rFonts w:hint="eastAsia" w:eastAsia="方正仿宋_GBK"/>
          <w:sz w:val="32"/>
          <w:szCs w:val="32"/>
        </w:rPr>
        <w:t>）退休人员</w:t>
      </w:r>
    </w:p>
    <w:p>
      <w:pPr>
        <w:spacing w:line="590" w:lineRule="exact"/>
        <w:ind w:firstLine="640"/>
        <w:jc w:val="both"/>
        <w:rPr>
          <w:rFonts w:eastAsia="方正仿宋_GBK"/>
          <w:sz w:val="32"/>
          <w:szCs w:val="32"/>
        </w:rPr>
      </w:pP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w:t>
      </w:r>
      <w:r>
        <w:rPr>
          <w:rFonts w:eastAsia="方正仿宋_GBK"/>
          <w:color w:val="000000"/>
          <w:sz w:val="32"/>
          <w:szCs w:val="32"/>
        </w:rPr>
        <w:t>11</w:t>
      </w:r>
      <w:r>
        <w:rPr>
          <w:rFonts w:hint="eastAsia" w:eastAsia="方正仿宋_GBK"/>
          <w:color w:val="000000"/>
          <w:sz w:val="32"/>
          <w:szCs w:val="32"/>
        </w:rPr>
        <w:t>月</w:t>
      </w:r>
      <w:r>
        <w:rPr>
          <w:rFonts w:hint="eastAsia" w:eastAsia="方正仿宋_GBK"/>
          <w:sz w:val="32"/>
          <w:szCs w:val="32"/>
        </w:rPr>
        <w:t>退休职工统筹项目外退休待遇</w:t>
      </w:r>
      <w:r>
        <w:rPr>
          <w:rFonts w:eastAsia="方正仿宋_GBK"/>
          <w:sz w:val="32"/>
          <w:szCs w:val="32"/>
        </w:rPr>
        <w:t>×12</w:t>
      </w:r>
      <w:r>
        <w:rPr>
          <w:rFonts w:hint="eastAsia" w:eastAsia="方正仿宋_GBK"/>
          <w:sz w:val="32"/>
          <w:szCs w:val="32"/>
        </w:rPr>
        <w:t>＋社保缴费单位负担部分（退休人员人数</w:t>
      </w:r>
      <w:r>
        <w:rPr>
          <w:rFonts w:eastAsia="方正仿宋_GBK"/>
          <w:sz w:val="32"/>
          <w:szCs w:val="32"/>
        </w:rPr>
        <w:t>×800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年公务员医疗补助）。</w:t>
      </w:r>
    </w:p>
    <w:p>
      <w:pPr>
        <w:spacing w:line="590" w:lineRule="exact"/>
        <w:ind w:firstLine="643"/>
        <w:jc w:val="both"/>
        <w:rPr>
          <w:rFonts w:eastAsia="方正仿宋_GBK"/>
          <w:b/>
          <w:sz w:val="32"/>
          <w:szCs w:val="32"/>
        </w:rPr>
      </w:pPr>
      <w:r>
        <w:rPr>
          <w:rFonts w:eastAsia="方正仿宋_GBK"/>
          <w:b/>
          <w:sz w:val="32"/>
          <w:szCs w:val="32"/>
        </w:rPr>
        <w:t>2.</w:t>
      </w:r>
      <w:r>
        <w:rPr>
          <w:rFonts w:hint="eastAsia" w:eastAsia="方正仿宋_GBK"/>
          <w:b/>
          <w:sz w:val="32"/>
          <w:szCs w:val="32"/>
        </w:rPr>
        <w:t>事业人员</w:t>
      </w:r>
    </w:p>
    <w:p>
      <w:pPr>
        <w:spacing w:line="590" w:lineRule="exact"/>
        <w:ind w:firstLine="640"/>
        <w:jc w:val="both"/>
        <w:rPr>
          <w:rFonts w:eastAsia="方正仿宋_GBK"/>
          <w:sz w:val="32"/>
          <w:szCs w:val="32"/>
        </w:rPr>
      </w:pPr>
      <w:r>
        <w:rPr>
          <w:rFonts w:hint="eastAsia" w:eastAsia="方正仿宋_GBK"/>
          <w:sz w:val="32"/>
          <w:szCs w:val="32"/>
        </w:rPr>
        <w:t>（</w:t>
      </w:r>
      <w:r>
        <w:rPr>
          <w:rFonts w:eastAsia="方正仿宋_GBK"/>
          <w:sz w:val="32"/>
          <w:szCs w:val="32"/>
        </w:rPr>
        <w:t>1</w:t>
      </w:r>
      <w:r>
        <w:rPr>
          <w:rFonts w:hint="eastAsia" w:eastAsia="方正仿宋_GBK"/>
          <w:sz w:val="32"/>
          <w:szCs w:val="32"/>
        </w:rPr>
        <w:t>）在职人员</w:t>
      </w:r>
    </w:p>
    <w:p>
      <w:pPr>
        <w:spacing w:line="590" w:lineRule="exact"/>
        <w:ind w:firstLine="640"/>
        <w:jc w:val="both"/>
        <w:rPr>
          <w:rFonts w:eastAsia="方正仿宋_GBK"/>
          <w:sz w:val="32"/>
          <w:szCs w:val="32"/>
        </w:rPr>
      </w:pPr>
      <w:r>
        <w:rPr>
          <w:rFonts w:hint="eastAsia" w:eastAsia="方正仿宋_GBK"/>
          <w:sz w:val="32"/>
          <w:szCs w:val="32"/>
        </w:rPr>
        <w:t>①工资总额</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w:t>
      </w:r>
      <w:r>
        <w:rPr>
          <w:rFonts w:eastAsia="方正仿宋_GBK"/>
          <w:color w:val="000000"/>
          <w:sz w:val="32"/>
          <w:szCs w:val="32"/>
        </w:rPr>
        <w:t>11</w:t>
      </w:r>
      <w:r>
        <w:rPr>
          <w:rFonts w:hint="eastAsia" w:eastAsia="方正仿宋_GBK"/>
          <w:sz w:val="32"/>
          <w:szCs w:val="32"/>
        </w:rPr>
        <w:t>月份的直发工资中应发工资的财政负担部分（应扣除补发工资等一次性因素）</w:t>
      </w:r>
      <w:r>
        <w:rPr>
          <w:rFonts w:eastAsia="方正仿宋_GBK"/>
          <w:sz w:val="32"/>
          <w:szCs w:val="32"/>
        </w:rPr>
        <w:t>×12+201</w:t>
      </w:r>
      <w:r>
        <w:rPr>
          <w:rFonts w:hint="eastAsia" w:eastAsia="方正仿宋_GBK"/>
          <w:sz w:val="32"/>
          <w:szCs w:val="32"/>
          <w:lang w:val="en-US" w:eastAsia="zh-CN"/>
        </w:rPr>
        <w:t>9</w:t>
      </w:r>
      <w:r>
        <w:rPr>
          <w:rFonts w:hint="eastAsia" w:eastAsia="方正仿宋_GBK"/>
          <w:sz w:val="32"/>
          <w:szCs w:val="32"/>
        </w:rPr>
        <w:t>年扣发的</w:t>
      </w:r>
      <w:r>
        <w:rPr>
          <w:rFonts w:eastAsia="方正仿宋_GBK"/>
          <w:sz w:val="32"/>
          <w:szCs w:val="32"/>
        </w:rPr>
        <w:t>30%</w:t>
      </w:r>
      <w:r>
        <w:rPr>
          <w:rFonts w:hint="eastAsia" w:eastAsia="方正仿宋_GBK"/>
          <w:sz w:val="32"/>
          <w:szCs w:val="32"/>
        </w:rPr>
        <w:t>部分奖励性绩效工资。</w:t>
      </w:r>
    </w:p>
    <w:p>
      <w:pPr>
        <w:spacing w:line="590" w:lineRule="exact"/>
        <w:ind w:firstLine="640"/>
        <w:jc w:val="both"/>
        <w:rPr>
          <w:rFonts w:eastAsia="方正仿宋_GBK"/>
          <w:sz w:val="32"/>
          <w:szCs w:val="32"/>
        </w:rPr>
      </w:pPr>
      <w:r>
        <w:rPr>
          <w:rFonts w:hint="eastAsia" w:eastAsia="方正仿宋_GBK"/>
          <w:sz w:val="32"/>
          <w:szCs w:val="32"/>
        </w:rPr>
        <w:t>②基本养老保险单位缴费部分</w:t>
      </w:r>
      <w:r>
        <w:rPr>
          <w:rFonts w:eastAsia="方正仿宋_GBK"/>
          <w:sz w:val="32"/>
          <w:szCs w:val="32"/>
        </w:rPr>
        <w:t>=“</w:t>
      </w:r>
      <w:r>
        <w:rPr>
          <w:rFonts w:hint="eastAsia" w:ascii="宋体" w:hAnsi="宋体" w:cs="宋体"/>
          <w:sz w:val="32"/>
          <w:szCs w:val="32"/>
        </w:rPr>
        <w:t>①</w:t>
      </w:r>
      <w:r>
        <w:rPr>
          <w:rFonts w:eastAsia="方正仿宋_GBK"/>
          <w:sz w:val="32"/>
          <w:szCs w:val="32"/>
        </w:rPr>
        <w:t>”</w:t>
      </w:r>
      <w:r>
        <w:rPr>
          <w:rFonts w:hint="eastAsia" w:eastAsia="方正仿宋_GBK"/>
          <w:sz w:val="32"/>
          <w:szCs w:val="32"/>
        </w:rPr>
        <w:t>计算的工资总额</w:t>
      </w:r>
      <w:r>
        <w:rPr>
          <w:rFonts w:eastAsia="方正仿宋_GBK"/>
          <w:sz w:val="32"/>
          <w:szCs w:val="32"/>
        </w:rPr>
        <w:t>×20%</w:t>
      </w:r>
      <w:r>
        <w:rPr>
          <w:rFonts w:hint="eastAsia" w:eastAsia="方正仿宋_GBK"/>
          <w:sz w:val="32"/>
          <w:szCs w:val="32"/>
        </w:rPr>
        <w:t>。</w:t>
      </w:r>
    </w:p>
    <w:p>
      <w:pPr>
        <w:spacing w:line="590" w:lineRule="exact"/>
        <w:ind w:firstLine="640"/>
        <w:jc w:val="both"/>
        <w:rPr>
          <w:rFonts w:eastAsia="方正仿宋_GBK"/>
          <w:sz w:val="32"/>
          <w:szCs w:val="32"/>
        </w:rPr>
      </w:pPr>
      <w:r>
        <w:rPr>
          <w:rFonts w:hint="eastAsia" w:eastAsia="方正仿宋_GBK"/>
          <w:sz w:val="32"/>
          <w:szCs w:val="32"/>
        </w:rPr>
        <w:t>③社会保障缴费单位负担部分</w:t>
      </w:r>
      <w:r>
        <w:rPr>
          <w:rFonts w:eastAsia="方正仿宋_GBK"/>
          <w:sz w:val="32"/>
          <w:szCs w:val="32"/>
        </w:rPr>
        <w:t>=“</w:t>
      </w:r>
      <w:r>
        <w:rPr>
          <w:rFonts w:hint="eastAsia" w:ascii="宋体" w:hAnsi="宋体" w:cs="宋体"/>
          <w:sz w:val="32"/>
          <w:szCs w:val="32"/>
        </w:rPr>
        <w:t>①</w:t>
      </w:r>
      <w:r>
        <w:rPr>
          <w:rFonts w:eastAsia="方正仿宋_GBK"/>
          <w:sz w:val="32"/>
          <w:szCs w:val="32"/>
        </w:rPr>
        <w:t>”</w:t>
      </w:r>
      <w:r>
        <w:rPr>
          <w:rFonts w:hint="eastAsia" w:eastAsia="方正仿宋_GBK"/>
          <w:sz w:val="32"/>
          <w:szCs w:val="32"/>
        </w:rPr>
        <w:t>计算的工资总额</w:t>
      </w:r>
      <w:r>
        <w:rPr>
          <w:rFonts w:eastAsia="方正仿宋_GBK"/>
          <w:sz w:val="32"/>
          <w:szCs w:val="32"/>
        </w:rPr>
        <w:t>×9.1%+</w:t>
      </w:r>
      <w:r>
        <w:rPr>
          <w:rFonts w:hint="eastAsia" w:eastAsia="方正仿宋_GBK"/>
          <w:sz w:val="32"/>
          <w:szCs w:val="32"/>
        </w:rPr>
        <w:t>在职职工人数</w:t>
      </w:r>
      <w:r>
        <w:rPr>
          <w:rFonts w:eastAsia="方正仿宋_GBK"/>
          <w:sz w:val="32"/>
          <w:szCs w:val="32"/>
        </w:rPr>
        <w:t>×800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年。</w:t>
      </w:r>
    </w:p>
    <w:p>
      <w:pPr>
        <w:spacing w:line="590" w:lineRule="exact"/>
        <w:ind w:firstLine="640"/>
        <w:jc w:val="both"/>
        <w:rPr>
          <w:rFonts w:eastAsia="方正仿宋_GBK"/>
          <w:sz w:val="32"/>
          <w:szCs w:val="32"/>
        </w:rPr>
      </w:pPr>
      <w:r>
        <w:rPr>
          <w:rFonts w:hint="eastAsia" w:eastAsia="方正仿宋_GBK"/>
          <w:sz w:val="32"/>
          <w:szCs w:val="32"/>
        </w:rPr>
        <w:t>备注：</w:t>
      </w:r>
      <w:r>
        <w:rPr>
          <w:rFonts w:eastAsia="方正仿宋_GBK"/>
          <w:sz w:val="32"/>
          <w:szCs w:val="32"/>
        </w:rPr>
        <w:t>9.1%</w:t>
      </w:r>
      <w:r>
        <w:rPr>
          <w:rFonts w:hint="eastAsia" w:eastAsia="方正仿宋_GBK"/>
          <w:sz w:val="32"/>
          <w:szCs w:val="32"/>
        </w:rPr>
        <w:t>为医疗保险</w:t>
      </w:r>
      <w:r>
        <w:rPr>
          <w:rFonts w:eastAsia="方正仿宋_GBK"/>
          <w:sz w:val="32"/>
          <w:szCs w:val="32"/>
        </w:rPr>
        <w:t>7.5%</w:t>
      </w:r>
      <w:r>
        <w:rPr>
          <w:rFonts w:hint="eastAsia" w:eastAsia="方正仿宋_GBK"/>
          <w:sz w:val="32"/>
          <w:szCs w:val="32"/>
        </w:rPr>
        <w:t>、失业保险</w:t>
      </w:r>
      <w:r>
        <w:rPr>
          <w:rFonts w:eastAsia="方正仿宋_GBK"/>
          <w:sz w:val="32"/>
          <w:szCs w:val="32"/>
        </w:rPr>
        <w:t>0.6%</w:t>
      </w:r>
      <w:r>
        <w:rPr>
          <w:rFonts w:hint="eastAsia" w:eastAsia="方正仿宋_GBK"/>
          <w:sz w:val="32"/>
          <w:szCs w:val="32"/>
        </w:rPr>
        <w:t>、生育保险</w:t>
      </w:r>
      <w:r>
        <w:rPr>
          <w:rFonts w:eastAsia="方正仿宋_GBK"/>
          <w:sz w:val="32"/>
          <w:szCs w:val="32"/>
        </w:rPr>
        <w:t>0.2%</w:t>
      </w:r>
      <w:r>
        <w:rPr>
          <w:rFonts w:hint="eastAsia" w:eastAsia="方正仿宋_GBK"/>
          <w:sz w:val="32"/>
          <w:szCs w:val="32"/>
        </w:rPr>
        <w:t>、工伤保险</w:t>
      </w:r>
      <w:r>
        <w:rPr>
          <w:rFonts w:eastAsia="方正仿宋_GBK"/>
          <w:sz w:val="32"/>
          <w:szCs w:val="32"/>
        </w:rPr>
        <w:t>0.8%</w:t>
      </w:r>
      <w:r>
        <w:rPr>
          <w:rFonts w:hint="eastAsia" w:eastAsia="方正仿宋_GBK"/>
          <w:sz w:val="32"/>
          <w:szCs w:val="32"/>
        </w:rPr>
        <w:t>、</w:t>
      </w:r>
      <w:r>
        <w:rPr>
          <w:rFonts w:eastAsia="方正仿宋_GBK"/>
          <w:sz w:val="32"/>
          <w:szCs w:val="32"/>
        </w:rPr>
        <w:t>800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年为公务员医疗补助。</w:t>
      </w:r>
    </w:p>
    <w:p>
      <w:pPr>
        <w:spacing w:line="590" w:lineRule="exact"/>
        <w:ind w:firstLine="640"/>
        <w:jc w:val="both"/>
        <w:rPr>
          <w:rFonts w:eastAsia="方正仿宋_GBK"/>
          <w:sz w:val="32"/>
          <w:szCs w:val="32"/>
        </w:rPr>
      </w:pPr>
      <w:r>
        <w:rPr>
          <w:rFonts w:hint="eastAsia" w:eastAsia="方正仿宋_GBK"/>
          <w:sz w:val="32"/>
          <w:szCs w:val="32"/>
        </w:rPr>
        <w:t>④住房公积金单位缴存部分</w:t>
      </w:r>
      <w:r>
        <w:rPr>
          <w:rFonts w:eastAsia="方正仿宋_GBK"/>
          <w:sz w:val="32"/>
          <w:szCs w:val="32"/>
        </w:rPr>
        <w:t>=</w:t>
      </w:r>
      <w:r>
        <w:rPr>
          <w:rFonts w:hint="eastAsia" w:eastAsia="方正仿宋_GBK"/>
          <w:sz w:val="32"/>
          <w:szCs w:val="32"/>
        </w:rPr>
        <w:t>职工</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年全年工资性收入</w:t>
      </w:r>
      <w:r>
        <w:rPr>
          <w:rFonts w:eastAsia="方正仿宋_GBK"/>
          <w:sz w:val="32"/>
          <w:szCs w:val="32"/>
        </w:rPr>
        <w:t>×12%</w:t>
      </w:r>
      <w:r>
        <w:rPr>
          <w:rFonts w:hint="eastAsia" w:eastAsia="方正仿宋_GBK"/>
          <w:sz w:val="32"/>
          <w:szCs w:val="32"/>
        </w:rPr>
        <w:t>（其中：</w:t>
      </w:r>
      <w:r>
        <w:rPr>
          <w:rFonts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年新参加工作人员，从参加工作次月起开始缴存住房公积金，以县人社局核定的月应发工资为缴存基数）。住房公积金缴存上限按攀枝花市住房公积金管理部门公布数据为准。</w:t>
      </w:r>
    </w:p>
    <w:p>
      <w:pPr>
        <w:spacing w:line="590" w:lineRule="exact"/>
        <w:ind w:firstLine="640"/>
        <w:jc w:val="both"/>
        <w:rPr>
          <w:rFonts w:eastAsia="方正仿宋_GBK"/>
          <w:color w:val="000000"/>
          <w:sz w:val="32"/>
          <w:szCs w:val="32"/>
        </w:rPr>
      </w:pPr>
      <w:r>
        <w:rPr>
          <w:rFonts w:eastAsia="方正仿宋_GBK"/>
          <w:color w:val="000000"/>
          <w:sz w:val="32"/>
          <w:szCs w:val="32"/>
        </w:rPr>
        <w:t>201</w:t>
      </w:r>
      <w:r>
        <w:rPr>
          <w:rFonts w:hint="eastAsia" w:eastAsia="方正仿宋_GBK"/>
          <w:color w:val="000000"/>
          <w:sz w:val="32"/>
          <w:szCs w:val="32"/>
          <w:lang w:val="en-US" w:eastAsia="zh-CN"/>
        </w:rPr>
        <w:t>9</w:t>
      </w:r>
      <w:r>
        <w:rPr>
          <w:rFonts w:hint="eastAsia" w:eastAsia="方正仿宋_GBK"/>
          <w:color w:val="000000"/>
          <w:sz w:val="32"/>
          <w:szCs w:val="32"/>
        </w:rPr>
        <w:t>年全年工资性收入</w:t>
      </w:r>
      <w:r>
        <w:rPr>
          <w:rFonts w:eastAsia="方正仿宋_GBK"/>
          <w:color w:val="000000"/>
          <w:sz w:val="32"/>
          <w:szCs w:val="32"/>
        </w:rPr>
        <w:t>=</w:t>
      </w:r>
      <w:r>
        <w:rPr>
          <w:rFonts w:hint="eastAsia" w:eastAsia="方正仿宋_GBK"/>
          <w:color w:val="000000"/>
          <w:sz w:val="32"/>
          <w:szCs w:val="32"/>
        </w:rPr>
        <w:t>〔</w:t>
      </w:r>
      <w:r>
        <w:rPr>
          <w:rFonts w:eastAsia="方正仿宋_GBK"/>
          <w:color w:val="000000"/>
          <w:sz w:val="32"/>
          <w:szCs w:val="32"/>
        </w:rPr>
        <w:t>“</w:t>
      </w:r>
      <w:r>
        <w:rPr>
          <w:rFonts w:hint="eastAsia" w:ascii="宋体" w:hAnsi="宋体" w:cs="宋体"/>
          <w:color w:val="000000"/>
          <w:sz w:val="32"/>
          <w:szCs w:val="32"/>
        </w:rPr>
        <w:t>①</w:t>
      </w:r>
      <w:r>
        <w:rPr>
          <w:rFonts w:eastAsia="方正仿宋_GBK"/>
          <w:color w:val="000000"/>
          <w:sz w:val="32"/>
          <w:szCs w:val="32"/>
        </w:rPr>
        <w:t>”</w:t>
      </w:r>
      <w:r>
        <w:rPr>
          <w:rFonts w:hint="eastAsia" w:eastAsia="方正仿宋_GBK"/>
          <w:color w:val="000000"/>
          <w:sz w:val="32"/>
          <w:szCs w:val="32"/>
        </w:rPr>
        <w:t>计算的工资总额</w:t>
      </w:r>
      <w:r>
        <w:rPr>
          <w:rFonts w:eastAsia="方正仿宋_GBK"/>
          <w:color w:val="000000"/>
          <w:sz w:val="32"/>
          <w:szCs w:val="32"/>
        </w:rPr>
        <w:t>+201</w:t>
      </w:r>
      <w:r>
        <w:rPr>
          <w:rFonts w:hint="eastAsia" w:eastAsia="方正仿宋_GBK"/>
          <w:color w:val="000000"/>
          <w:sz w:val="32"/>
          <w:szCs w:val="32"/>
          <w:lang w:val="en-US" w:eastAsia="zh-CN"/>
        </w:rPr>
        <w:t>9</w:t>
      </w:r>
      <w:r>
        <w:rPr>
          <w:rFonts w:hint="eastAsia" w:eastAsia="方正仿宋_GBK"/>
          <w:color w:val="000000"/>
          <w:sz w:val="32"/>
          <w:szCs w:val="32"/>
        </w:rPr>
        <w:t>年实际发放的目标绩效奖（即</w:t>
      </w:r>
      <w:r>
        <w:rPr>
          <w:rFonts w:eastAsia="方正仿宋_GBK"/>
          <w:color w:val="000000"/>
          <w:sz w:val="32"/>
          <w:szCs w:val="32"/>
        </w:rPr>
        <w:t>201</w:t>
      </w:r>
      <w:r>
        <w:rPr>
          <w:rFonts w:hint="eastAsia" w:eastAsia="方正仿宋_GBK"/>
          <w:color w:val="000000"/>
          <w:sz w:val="32"/>
          <w:szCs w:val="32"/>
          <w:lang w:val="en-US" w:eastAsia="zh-CN"/>
        </w:rPr>
        <w:t>8</w:t>
      </w:r>
      <w:r>
        <w:rPr>
          <w:rFonts w:hint="eastAsia" w:eastAsia="方正仿宋_GBK"/>
          <w:color w:val="000000"/>
          <w:sz w:val="32"/>
          <w:szCs w:val="32"/>
        </w:rPr>
        <w:t>年度目标绩效奖）</w:t>
      </w:r>
      <w:r>
        <w:rPr>
          <w:rFonts w:eastAsia="方正仿宋_GBK"/>
          <w:color w:val="000000"/>
          <w:sz w:val="32"/>
          <w:szCs w:val="32"/>
        </w:rPr>
        <w:t>+201</w:t>
      </w:r>
      <w:r>
        <w:rPr>
          <w:rFonts w:hint="eastAsia" w:eastAsia="方正仿宋_GBK"/>
          <w:color w:val="000000"/>
          <w:sz w:val="32"/>
          <w:szCs w:val="32"/>
          <w:lang w:val="en-US" w:eastAsia="zh-CN"/>
        </w:rPr>
        <w:t>9</w:t>
      </w:r>
      <w:r>
        <w:rPr>
          <w:rFonts w:hint="eastAsia" w:eastAsia="方正仿宋_GBK"/>
          <w:color w:val="000000"/>
          <w:sz w:val="32"/>
          <w:szCs w:val="32"/>
        </w:rPr>
        <w:t>年艰苦边远地区津贴调标</w:t>
      </w:r>
      <w:r>
        <w:rPr>
          <w:rFonts w:eastAsia="方正仿宋_GBK"/>
          <w:color w:val="000000"/>
          <w:sz w:val="32"/>
          <w:szCs w:val="32"/>
        </w:rPr>
        <w:t>+201</w:t>
      </w:r>
      <w:r>
        <w:rPr>
          <w:rFonts w:hint="eastAsia" w:eastAsia="方正仿宋_GBK"/>
          <w:color w:val="000000"/>
          <w:sz w:val="32"/>
          <w:szCs w:val="32"/>
          <w:lang w:val="en-US" w:eastAsia="zh-CN"/>
        </w:rPr>
        <w:t>9</w:t>
      </w:r>
      <w:r>
        <w:rPr>
          <w:rFonts w:hint="eastAsia" w:eastAsia="方正仿宋_GBK"/>
          <w:color w:val="000000"/>
          <w:sz w:val="32"/>
          <w:szCs w:val="32"/>
        </w:rPr>
        <w:t>年的补贴补助（乡</w:t>
      </w:r>
      <w:r>
        <w:rPr>
          <w:rFonts w:hint="eastAsia" w:eastAsia="方正仿宋_GBK"/>
          <w:color w:val="000000"/>
          <w:sz w:val="32"/>
          <w:szCs w:val="32"/>
          <w:lang w:eastAsia="zh-CN"/>
        </w:rPr>
        <w:t>乡</w:t>
      </w:r>
      <w:r>
        <w:rPr>
          <w:rFonts w:hint="eastAsia" w:eastAsia="方正仿宋_GBK"/>
          <w:color w:val="000000"/>
          <w:sz w:val="32"/>
          <w:szCs w:val="32"/>
        </w:rPr>
        <w:t>工作补贴、挂职干部生活补助、村</w:t>
      </w:r>
      <w:r>
        <w:rPr>
          <w:rFonts w:eastAsia="方正仿宋_GBK"/>
          <w:color w:val="000000"/>
          <w:sz w:val="32"/>
          <w:szCs w:val="32"/>
        </w:rPr>
        <w:t>“</w:t>
      </w:r>
      <w:r>
        <w:rPr>
          <w:rFonts w:hint="eastAsia" w:eastAsia="方正仿宋_GBK"/>
          <w:color w:val="000000"/>
          <w:sz w:val="32"/>
          <w:szCs w:val="32"/>
        </w:rPr>
        <w:t>第一书记</w:t>
      </w:r>
      <w:r>
        <w:rPr>
          <w:rFonts w:eastAsia="方正仿宋_GBK"/>
          <w:color w:val="000000"/>
          <w:sz w:val="32"/>
          <w:szCs w:val="32"/>
        </w:rPr>
        <w:t>”</w:t>
      </w:r>
      <w:r>
        <w:rPr>
          <w:rFonts w:hint="eastAsia" w:eastAsia="方正仿宋_GBK"/>
          <w:color w:val="000000"/>
          <w:sz w:val="32"/>
          <w:szCs w:val="32"/>
        </w:rPr>
        <w:t>生活补助、驻村干部生活补助、援藏援彝特殊补贴。其中：挂职干部生活补助、村</w:t>
      </w:r>
      <w:r>
        <w:rPr>
          <w:rFonts w:eastAsia="方正仿宋_GBK"/>
          <w:color w:val="000000"/>
          <w:sz w:val="32"/>
          <w:szCs w:val="32"/>
        </w:rPr>
        <w:t>“</w:t>
      </w:r>
      <w:r>
        <w:rPr>
          <w:rFonts w:hint="eastAsia" w:eastAsia="方正仿宋_GBK"/>
          <w:color w:val="000000"/>
          <w:sz w:val="32"/>
          <w:szCs w:val="32"/>
        </w:rPr>
        <w:t>第一书记</w:t>
      </w:r>
      <w:r>
        <w:rPr>
          <w:rFonts w:eastAsia="方正仿宋_GBK"/>
          <w:color w:val="000000"/>
          <w:sz w:val="32"/>
          <w:szCs w:val="32"/>
        </w:rPr>
        <w:t>”</w:t>
      </w:r>
      <w:r>
        <w:rPr>
          <w:rFonts w:hint="eastAsia" w:eastAsia="方正仿宋_GBK"/>
          <w:color w:val="000000"/>
          <w:sz w:val="32"/>
          <w:szCs w:val="32"/>
        </w:rPr>
        <w:t>生活补助、驻村干部生活补助、援藏援彝特殊补贴以县委组织部审核为准，乡</w:t>
      </w:r>
      <w:r>
        <w:rPr>
          <w:rFonts w:hint="eastAsia" w:eastAsia="方正仿宋_GBK"/>
          <w:color w:val="000000"/>
          <w:sz w:val="32"/>
          <w:szCs w:val="32"/>
          <w:lang w:eastAsia="zh-CN"/>
        </w:rPr>
        <w:t>乡</w:t>
      </w:r>
      <w:r>
        <w:rPr>
          <w:rFonts w:hint="eastAsia" w:eastAsia="方正仿宋_GBK"/>
          <w:color w:val="000000"/>
          <w:sz w:val="32"/>
          <w:szCs w:val="32"/>
        </w:rPr>
        <w:t>工作补贴以县人社局审核为准）</w:t>
      </w:r>
      <w:r>
        <w:rPr>
          <w:rFonts w:eastAsia="方正仿宋_GBK"/>
          <w:color w:val="000000"/>
          <w:sz w:val="32"/>
          <w:szCs w:val="32"/>
        </w:rPr>
        <w:t>+201</w:t>
      </w:r>
      <w:r>
        <w:rPr>
          <w:rFonts w:hint="eastAsia" w:eastAsia="方正仿宋_GBK"/>
          <w:color w:val="000000"/>
          <w:sz w:val="32"/>
          <w:szCs w:val="32"/>
          <w:lang w:val="en-US" w:eastAsia="zh-CN"/>
        </w:rPr>
        <w:t>9</w:t>
      </w:r>
      <w:r>
        <w:rPr>
          <w:rFonts w:hint="eastAsia" w:eastAsia="方正仿宋_GBK"/>
          <w:color w:val="000000"/>
          <w:sz w:val="32"/>
          <w:szCs w:val="32"/>
        </w:rPr>
        <w:t>年住房公积金单位缴存部分〕。</w:t>
      </w:r>
    </w:p>
    <w:p>
      <w:pPr>
        <w:spacing w:line="590" w:lineRule="exact"/>
        <w:ind w:firstLine="640"/>
        <w:jc w:val="both"/>
        <w:rPr>
          <w:rFonts w:eastAsia="方正仿宋_GBK"/>
          <w:sz w:val="32"/>
          <w:szCs w:val="32"/>
        </w:rPr>
      </w:pPr>
      <w:r>
        <w:rPr>
          <w:rFonts w:hint="eastAsia" w:eastAsia="方正仿宋_GBK"/>
          <w:sz w:val="32"/>
          <w:szCs w:val="32"/>
        </w:rPr>
        <w:t>（</w:t>
      </w:r>
      <w:r>
        <w:rPr>
          <w:rFonts w:eastAsia="方正仿宋_GBK"/>
          <w:sz w:val="32"/>
          <w:szCs w:val="32"/>
        </w:rPr>
        <w:t>2</w:t>
      </w:r>
      <w:r>
        <w:rPr>
          <w:rFonts w:hint="eastAsia" w:eastAsia="方正仿宋_GBK"/>
          <w:sz w:val="32"/>
          <w:szCs w:val="32"/>
        </w:rPr>
        <w:t>）退休人员</w:t>
      </w:r>
    </w:p>
    <w:p>
      <w:pPr>
        <w:spacing w:line="590" w:lineRule="exact"/>
        <w:ind w:firstLine="640"/>
        <w:jc w:val="both"/>
        <w:rPr>
          <w:rFonts w:eastAsia="方正仿宋_GBK"/>
          <w:sz w:val="32"/>
          <w:szCs w:val="32"/>
        </w:rPr>
      </w:pP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w:t>
      </w:r>
      <w:r>
        <w:rPr>
          <w:rFonts w:eastAsia="方正仿宋_GBK"/>
          <w:color w:val="000000"/>
          <w:sz w:val="32"/>
          <w:szCs w:val="32"/>
        </w:rPr>
        <w:t>11</w:t>
      </w:r>
      <w:r>
        <w:rPr>
          <w:rFonts w:hint="eastAsia" w:eastAsia="方正仿宋_GBK"/>
          <w:color w:val="000000"/>
          <w:sz w:val="32"/>
          <w:szCs w:val="32"/>
        </w:rPr>
        <w:t>月</w:t>
      </w:r>
      <w:r>
        <w:rPr>
          <w:rFonts w:hint="eastAsia" w:eastAsia="方正仿宋_GBK"/>
          <w:sz w:val="32"/>
          <w:szCs w:val="32"/>
        </w:rPr>
        <w:t>退休职工统筹项目外退休待遇</w:t>
      </w:r>
      <w:r>
        <w:rPr>
          <w:rFonts w:eastAsia="方正仿宋_GBK"/>
          <w:sz w:val="32"/>
          <w:szCs w:val="32"/>
        </w:rPr>
        <w:t>×12</w:t>
      </w:r>
      <w:r>
        <w:rPr>
          <w:rFonts w:hint="eastAsia" w:eastAsia="方正仿宋_GBK"/>
          <w:sz w:val="32"/>
          <w:szCs w:val="32"/>
        </w:rPr>
        <w:t>＋社保缴费单位负担部分（退休人员人数</w:t>
      </w:r>
      <w:r>
        <w:rPr>
          <w:rFonts w:eastAsia="方正仿宋_GBK"/>
          <w:sz w:val="32"/>
          <w:szCs w:val="32"/>
        </w:rPr>
        <w:t>×800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年公务员医疗补助）。</w:t>
      </w:r>
    </w:p>
    <w:p>
      <w:pPr>
        <w:spacing w:line="590" w:lineRule="exact"/>
        <w:ind w:firstLine="643"/>
        <w:jc w:val="both"/>
        <w:rPr>
          <w:rFonts w:eastAsia="方正仿宋_GBK"/>
          <w:b/>
          <w:sz w:val="32"/>
          <w:szCs w:val="32"/>
        </w:rPr>
      </w:pPr>
      <w:r>
        <w:rPr>
          <w:rFonts w:eastAsia="方正仿宋_GBK"/>
          <w:b/>
          <w:sz w:val="32"/>
          <w:szCs w:val="32"/>
        </w:rPr>
        <w:t>3.</w:t>
      </w:r>
      <w:r>
        <w:rPr>
          <w:rFonts w:hint="eastAsia" w:eastAsia="方正仿宋_GBK"/>
          <w:b/>
          <w:sz w:val="32"/>
          <w:szCs w:val="32"/>
        </w:rPr>
        <w:t>人员经费其他事宜</w:t>
      </w:r>
    </w:p>
    <w:p>
      <w:pPr>
        <w:spacing w:line="590" w:lineRule="exact"/>
        <w:ind w:firstLine="640"/>
        <w:jc w:val="both"/>
        <w:rPr>
          <w:rFonts w:eastAsia="方正仿宋_GBK"/>
          <w:sz w:val="32"/>
          <w:szCs w:val="32"/>
        </w:rPr>
      </w:pPr>
      <w:r>
        <w:rPr>
          <w:rFonts w:hint="eastAsia" w:eastAsia="方正仿宋_GBK"/>
          <w:sz w:val="32"/>
          <w:szCs w:val="32"/>
        </w:rPr>
        <w:t>（</w:t>
      </w:r>
      <w:r>
        <w:rPr>
          <w:rFonts w:eastAsia="方正仿宋_GBK"/>
          <w:sz w:val="32"/>
          <w:szCs w:val="32"/>
        </w:rPr>
        <w:t>1</w:t>
      </w:r>
      <w:r>
        <w:rPr>
          <w:rFonts w:hint="eastAsia" w:eastAsia="方正仿宋_GBK"/>
          <w:sz w:val="32"/>
          <w:szCs w:val="32"/>
        </w:rPr>
        <w:t>）年终目标考核奖不纳入各单位年初部门预算安排。县财政按照</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年发放标准纳入县财政年初预留指标，预算执行中，根据考核结果和实际情况，依照相关程序审核后另行追加各单位预算执行。</w:t>
      </w:r>
    </w:p>
    <w:p>
      <w:pPr>
        <w:spacing w:line="590" w:lineRule="exact"/>
        <w:ind w:firstLine="640"/>
        <w:jc w:val="both"/>
        <w:rPr>
          <w:rFonts w:eastAsia="方正仿宋_GBK"/>
          <w:sz w:val="32"/>
          <w:szCs w:val="32"/>
        </w:rPr>
      </w:pPr>
      <w:r>
        <w:rPr>
          <w:rFonts w:hint="eastAsia" w:eastAsia="方正仿宋_GBK"/>
          <w:sz w:val="32"/>
          <w:szCs w:val="32"/>
        </w:rPr>
        <w:t>（</w:t>
      </w:r>
      <w:r>
        <w:rPr>
          <w:rFonts w:eastAsia="方正仿宋_GBK"/>
          <w:sz w:val="32"/>
          <w:szCs w:val="32"/>
        </w:rPr>
        <w:t>2</w:t>
      </w:r>
      <w:r>
        <w:rPr>
          <w:rFonts w:hint="eastAsia" w:eastAsia="方正仿宋_GBK"/>
          <w:sz w:val="32"/>
          <w:szCs w:val="32"/>
        </w:rPr>
        <w:t>）涉及乡</w:t>
      </w:r>
      <w:r>
        <w:rPr>
          <w:rFonts w:hint="eastAsia" w:eastAsia="方正仿宋_GBK"/>
          <w:sz w:val="32"/>
          <w:szCs w:val="32"/>
          <w:lang w:eastAsia="zh-CN"/>
        </w:rPr>
        <w:t>乡</w:t>
      </w:r>
      <w:r>
        <w:rPr>
          <w:rFonts w:hint="eastAsia" w:eastAsia="方正仿宋_GBK"/>
          <w:sz w:val="32"/>
          <w:szCs w:val="32"/>
        </w:rPr>
        <w:t>工作补贴的单位，按照</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年度乡</w:t>
      </w:r>
      <w:r>
        <w:rPr>
          <w:rFonts w:hint="eastAsia" w:eastAsia="方正仿宋_GBK"/>
          <w:sz w:val="32"/>
          <w:szCs w:val="32"/>
          <w:lang w:eastAsia="zh-CN"/>
        </w:rPr>
        <w:t>乡</w:t>
      </w:r>
      <w:r>
        <w:rPr>
          <w:rFonts w:hint="eastAsia" w:eastAsia="方正仿宋_GBK"/>
          <w:sz w:val="32"/>
          <w:szCs w:val="32"/>
        </w:rPr>
        <w:t>工作补贴发放标准将</w:t>
      </w:r>
      <w:r>
        <w:rPr>
          <w:rFonts w:eastAsia="方正仿宋_GBK"/>
          <w:sz w:val="32"/>
          <w:szCs w:val="32"/>
        </w:rPr>
        <w:t>2019</w:t>
      </w:r>
      <w:r>
        <w:rPr>
          <w:rFonts w:hint="eastAsia" w:eastAsia="方正仿宋_GBK"/>
          <w:sz w:val="32"/>
          <w:szCs w:val="32"/>
        </w:rPr>
        <w:t>年度乡</w:t>
      </w:r>
      <w:r>
        <w:rPr>
          <w:rFonts w:hint="eastAsia" w:eastAsia="方正仿宋_GBK"/>
          <w:sz w:val="32"/>
          <w:szCs w:val="32"/>
          <w:lang w:eastAsia="zh-CN"/>
        </w:rPr>
        <w:t>乡</w:t>
      </w:r>
      <w:r>
        <w:rPr>
          <w:rFonts w:hint="eastAsia" w:eastAsia="方正仿宋_GBK"/>
          <w:sz w:val="32"/>
          <w:szCs w:val="32"/>
        </w:rPr>
        <w:t>工作补贴全额编入年初部门预算，发放时根据县人社局审批情况据实发放。</w:t>
      </w:r>
    </w:p>
    <w:p>
      <w:pPr>
        <w:spacing w:line="590" w:lineRule="exact"/>
        <w:ind w:firstLine="640"/>
        <w:jc w:val="both"/>
        <w:rPr>
          <w:rFonts w:eastAsia="方正仿宋_GBK"/>
          <w:color w:val="FF0000"/>
          <w:sz w:val="32"/>
          <w:szCs w:val="32"/>
        </w:rPr>
      </w:pPr>
      <w:r>
        <w:rPr>
          <w:rFonts w:hint="eastAsia" w:eastAsia="方正仿宋_GBK"/>
          <w:sz w:val="32"/>
          <w:szCs w:val="32"/>
        </w:rPr>
        <w:t>（</w:t>
      </w:r>
      <w:r>
        <w:rPr>
          <w:rFonts w:eastAsia="方正仿宋_GBK"/>
          <w:sz w:val="32"/>
          <w:szCs w:val="32"/>
        </w:rPr>
        <w:t>3</w:t>
      </w:r>
      <w:r>
        <w:rPr>
          <w:rFonts w:hint="eastAsia" w:eastAsia="方正仿宋_GBK"/>
          <w:sz w:val="32"/>
          <w:szCs w:val="32"/>
        </w:rPr>
        <w:t>）遗属人员生活困难补助等对个人和家庭的补助支出按国家有关政策并结合</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w:t>
      </w:r>
      <w:r>
        <w:rPr>
          <w:rFonts w:eastAsia="方正仿宋_GBK"/>
          <w:color w:val="000000"/>
          <w:sz w:val="32"/>
          <w:szCs w:val="32"/>
        </w:rPr>
        <w:t>11</w:t>
      </w:r>
      <w:r>
        <w:rPr>
          <w:rFonts w:hint="eastAsia" w:eastAsia="方正仿宋_GBK"/>
          <w:sz w:val="32"/>
          <w:szCs w:val="32"/>
        </w:rPr>
        <w:t>月实际发放情况计算全年数，纳入年初部门预算。</w:t>
      </w:r>
    </w:p>
    <w:p>
      <w:pPr>
        <w:spacing w:line="590" w:lineRule="exact"/>
        <w:ind w:firstLine="640"/>
        <w:jc w:val="both"/>
        <w:rPr>
          <w:rFonts w:eastAsia="方正仿宋_GBK"/>
          <w:bCs/>
          <w:sz w:val="32"/>
          <w:szCs w:val="32"/>
        </w:rPr>
      </w:pPr>
      <w:r>
        <w:rPr>
          <w:rFonts w:hint="eastAsia" w:eastAsia="方正仿宋_GBK"/>
          <w:bCs/>
          <w:sz w:val="32"/>
          <w:szCs w:val="32"/>
        </w:rPr>
        <w:t>（</w:t>
      </w:r>
      <w:r>
        <w:rPr>
          <w:rFonts w:eastAsia="方正仿宋_GBK"/>
          <w:bCs/>
          <w:sz w:val="32"/>
          <w:szCs w:val="32"/>
        </w:rPr>
        <w:t>4</w:t>
      </w:r>
      <w:r>
        <w:rPr>
          <w:rFonts w:hint="eastAsia" w:eastAsia="方正仿宋_GBK"/>
          <w:bCs/>
          <w:sz w:val="32"/>
          <w:szCs w:val="32"/>
        </w:rPr>
        <w:t>）独生子女奖励费，如果单位在册正式职工有未年满</w:t>
      </w:r>
      <w:r>
        <w:rPr>
          <w:rFonts w:eastAsia="方正仿宋_GBK"/>
          <w:bCs/>
          <w:sz w:val="32"/>
          <w:szCs w:val="32"/>
        </w:rPr>
        <w:t>18</w:t>
      </w:r>
      <w:r>
        <w:rPr>
          <w:rFonts w:hint="eastAsia" w:eastAsia="方正仿宋_GBK"/>
          <w:bCs/>
          <w:sz w:val="32"/>
          <w:szCs w:val="32"/>
        </w:rPr>
        <w:t>周岁的独生子女，按每年</w:t>
      </w:r>
      <w:r>
        <w:rPr>
          <w:rFonts w:eastAsia="方正仿宋_GBK"/>
          <w:bCs/>
          <w:sz w:val="32"/>
          <w:szCs w:val="32"/>
        </w:rPr>
        <w:t>60</w:t>
      </w:r>
      <w:r>
        <w:rPr>
          <w:rFonts w:hint="eastAsia" w:eastAsia="方正仿宋_GBK"/>
          <w:bCs/>
          <w:sz w:val="32"/>
          <w:szCs w:val="32"/>
        </w:rPr>
        <w:t>元的标准给予奖励补助，纳入财政预算。</w:t>
      </w:r>
    </w:p>
    <w:p>
      <w:pPr>
        <w:spacing w:line="590" w:lineRule="exact"/>
        <w:ind w:firstLine="640"/>
        <w:jc w:val="both"/>
        <w:rPr>
          <w:rFonts w:eastAsia="方正仿宋_GBK"/>
          <w:sz w:val="32"/>
          <w:szCs w:val="32"/>
        </w:rPr>
      </w:pPr>
      <w:r>
        <w:rPr>
          <w:rFonts w:hint="eastAsia" w:eastAsia="方正仿宋_GBK"/>
          <w:bCs/>
          <w:sz w:val="32"/>
          <w:szCs w:val="32"/>
        </w:rPr>
        <w:t>（</w:t>
      </w:r>
      <w:r>
        <w:rPr>
          <w:rFonts w:eastAsia="方正仿宋_GBK"/>
          <w:bCs/>
          <w:sz w:val="32"/>
          <w:szCs w:val="32"/>
        </w:rPr>
        <w:t>5</w:t>
      </w:r>
      <w:r>
        <w:rPr>
          <w:rFonts w:hint="eastAsia" w:eastAsia="方正仿宋_GBK"/>
          <w:bCs/>
          <w:sz w:val="32"/>
          <w:szCs w:val="32"/>
        </w:rPr>
        <w:t>）</w:t>
      </w:r>
      <w:r>
        <w:rPr>
          <w:rFonts w:hint="eastAsia" w:eastAsia="方正仿宋_GBK"/>
          <w:sz w:val="32"/>
          <w:szCs w:val="32"/>
        </w:rPr>
        <w:t>职业年金单位负担部分不纳入各单位年初部门预算安排。预算执行中，根据实际情况，依照相关程序审核后分类别予以处理，其中：实行记账方式管理的单位，</w:t>
      </w:r>
      <w:r>
        <w:rPr>
          <w:rFonts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需记账的职业年金单位缴费部分，经人力资源社会保障部门认定后，单位向财政部门申报，财政部门审核拨付至单位，由单位自行向社保经办机构缴纳；实行实账积累方式管理的单位，其职业年金单位缴费由各单位按照现行经费渠道自行按月向社保经办机构申报缴纳。</w:t>
      </w:r>
    </w:p>
    <w:p>
      <w:pPr>
        <w:spacing w:line="590" w:lineRule="exact"/>
        <w:ind w:firstLine="640"/>
        <w:jc w:val="both"/>
        <w:rPr>
          <w:rFonts w:eastAsia="方正仿宋_GBK"/>
          <w:sz w:val="32"/>
          <w:szCs w:val="32"/>
        </w:rPr>
      </w:pPr>
      <w:r>
        <w:rPr>
          <w:rFonts w:hint="eastAsia" w:eastAsia="方正仿宋_GBK"/>
          <w:bCs/>
          <w:sz w:val="32"/>
          <w:szCs w:val="32"/>
        </w:rPr>
        <w:t>（</w:t>
      </w:r>
      <w:r>
        <w:rPr>
          <w:rFonts w:eastAsia="方正仿宋_GBK"/>
          <w:bCs/>
          <w:sz w:val="32"/>
          <w:szCs w:val="32"/>
        </w:rPr>
        <w:t>6</w:t>
      </w:r>
      <w:r>
        <w:rPr>
          <w:rFonts w:hint="eastAsia" w:eastAsia="方正仿宋_GBK"/>
          <w:bCs/>
          <w:sz w:val="32"/>
          <w:szCs w:val="32"/>
        </w:rPr>
        <w:t>）单位临时聘用人员所需经费在我乡公用经费中自行解决，不单独纳入县级财政预算。</w:t>
      </w:r>
    </w:p>
    <w:p>
      <w:pPr>
        <w:autoSpaceDN w:val="0"/>
        <w:spacing w:line="590" w:lineRule="exact"/>
        <w:ind w:firstLine="643"/>
        <w:jc w:val="both"/>
        <w:rPr>
          <w:rFonts w:ascii="方正楷体_GBK" w:hAnsi="方正楷体_GBK" w:eastAsia="方正楷体_GBK" w:cs="方正楷体_GBK"/>
          <w:b/>
          <w:bCs/>
          <w:color w:val="000000"/>
          <w:sz w:val="32"/>
          <w:szCs w:val="32"/>
        </w:rPr>
      </w:pPr>
      <w:r>
        <w:rPr>
          <w:rFonts w:hint="eastAsia" w:ascii="方正楷体_GBK" w:hAnsi="方正楷体_GBK" w:eastAsia="方正楷体_GBK" w:cs="方正楷体_GBK"/>
          <w:b/>
          <w:bCs/>
          <w:color w:val="000000"/>
          <w:sz w:val="32"/>
          <w:szCs w:val="32"/>
        </w:rPr>
        <w:t>（三）日常公用支出预算的编制。</w:t>
      </w:r>
    </w:p>
    <w:p>
      <w:pPr>
        <w:spacing w:line="590" w:lineRule="exact"/>
        <w:ind w:firstLine="643"/>
        <w:jc w:val="both"/>
        <w:rPr>
          <w:rFonts w:eastAsia="方正仿宋_GBK"/>
          <w:b/>
          <w:sz w:val="32"/>
          <w:szCs w:val="32"/>
        </w:rPr>
      </w:pPr>
      <w:r>
        <w:rPr>
          <w:rFonts w:eastAsia="方正仿宋_GBK"/>
          <w:b/>
          <w:sz w:val="32"/>
          <w:szCs w:val="32"/>
        </w:rPr>
        <w:t>1.</w:t>
      </w:r>
      <w:r>
        <w:rPr>
          <w:rFonts w:hint="eastAsia" w:eastAsia="方正仿宋_GBK"/>
          <w:b/>
          <w:sz w:val="32"/>
          <w:szCs w:val="32"/>
        </w:rPr>
        <w:t>按我乡在职正式职工人数为依据计算的公用经费</w:t>
      </w:r>
    </w:p>
    <w:p>
      <w:pPr>
        <w:autoSpaceDE w:val="0"/>
        <w:autoSpaceDN w:val="0"/>
        <w:adjustRightInd w:val="0"/>
        <w:spacing w:line="590" w:lineRule="exact"/>
        <w:ind w:firstLine="640"/>
        <w:jc w:val="both"/>
        <w:rPr>
          <w:rFonts w:eastAsia="方正仿宋_GBK"/>
          <w:sz w:val="32"/>
          <w:szCs w:val="32"/>
        </w:rPr>
      </w:pPr>
      <w:r>
        <w:rPr>
          <w:rFonts w:hint="eastAsia" w:eastAsia="方正仿宋_GBK"/>
          <w:sz w:val="32"/>
          <w:szCs w:val="32"/>
        </w:rPr>
        <w:t>按我乡在职正式职工人数计算的公用经费，按照预算基准期编制内实有在职正式人数</w:t>
      </w:r>
      <w:r>
        <w:rPr>
          <w:rFonts w:eastAsia="方正仿宋_GBK"/>
          <w:sz w:val="32"/>
          <w:szCs w:val="32"/>
        </w:rPr>
        <w:t>×</w:t>
      </w:r>
      <w:r>
        <w:rPr>
          <w:rFonts w:hint="eastAsia" w:eastAsia="方正仿宋_GBK"/>
          <w:sz w:val="32"/>
          <w:szCs w:val="32"/>
        </w:rPr>
        <w:t>对应的公用经费定额标准计算，部分支出事项实行定额管理。公用经费实行总额包干</w:t>
      </w:r>
      <w:r>
        <w:rPr>
          <w:rFonts w:eastAsia="方正仿宋_GBK"/>
          <w:sz w:val="32"/>
          <w:szCs w:val="32"/>
        </w:rPr>
        <w:t>,</w:t>
      </w:r>
      <w:r>
        <w:rPr>
          <w:rFonts w:hint="eastAsia" w:eastAsia="方正仿宋_GBK"/>
          <w:sz w:val="32"/>
          <w:szCs w:val="32"/>
        </w:rPr>
        <w:t>预算期内不再另行追加公用经费预算。</w:t>
      </w:r>
    </w:p>
    <w:p>
      <w:pPr>
        <w:autoSpaceDE w:val="0"/>
        <w:autoSpaceDN w:val="0"/>
        <w:adjustRightInd w:val="0"/>
        <w:spacing w:line="590" w:lineRule="exact"/>
        <w:ind w:firstLine="640"/>
        <w:jc w:val="both"/>
        <w:rPr>
          <w:rFonts w:eastAsia="仿宋_GB2312"/>
          <w:bCs/>
          <w:color w:val="000000"/>
          <w:sz w:val="32"/>
          <w:szCs w:val="32"/>
        </w:rPr>
      </w:pPr>
      <w:r>
        <w:rPr>
          <w:rFonts w:hint="eastAsia" w:eastAsia="方正仿宋_GBK"/>
          <w:sz w:val="32"/>
          <w:szCs w:val="32"/>
        </w:rPr>
        <w:t>经核实，我</w:t>
      </w:r>
      <w:r>
        <w:rPr>
          <w:rFonts w:hint="eastAsia" w:eastAsia="方正仿宋_GBK"/>
          <w:sz w:val="32"/>
          <w:szCs w:val="32"/>
          <w:lang w:eastAsia="zh-CN"/>
        </w:rPr>
        <w:t>乡</w:t>
      </w:r>
      <w:r>
        <w:rPr>
          <w:rFonts w:hint="eastAsia" w:eastAsia="方正仿宋_GBK"/>
          <w:sz w:val="32"/>
          <w:szCs w:val="32"/>
        </w:rPr>
        <w:t>有公务员编制</w:t>
      </w:r>
      <w:r>
        <w:rPr>
          <w:rFonts w:eastAsia="方正仿宋_GBK"/>
          <w:sz w:val="32"/>
          <w:szCs w:val="32"/>
        </w:rPr>
        <w:t>21</w:t>
      </w:r>
      <w:r>
        <w:rPr>
          <w:rFonts w:hint="eastAsia" w:eastAsia="方正仿宋_GBK"/>
          <w:sz w:val="32"/>
          <w:szCs w:val="32"/>
        </w:rPr>
        <w:t>人，事业编制18人，机关工勤编制</w:t>
      </w:r>
      <w:r>
        <w:rPr>
          <w:rFonts w:eastAsia="方正仿宋_GBK"/>
          <w:sz w:val="32"/>
          <w:szCs w:val="32"/>
        </w:rPr>
        <w:t>2</w:t>
      </w:r>
      <w:r>
        <w:rPr>
          <w:rFonts w:hint="eastAsia" w:eastAsia="方正仿宋_GBK"/>
          <w:sz w:val="32"/>
          <w:szCs w:val="32"/>
        </w:rPr>
        <w:t>人，共有编制41人。</w:t>
      </w:r>
      <w:r>
        <w:rPr>
          <w:rFonts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年公用经费测算定额12099元</w:t>
      </w:r>
      <w:r>
        <w:rPr>
          <w:rFonts w:eastAsia="方正仿宋_GBK"/>
          <w:sz w:val="32"/>
          <w:szCs w:val="32"/>
        </w:rPr>
        <w:t>/</w:t>
      </w:r>
      <w:r>
        <w:rPr>
          <w:rFonts w:hint="eastAsia" w:eastAsia="仿宋_GB2312"/>
          <w:sz w:val="32"/>
          <w:szCs w:val="32"/>
        </w:rPr>
        <w:t>人</w:t>
      </w:r>
      <w:r>
        <w:rPr>
          <w:rFonts w:eastAsia="仿宋_GB2312"/>
          <w:sz w:val="32"/>
          <w:szCs w:val="32"/>
        </w:rPr>
        <w:t>·</w:t>
      </w:r>
      <w:r>
        <w:rPr>
          <w:rFonts w:hint="eastAsia" w:eastAsia="仿宋_GB2312"/>
          <w:bCs/>
          <w:color w:val="000000"/>
          <w:sz w:val="32"/>
          <w:szCs w:val="32"/>
        </w:rPr>
        <w:t>年，其中：办公费2683</w:t>
      </w:r>
      <w:r>
        <w:rPr>
          <w:rFonts w:hint="eastAsia" w:eastAsia="方正仿宋_GBK"/>
          <w:sz w:val="32"/>
          <w:szCs w:val="32"/>
        </w:rPr>
        <w:t>元</w:t>
      </w:r>
      <w:r>
        <w:rPr>
          <w:rFonts w:eastAsia="方正仿宋_GBK"/>
          <w:sz w:val="32"/>
          <w:szCs w:val="32"/>
        </w:rPr>
        <w:t>/</w:t>
      </w:r>
      <w:r>
        <w:rPr>
          <w:rFonts w:hint="eastAsia" w:eastAsia="仿宋_GB2312"/>
          <w:sz w:val="32"/>
          <w:szCs w:val="32"/>
        </w:rPr>
        <w:t>人</w:t>
      </w:r>
      <w:r>
        <w:rPr>
          <w:rFonts w:eastAsia="仿宋_GB2312"/>
          <w:sz w:val="32"/>
          <w:szCs w:val="32"/>
        </w:rPr>
        <w:t>·</w:t>
      </w:r>
      <w:r>
        <w:rPr>
          <w:rFonts w:hint="eastAsia" w:eastAsia="仿宋_GB2312"/>
          <w:bCs/>
          <w:color w:val="000000"/>
          <w:sz w:val="32"/>
          <w:szCs w:val="32"/>
        </w:rPr>
        <w:t>年，电费1220</w:t>
      </w:r>
      <w:r>
        <w:rPr>
          <w:rFonts w:hint="eastAsia" w:eastAsia="方正仿宋_GBK"/>
          <w:sz w:val="32"/>
          <w:szCs w:val="32"/>
        </w:rPr>
        <w:t>元</w:t>
      </w:r>
      <w:r>
        <w:rPr>
          <w:rFonts w:eastAsia="方正仿宋_GBK"/>
          <w:sz w:val="32"/>
          <w:szCs w:val="32"/>
        </w:rPr>
        <w:t>/</w:t>
      </w:r>
      <w:r>
        <w:rPr>
          <w:rFonts w:hint="eastAsia" w:eastAsia="仿宋_GB2312"/>
          <w:sz w:val="32"/>
          <w:szCs w:val="32"/>
        </w:rPr>
        <w:t>人</w:t>
      </w:r>
      <w:r>
        <w:rPr>
          <w:rFonts w:eastAsia="仿宋_GB2312"/>
          <w:sz w:val="32"/>
          <w:szCs w:val="32"/>
        </w:rPr>
        <w:t>·</w:t>
      </w:r>
      <w:r>
        <w:rPr>
          <w:rFonts w:hint="eastAsia" w:eastAsia="仿宋_GB2312"/>
          <w:bCs/>
          <w:color w:val="000000"/>
          <w:sz w:val="32"/>
          <w:szCs w:val="32"/>
        </w:rPr>
        <w:t>年，差旅费1707</w:t>
      </w:r>
      <w:r>
        <w:rPr>
          <w:rFonts w:hint="eastAsia" w:eastAsia="方正仿宋_GBK"/>
          <w:sz w:val="32"/>
          <w:szCs w:val="32"/>
        </w:rPr>
        <w:t>元</w:t>
      </w:r>
      <w:r>
        <w:rPr>
          <w:rFonts w:eastAsia="方正仿宋_GBK"/>
          <w:sz w:val="32"/>
          <w:szCs w:val="32"/>
        </w:rPr>
        <w:t>/</w:t>
      </w:r>
      <w:r>
        <w:rPr>
          <w:rFonts w:hint="eastAsia" w:eastAsia="仿宋_GB2312"/>
          <w:sz w:val="32"/>
          <w:szCs w:val="32"/>
        </w:rPr>
        <w:t>人</w:t>
      </w:r>
      <w:r>
        <w:rPr>
          <w:rFonts w:eastAsia="仿宋_GB2312"/>
          <w:sz w:val="32"/>
          <w:szCs w:val="32"/>
        </w:rPr>
        <w:t>·</w:t>
      </w:r>
      <w:r>
        <w:rPr>
          <w:rFonts w:hint="eastAsia" w:eastAsia="仿宋_GB2312"/>
          <w:bCs/>
          <w:color w:val="000000"/>
          <w:sz w:val="32"/>
          <w:szCs w:val="32"/>
        </w:rPr>
        <w:t>年，会议费1220</w:t>
      </w:r>
      <w:r>
        <w:rPr>
          <w:rFonts w:hint="eastAsia" w:eastAsia="方正仿宋_GBK"/>
          <w:sz w:val="32"/>
          <w:szCs w:val="32"/>
        </w:rPr>
        <w:t>元</w:t>
      </w:r>
      <w:r>
        <w:rPr>
          <w:rFonts w:eastAsia="方正仿宋_GBK"/>
          <w:sz w:val="32"/>
          <w:szCs w:val="32"/>
        </w:rPr>
        <w:t>/</w:t>
      </w:r>
      <w:r>
        <w:rPr>
          <w:rFonts w:hint="eastAsia" w:eastAsia="仿宋_GB2312"/>
          <w:sz w:val="32"/>
          <w:szCs w:val="32"/>
        </w:rPr>
        <w:t>人</w:t>
      </w:r>
      <w:r>
        <w:rPr>
          <w:rFonts w:eastAsia="仿宋_GB2312"/>
          <w:sz w:val="32"/>
          <w:szCs w:val="32"/>
        </w:rPr>
        <w:t>·</w:t>
      </w:r>
      <w:r>
        <w:rPr>
          <w:rFonts w:hint="eastAsia" w:eastAsia="仿宋_GB2312"/>
          <w:bCs/>
          <w:color w:val="000000"/>
          <w:sz w:val="32"/>
          <w:szCs w:val="32"/>
        </w:rPr>
        <w:t>年，培训费1220</w:t>
      </w:r>
      <w:r>
        <w:rPr>
          <w:rFonts w:hint="eastAsia" w:eastAsia="方正仿宋_GBK"/>
          <w:sz w:val="32"/>
          <w:szCs w:val="32"/>
        </w:rPr>
        <w:t>元</w:t>
      </w:r>
      <w:r>
        <w:rPr>
          <w:rFonts w:eastAsia="方正仿宋_GBK"/>
          <w:sz w:val="32"/>
          <w:szCs w:val="32"/>
        </w:rPr>
        <w:t>/</w:t>
      </w:r>
      <w:r>
        <w:rPr>
          <w:rFonts w:hint="eastAsia" w:eastAsia="仿宋_GB2312"/>
          <w:sz w:val="32"/>
          <w:szCs w:val="32"/>
        </w:rPr>
        <w:t>人</w:t>
      </w:r>
      <w:r>
        <w:rPr>
          <w:rFonts w:eastAsia="仿宋_GB2312"/>
          <w:sz w:val="32"/>
          <w:szCs w:val="32"/>
        </w:rPr>
        <w:t>·</w:t>
      </w:r>
      <w:r>
        <w:rPr>
          <w:rFonts w:hint="eastAsia" w:eastAsia="仿宋_GB2312"/>
          <w:bCs/>
          <w:color w:val="000000"/>
          <w:sz w:val="32"/>
          <w:szCs w:val="32"/>
        </w:rPr>
        <w:t>年，邮电费1463</w:t>
      </w:r>
      <w:r>
        <w:rPr>
          <w:rFonts w:hint="eastAsia" w:eastAsia="方正仿宋_GBK"/>
          <w:sz w:val="32"/>
          <w:szCs w:val="32"/>
        </w:rPr>
        <w:t>元</w:t>
      </w:r>
      <w:r>
        <w:rPr>
          <w:rFonts w:eastAsia="方正仿宋_GBK"/>
          <w:sz w:val="32"/>
          <w:szCs w:val="32"/>
        </w:rPr>
        <w:t>/</w:t>
      </w:r>
      <w:r>
        <w:rPr>
          <w:rFonts w:hint="eastAsia" w:eastAsia="仿宋_GB2312"/>
          <w:sz w:val="32"/>
          <w:szCs w:val="32"/>
        </w:rPr>
        <w:t>人</w:t>
      </w:r>
      <w:r>
        <w:rPr>
          <w:rFonts w:eastAsia="仿宋_GB2312"/>
          <w:sz w:val="32"/>
          <w:szCs w:val="32"/>
        </w:rPr>
        <w:t>·</w:t>
      </w:r>
      <w:r>
        <w:rPr>
          <w:rFonts w:hint="eastAsia" w:eastAsia="仿宋_GB2312"/>
          <w:bCs/>
          <w:color w:val="000000"/>
          <w:sz w:val="32"/>
          <w:szCs w:val="32"/>
        </w:rPr>
        <w:t>年，公务用车运行维护费1220</w:t>
      </w:r>
      <w:r>
        <w:rPr>
          <w:rFonts w:hint="eastAsia" w:eastAsia="方正仿宋_GBK"/>
          <w:sz w:val="32"/>
          <w:szCs w:val="32"/>
        </w:rPr>
        <w:t>元</w:t>
      </w:r>
      <w:r>
        <w:rPr>
          <w:rFonts w:eastAsia="方正仿宋_GBK"/>
          <w:sz w:val="32"/>
          <w:szCs w:val="32"/>
        </w:rPr>
        <w:t>/</w:t>
      </w:r>
      <w:r>
        <w:rPr>
          <w:rFonts w:hint="eastAsia" w:eastAsia="仿宋_GB2312"/>
          <w:sz w:val="32"/>
          <w:szCs w:val="32"/>
        </w:rPr>
        <w:t>人</w:t>
      </w:r>
      <w:r>
        <w:rPr>
          <w:rFonts w:eastAsia="仿宋_GB2312"/>
          <w:sz w:val="32"/>
          <w:szCs w:val="32"/>
        </w:rPr>
        <w:t>·</w:t>
      </w:r>
      <w:r>
        <w:rPr>
          <w:rFonts w:hint="eastAsia" w:eastAsia="仿宋_GB2312"/>
          <w:bCs/>
          <w:color w:val="000000"/>
          <w:sz w:val="32"/>
          <w:szCs w:val="32"/>
        </w:rPr>
        <w:t>年，公务接待费634</w:t>
      </w:r>
      <w:r>
        <w:rPr>
          <w:rFonts w:hint="eastAsia" w:eastAsia="方正仿宋_GBK"/>
          <w:sz w:val="32"/>
          <w:szCs w:val="32"/>
        </w:rPr>
        <w:t>元</w:t>
      </w:r>
      <w:r>
        <w:rPr>
          <w:rFonts w:eastAsia="方正仿宋_GBK"/>
          <w:sz w:val="32"/>
          <w:szCs w:val="32"/>
        </w:rPr>
        <w:t>/</w:t>
      </w:r>
      <w:r>
        <w:rPr>
          <w:rFonts w:hint="eastAsia" w:eastAsia="仿宋_GB2312"/>
          <w:sz w:val="32"/>
          <w:szCs w:val="32"/>
        </w:rPr>
        <w:t>人</w:t>
      </w:r>
      <w:r>
        <w:rPr>
          <w:rFonts w:eastAsia="仿宋_GB2312"/>
          <w:sz w:val="32"/>
          <w:szCs w:val="32"/>
        </w:rPr>
        <w:t>·</w:t>
      </w:r>
      <w:r>
        <w:rPr>
          <w:rFonts w:hint="eastAsia" w:eastAsia="仿宋_GB2312"/>
          <w:bCs/>
          <w:color w:val="000000"/>
          <w:sz w:val="32"/>
          <w:szCs w:val="32"/>
        </w:rPr>
        <w:t>年，印刷费732</w:t>
      </w:r>
      <w:r>
        <w:rPr>
          <w:rFonts w:eastAsia="方正仿宋_GBK"/>
          <w:sz w:val="32"/>
          <w:szCs w:val="32"/>
        </w:rPr>
        <w:t>/</w:t>
      </w:r>
      <w:r>
        <w:rPr>
          <w:rFonts w:hint="eastAsia" w:eastAsia="仿宋_GB2312"/>
          <w:sz w:val="32"/>
          <w:szCs w:val="32"/>
        </w:rPr>
        <w:t>人</w:t>
      </w:r>
      <w:r>
        <w:rPr>
          <w:rFonts w:eastAsia="仿宋_GB2312"/>
          <w:sz w:val="32"/>
          <w:szCs w:val="32"/>
        </w:rPr>
        <w:t>·</w:t>
      </w:r>
      <w:r>
        <w:rPr>
          <w:rFonts w:hint="eastAsia" w:eastAsia="仿宋_GB2312"/>
          <w:bCs/>
          <w:color w:val="000000"/>
          <w:sz w:val="32"/>
          <w:szCs w:val="32"/>
        </w:rPr>
        <w:t>年。</w:t>
      </w:r>
    </w:p>
    <w:p>
      <w:pPr>
        <w:autoSpaceDE w:val="0"/>
        <w:autoSpaceDN w:val="0"/>
        <w:adjustRightInd w:val="0"/>
        <w:spacing w:line="590" w:lineRule="exact"/>
        <w:ind w:firstLine="640"/>
        <w:jc w:val="both"/>
        <w:rPr>
          <w:rFonts w:eastAsia="仿宋_GB2312"/>
          <w:bCs/>
          <w:color w:val="000000"/>
          <w:sz w:val="32"/>
          <w:szCs w:val="32"/>
        </w:rPr>
      </w:pPr>
      <w:r>
        <w:rPr>
          <w:rFonts w:hint="eastAsia" w:eastAsia="仿宋_GB2312"/>
          <w:bCs/>
          <w:color w:val="000000"/>
          <w:sz w:val="32"/>
          <w:szCs w:val="32"/>
        </w:rPr>
        <w:t>计生安排经费110000元，团委，妇联，关工委安排经费50000元。武装征兵工作20000元。护林防火经费</w:t>
      </w:r>
      <w:r>
        <w:rPr>
          <w:rFonts w:hint="eastAsia" w:eastAsia="仿宋_GB2312"/>
          <w:bCs/>
          <w:color w:val="000000"/>
          <w:sz w:val="32"/>
          <w:szCs w:val="32"/>
          <w:lang w:val="en-US" w:eastAsia="zh-CN"/>
        </w:rPr>
        <w:t>1</w:t>
      </w:r>
      <w:r>
        <w:rPr>
          <w:rFonts w:hint="eastAsia" w:eastAsia="仿宋_GB2312"/>
          <w:bCs/>
          <w:color w:val="000000"/>
          <w:sz w:val="32"/>
          <w:szCs w:val="32"/>
        </w:rPr>
        <w:t>60000元。农村道路交通安全管理员基本经费和劝导员补贴经费</w:t>
      </w:r>
      <w:r>
        <w:rPr>
          <w:rFonts w:hint="eastAsia" w:eastAsia="仿宋_GB2312"/>
          <w:bCs/>
          <w:color w:val="000000"/>
          <w:sz w:val="32"/>
          <w:szCs w:val="32"/>
          <w:lang w:val="en-US" w:eastAsia="zh-CN"/>
        </w:rPr>
        <w:t>3</w:t>
      </w:r>
      <w:r>
        <w:rPr>
          <w:rFonts w:hint="eastAsia" w:eastAsia="仿宋_GB2312"/>
          <w:bCs/>
          <w:color w:val="000000"/>
          <w:sz w:val="32"/>
          <w:szCs w:val="32"/>
        </w:rPr>
        <w:t>0000元。</w:t>
      </w:r>
    </w:p>
    <w:p>
      <w:pPr>
        <w:autoSpaceDE w:val="0"/>
        <w:autoSpaceDN w:val="0"/>
        <w:adjustRightInd w:val="0"/>
        <w:spacing w:line="590" w:lineRule="exact"/>
        <w:ind w:firstLine="640"/>
        <w:jc w:val="both"/>
        <w:rPr>
          <w:rFonts w:eastAsia="仿宋_GB2312"/>
          <w:b/>
          <w:bCs/>
          <w:color w:val="000000"/>
          <w:sz w:val="32"/>
          <w:szCs w:val="32"/>
        </w:rPr>
      </w:pPr>
      <w:r>
        <w:rPr>
          <w:rFonts w:hint="eastAsia" w:eastAsia="仿宋_GB2312"/>
          <w:bCs/>
          <w:color w:val="000000"/>
          <w:sz w:val="32"/>
          <w:szCs w:val="32"/>
        </w:rPr>
        <w:t>20</w:t>
      </w:r>
      <w:r>
        <w:rPr>
          <w:rFonts w:hint="eastAsia" w:eastAsia="仿宋_GB2312"/>
          <w:bCs/>
          <w:color w:val="000000"/>
          <w:sz w:val="32"/>
          <w:szCs w:val="32"/>
          <w:lang w:val="en-US" w:eastAsia="zh-CN"/>
        </w:rPr>
        <w:t>20</w:t>
      </w:r>
      <w:r>
        <w:rPr>
          <w:rFonts w:hint="eastAsia" w:eastAsia="仿宋_GB2312"/>
          <w:bCs/>
          <w:color w:val="000000"/>
          <w:sz w:val="32"/>
          <w:szCs w:val="32"/>
        </w:rPr>
        <w:t>年新九</w:t>
      </w:r>
      <w:r>
        <w:rPr>
          <w:rFonts w:hint="eastAsia" w:eastAsia="仿宋_GB2312"/>
          <w:bCs/>
          <w:color w:val="000000"/>
          <w:sz w:val="32"/>
          <w:szCs w:val="32"/>
          <w:lang w:eastAsia="zh-CN"/>
        </w:rPr>
        <w:t>乡</w:t>
      </w:r>
      <w:r>
        <w:rPr>
          <w:rFonts w:hint="eastAsia" w:eastAsia="仿宋_GB2312"/>
          <w:bCs/>
          <w:color w:val="000000"/>
          <w:sz w:val="32"/>
          <w:szCs w:val="32"/>
        </w:rPr>
        <w:t>总预备费</w:t>
      </w:r>
      <w:r>
        <w:rPr>
          <w:rFonts w:hint="eastAsia" w:eastAsia="仿宋_GB2312"/>
          <w:bCs/>
          <w:color w:val="000000"/>
          <w:sz w:val="32"/>
          <w:szCs w:val="32"/>
          <w:lang w:val="en-US" w:eastAsia="zh-CN"/>
        </w:rPr>
        <w:t>78000</w:t>
      </w:r>
      <w:r>
        <w:rPr>
          <w:rFonts w:hint="eastAsia" w:eastAsia="仿宋_GB2312"/>
          <w:bCs/>
          <w:color w:val="000000"/>
          <w:sz w:val="32"/>
          <w:szCs w:val="32"/>
        </w:rPr>
        <w:t>元，年初预留</w:t>
      </w:r>
      <w:r>
        <w:rPr>
          <w:rFonts w:hint="eastAsia" w:eastAsia="仿宋_GB2312"/>
          <w:bCs/>
          <w:color w:val="000000"/>
          <w:sz w:val="32"/>
          <w:szCs w:val="32"/>
          <w:lang w:val="en-US" w:eastAsia="zh-CN"/>
        </w:rPr>
        <w:t>544032</w:t>
      </w:r>
      <w:r>
        <w:rPr>
          <w:rFonts w:hint="eastAsia" w:eastAsia="仿宋_GB2312"/>
          <w:bCs/>
          <w:color w:val="000000"/>
          <w:sz w:val="32"/>
          <w:szCs w:val="32"/>
        </w:rPr>
        <w:t>元。</w:t>
      </w:r>
    </w:p>
    <w:p>
      <w:pPr>
        <w:spacing w:line="590" w:lineRule="exact"/>
        <w:ind w:firstLine="643"/>
        <w:jc w:val="both"/>
        <w:rPr>
          <w:rFonts w:eastAsia="方正仿宋_GBK"/>
          <w:b/>
          <w:sz w:val="32"/>
          <w:szCs w:val="32"/>
        </w:rPr>
      </w:pPr>
      <w:r>
        <w:rPr>
          <w:rFonts w:eastAsia="方正仿宋_GBK"/>
          <w:b/>
          <w:sz w:val="32"/>
          <w:szCs w:val="32"/>
        </w:rPr>
        <w:t>2.</w:t>
      </w:r>
      <w:r>
        <w:rPr>
          <w:rFonts w:hint="eastAsia" w:eastAsia="方正仿宋_GBK"/>
          <w:b/>
          <w:sz w:val="32"/>
          <w:szCs w:val="32"/>
        </w:rPr>
        <w:t>按单位离退休人员数计算的公用经费</w:t>
      </w:r>
    </w:p>
    <w:p>
      <w:pPr>
        <w:spacing w:line="590" w:lineRule="exact"/>
        <w:ind w:firstLine="640"/>
        <w:jc w:val="both"/>
        <w:rPr>
          <w:rFonts w:eastAsia="方正仿宋_GBK"/>
          <w:sz w:val="32"/>
          <w:szCs w:val="32"/>
        </w:rPr>
      </w:pPr>
      <w:r>
        <w:rPr>
          <w:rFonts w:eastAsia="方正仿宋_GBK"/>
          <w:sz w:val="32"/>
          <w:szCs w:val="32"/>
        </w:rPr>
        <w:t>1000.00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年</w:t>
      </w:r>
      <w:r>
        <w:rPr>
          <w:rFonts w:eastAsia="方正仿宋_GBK"/>
          <w:sz w:val="32"/>
          <w:szCs w:val="32"/>
        </w:rPr>
        <w:t>,</w:t>
      </w:r>
      <w:r>
        <w:rPr>
          <w:rFonts w:hint="eastAsia" w:eastAsia="方正仿宋_GBK"/>
          <w:sz w:val="32"/>
          <w:szCs w:val="32"/>
        </w:rPr>
        <w:t>统筹用于单位离退休人员福利费、离退休职工活动费、特需费、报刊费等支出。预算单位不得违反中央八项规定和《中共四川省委办公厅四川省人民政府办公厅关于禁止乱发钱物的通知》（川委办〔</w:t>
      </w:r>
      <w:r>
        <w:rPr>
          <w:rFonts w:eastAsia="方正仿宋_GBK"/>
          <w:sz w:val="32"/>
          <w:szCs w:val="32"/>
        </w:rPr>
        <w:t>2014</w:t>
      </w:r>
      <w:r>
        <w:rPr>
          <w:rFonts w:hint="eastAsia" w:eastAsia="方正仿宋_GBK"/>
          <w:sz w:val="32"/>
          <w:szCs w:val="32"/>
        </w:rPr>
        <w:t>〕</w:t>
      </w:r>
      <w:r>
        <w:rPr>
          <w:rFonts w:eastAsia="方正仿宋_GBK"/>
          <w:sz w:val="32"/>
          <w:szCs w:val="32"/>
        </w:rPr>
        <w:t>47</w:t>
      </w:r>
      <w:r>
        <w:rPr>
          <w:rFonts w:hint="eastAsia" w:eastAsia="方正仿宋_GBK"/>
          <w:sz w:val="32"/>
          <w:szCs w:val="32"/>
        </w:rPr>
        <w:t>号）等相关规定向离退休职工乱发钱物。</w:t>
      </w:r>
    </w:p>
    <w:p>
      <w:pPr>
        <w:spacing w:line="590" w:lineRule="exact"/>
        <w:ind w:firstLine="643"/>
        <w:jc w:val="both"/>
        <w:rPr>
          <w:rFonts w:eastAsia="方正仿宋_GBK"/>
          <w:b/>
          <w:sz w:val="32"/>
          <w:szCs w:val="32"/>
        </w:rPr>
      </w:pPr>
      <w:r>
        <w:rPr>
          <w:rFonts w:eastAsia="方正仿宋_GBK"/>
          <w:b/>
          <w:sz w:val="32"/>
          <w:szCs w:val="32"/>
        </w:rPr>
        <w:t>3.</w:t>
      </w:r>
      <w:r>
        <w:rPr>
          <w:rFonts w:hint="eastAsia" w:eastAsia="方正仿宋_GBK"/>
          <w:b/>
          <w:sz w:val="32"/>
          <w:szCs w:val="32"/>
        </w:rPr>
        <w:t>公务交通补贴</w:t>
      </w:r>
    </w:p>
    <w:p>
      <w:pPr>
        <w:spacing w:line="590" w:lineRule="exact"/>
        <w:ind w:firstLine="640"/>
        <w:jc w:val="both"/>
        <w:rPr>
          <w:rFonts w:eastAsia="方正仿宋_GBK"/>
          <w:color w:val="000000"/>
          <w:sz w:val="32"/>
          <w:szCs w:val="32"/>
        </w:rPr>
      </w:pPr>
      <w:r>
        <w:rPr>
          <w:rFonts w:hint="eastAsia" w:eastAsia="方正仿宋_GBK"/>
          <w:sz w:val="32"/>
          <w:szCs w:val="32"/>
        </w:rPr>
        <w:t>按</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w:t>
      </w:r>
      <w:r>
        <w:rPr>
          <w:rFonts w:eastAsia="方正仿宋_GBK"/>
          <w:color w:val="000000"/>
          <w:sz w:val="32"/>
          <w:szCs w:val="32"/>
        </w:rPr>
        <w:t>11</w:t>
      </w:r>
      <w:r>
        <w:rPr>
          <w:rFonts w:hint="eastAsia" w:eastAsia="方正仿宋_GBK"/>
          <w:sz w:val="32"/>
          <w:szCs w:val="32"/>
        </w:rPr>
        <w:t>月公务用车改革参改单位在职人员各职级对应的补贴标准及人数计算，即（</w:t>
      </w:r>
      <w:r>
        <w:rPr>
          <w:rFonts w:eastAsia="方正仿宋_GBK"/>
          <w:sz w:val="32"/>
          <w:szCs w:val="32"/>
        </w:rPr>
        <w:t xml:space="preserve"> 1200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月</w:t>
      </w:r>
      <w:r>
        <w:rPr>
          <w:rFonts w:eastAsia="方正仿宋_GBK"/>
          <w:sz w:val="32"/>
          <w:szCs w:val="32"/>
        </w:rPr>
        <w:t>×</w:t>
      </w:r>
      <w:r>
        <w:rPr>
          <w:rFonts w:hint="eastAsia" w:eastAsia="方正仿宋_GBK"/>
          <w:sz w:val="32"/>
          <w:szCs w:val="32"/>
        </w:rPr>
        <w:t>在职县（处）级领导人数</w:t>
      </w:r>
      <w:r>
        <w:rPr>
          <w:rFonts w:eastAsia="方正仿宋_GBK"/>
          <w:sz w:val="32"/>
          <w:szCs w:val="32"/>
        </w:rPr>
        <w:t>+750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月</w:t>
      </w:r>
      <w:r>
        <w:rPr>
          <w:rFonts w:eastAsia="方正仿宋_GBK"/>
          <w:sz w:val="32"/>
          <w:szCs w:val="32"/>
        </w:rPr>
        <w:t>×</w:t>
      </w:r>
      <w:r>
        <w:rPr>
          <w:rFonts w:hint="eastAsia" w:eastAsia="方正仿宋_GBK"/>
          <w:sz w:val="32"/>
          <w:szCs w:val="32"/>
        </w:rPr>
        <w:t>在职科级人数</w:t>
      </w:r>
      <w:r>
        <w:rPr>
          <w:rFonts w:eastAsia="方正仿宋_GBK"/>
          <w:sz w:val="32"/>
          <w:szCs w:val="32"/>
        </w:rPr>
        <w:t>+600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月</w:t>
      </w:r>
      <w:r>
        <w:rPr>
          <w:rFonts w:eastAsia="方正仿宋_GBK"/>
          <w:sz w:val="32"/>
          <w:szCs w:val="32"/>
        </w:rPr>
        <w:t>×</w:t>
      </w:r>
      <w:r>
        <w:rPr>
          <w:rFonts w:hint="eastAsia" w:eastAsia="方正仿宋_GBK"/>
          <w:sz w:val="32"/>
          <w:szCs w:val="32"/>
        </w:rPr>
        <w:t>在职科员及办事员人数</w:t>
      </w:r>
      <w:r>
        <w:rPr>
          <w:rFonts w:eastAsia="方正仿宋_GBK"/>
          <w:sz w:val="32"/>
          <w:szCs w:val="32"/>
        </w:rPr>
        <w:t>+500</w:t>
      </w:r>
      <w:r>
        <w:rPr>
          <w:rFonts w:hint="eastAsia" w:eastAsia="方正仿宋_GBK"/>
          <w:sz w:val="32"/>
          <w:szCs w:val="32"/>
        </w:rPr>
        <w:t>元</w:t>
      </w:r>
      <w:r>
        <w:rPr>
          <w:rFonts w:eastAsia="方正仿宋_GBK"/>
          <w:sz w:val="32"/>
          <w:szCs w:val="32"/>
        </w:rPr>
        <w:t>/</w:t>
      </w:r>
      <w:r>
        <w:rPr>
          <w:rFonts w:hint="eastAsia" w:eastAsia="方正仿宋_GBK"/>
          <w:sz w:val="32"/>
          <w:szCs w:val="32"/>
        </w:rPr>
        <w:t>人</w:t>
      </w:r>
      <w:r>
        <w:rPr>
          <w:rFonts w:eastAsia="方正仿宋_GBK"/>
          <w:sz w:val="32"/>
          <w:szCs w:val="32"/>
        </w:rPr>
        <w:t>·</w:t>
      </w:r>
      <w:r>
        <w:rPr>
          <w:rFonts w:hint="eastAsia" w:eastAsia="方正仿宋_GBK"/>
          <w:sz w:val="32"/>
          <w:szCs w:val="32"/>
        </w:rPr>
        <w:t>月</w:t>
      </w:r>
      <w:r>
        <w:rPr>
          <w:rFonts w:eastAsia="方正仿宋_GBK"/>
          <w:sz w:val="32"/>
          <w:szCs w:val="32"/>
        </w:rPr>
        <w:t>×</w:t>
      </w:r>
      <w:r>
        <w:rPr>
          <w:rFonts w:hint="eastAsia" w:eastAsia="方正仿宋_GBK"/>
          <w:sz w:val="32"/>
          <w:szCs w:val="32"/>
        </w:rPr>
        <w:t>在职机关工勤人数）</w:t>
      </w:r>
      <w:r>
        <w:rPr>
          <w:rFonts w:eastAsia="方正仿宋_GBK"/>
          <w:sz w:val="32"/>
          <w:szCs w:val="32"/>
        </w:rPr>
        <w:t>×12</w:t>
      </w:r>
      <w:r>
        <w:rPr>
          <w:rFonts w:hint="eastAsia" w:eastAsia="方正仿宋_GBK"/>
          <w:sz w:val="32"/>
          <w:szCs w:val="32"/>
        </w:rPr>
        <w:t>月。</w:t>
      </w:r>
      <w:r>
        <w:rPr>
          <w:rFonts w:hint="eastAsia" w:eastAsia="方正仿宋_GBK"/>
          <w:color w:val="000000"/>
          <w:sz w:val="32"/>
          <w:szCs w:val="32"/>
        </w:rPr>
        <w:t>。</w:t>
      </w:r>
    </w:p>
    <w:p>
      <w:pPr>
        <w:spacing w:line="590" w:lineRule="exact"/>
        <w:ind w:firstLine="630" w:firstLineChars="196"/>
        <w:jc w:val="both"/>
        <w:rPr>
          <w:rFonts w:ascii="方正楷体_GBK" w:hAnsi="方正楷体_GBK" w:eastAsia="方正楷体_GBK" w:cs="方正楷体_GBK"/>
          <w:b/>
          <w:bCs/>
          <w:color w:val="000000"/>
          <w:sz w:val="32"/>
          <w:szCs w:val="32"/>
        </w:rPr>
      </w:pPr>
      <w:r>
        <w:rPr>
          <w:rFonts w:hint="eastAsia" w:ascii="方正楷体_GBK" w:hAnsi="方正楷体_GBK" w:eastAsia="方正楷体_GBK" w:cs="方正楷体_GBK"/>
          <w:b/>
          <w:bCs/>
          <w:color w:val="000000"/>
          <w:sz w:val="32"/>
          <w:szCs w:val="32"/>
        </w:rPr>
        <w:t>（四）日常公用经费的细化。</w:t>
      </w:r>
    </w:p>
    <w:p>
      <w:pPr>
        <w:spacing w:line="590" w:lineRule="exact"/>
        <w:ind w:firstLine="640"/>
        <w:jc w:val="both"/>
        <w:rPr>
          <w:rFonts w:eastAsia="方正仿宋_GBK"/>
          <w:sz w:val="32"/>
          <w:szCs w:val="32"/>
        </w:rPr>
      </w:pPr>
      <w:r>
        <w:rPr>
          <w:rFonts w:hint="eastAsia" w:eastAsia="方正仿宋_GBK"/>
          <w:sz w:val="32"/>
          <w:szCs w:val="32"/>
        </w:rPr>
        <w:t>各部门应结合行业工作特点、来年工作重点等，科学测算，合理分配，厉行节约，打紧使用，统筹安排好各项费用额度，保证单位各项基本职能的履行和工作开展。</w:t>
      </w:r>
    </w:p>
    <w:p>
      <w:pPr>
        <w:spacing w:line="590" w:lineRule="exact"/>
        <w:ind w:firstLine="640"/>
        <w:jc w:val="both"/>
        <w:rPr>
          <w:rFonts w:eastAsia="方正仿宋_GBK"/>
          <w:sz w:val="32"/>
          <w:szCs w:val="32"/>
        </w:rPr>
      </w:pPr>
      <w:r>
        <w:rPr>
          <w:rFonts w:eastAsia="方正仿宋_GBK"/>
          <w:sz w:val="32"/>
          <w:szCs w:val="32"/>
        </w:rPr>
        <w:t>1.</w:t>
      </w:r>
      <w:r>
        <w:rPr>
          <w:rFonts w:hint="eastAsia" w:eastAsia="方正仿宋_GBK"/>
          <w:sz w:val="32"/>
          <w:szCs w:val="32"/>
        </w:rPr>
        <w:t>工会经费和职工福利费</w:t>
      </w:r>
    </w:p>
    <w:p>
      <w:pPr>
        <w:spacing w:line="590" w:lineRule="exact"/>
        <w:ind w:firstLine="640"/>
        <w:jc w:val="both"/>
        <w:rPr>
          <w:rFonts w:eastAsia="方正仿宋_GBK"/>
          <w:sz w:val="32"/>
          <w:szCs w:val="32"/>
        </w:rPr>
      </w:pPr>
      <w:r>
        <w:rPr>
          <w:rFonts w:hint="eastAsia" w:eastAsia="方正仿宋_GBK"/>
          <w:sz w:val="32"/>
          <w:szCs w:val="32"/>
        </w:rPr>
        <w:t>（</w:t>
      </w:r>
      <w:r>
        <w:rPr>
          <w:rFonts w:eastAsia="方正仿宋_GBK"/>
          <w:sz w:val="32"/>
          <w:szCs w:val="32"/>
        </w:rPr>
        <w:t>1</w:t>
      </w:r>
      <w:r>
        <w:rPr>
          <w:rFonts w:hint="eastAsia" w:eastAsia="方正仿宋_GBK"/>
          <w:sz w:val="32"/>
          <w:szCs w:val="32"/>
        </w:rPr>
        <w:t>）工会经费：工会经费按</w:t>
      </w:r>
      <w:r>
        <w:rPr>
          <w:rFonts w:hint="eastAsia" w:eastAsia="方正仿宋_GBK"/>
          <w:color w:val="000000"/>
          <w:sz w:val="32"/>
          <w:szCs w:val="32"/>
        </w:rPr>
        <w:t>〔</w:t>
      </w:r>
      <w:r>
        <w:rPr>
          <w:rFonts w:hint="eastAsia" w:eastAsia="方正仿宋_GBK"/>
          <w:sz w:val="32"/>
          <w:szCs w:val="32"/>
        </w:rPr>
        <w:t>在职正式职工</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w:t>
      </w:r>
      <w:r>
        <w:rPr>
          <w:rFonts w:eastAsia="方正仿宋_GBK"/>
          <w:color w:val="000000"/>
          <w:sz w:val="32"/>
          <w:szCs w:val="32"/>
        </w:rPr>
        <w:t>11</w:t>
      </w:r>
      <w:r>
        <w:rPr>
          <w:rFonts w:hint="eastAsia" w:eastAsia="方正仿宋_GBK"/>
          <w:color w:val="000000"/>
          <w:sz w:val="32"/>
          <w:szCs w:val="32"/>
        </w:rPr>
        <w:t>月</w:t>
      </w:r>
      <w:r>
        <w:rPr>
          <w:rFonts w:hint="eastAsia" w:eastAsia="方正仿宋_GBK"/>
          <w:sz w:val="32"/>
          <w:szCs w:val="32"/>
        </w:rPr>
        <w:t>应发工资</w:t>
      </w:r>
      <w:r>
        <w:rPr>
          <w:rFonts w:eastAsia="方正仿宋_GBK"/>
          <w:sz w:val="32"/>
          <w:szCs w:val="32"/>
        </w:rPr>
        <w:t>×12+</w:t>
      </w:r>
      <w:r>
        <w:rPr>
          <w:rFonts w:hint="eastAsia" w:eastAsia="方正仿宋_GBK"/>
          <w:sz w:val="32"/>
          <w:szCs w:val="32"/>
        </w:rPr>
        <w:t>公务员十三月工资（或事业人员扣发的</w:t>
      </w:r>
      <w:r>
        <w:rPr>
          <w:rFonts w:eastAsia="方正仿宋_GBK"/>
          <w:sz w:val="32"/>
          <w:szCs w:val="32"/>
        </w:rPr>
        <w:t>30%</w:t>
      </w:r>
      <w:r>
        <w:rPr>
          <w:rFonts w:hint="eastAsia" w:eastAsia="方正仿宋_GBK"/>
          <w:sz w:val="32"/>
          <w:szCs w:val="32"/>
        </w:rPr>
        <w:t>奖励性绩效工资）</w:t>
      </w:r>
      <w:r>
        <w:rPr>
          <w:rFonts w:hint="eastAsia" w:eastAsia="方正仿宋_GBK"/>
          <w:color w:val="000000"/>
          <w:sz w:val="32"/>
          <w:szCs w:val="32"/>
        </w:rPr>
        <w:t>〕</w:t>
      </w:r>
      <w:r>
        <w:rPr>
          <w:rFonts w:eastAsia="方正仿宋_GBK"/>
          <w:sz w:val="32"/>
          <w:szCs w:val="32"/>
        </w:rPr>
        <w:t>×2%</w:t>
      </w:r>
      <w:r>
        <w:rPr>
          <w:rFonts w:hint="eastAsia" w:eastAsia="方正仿宋_GBK"/>
          <w:sz w:val="32"/>
          <w:szCs w:val="32"/>
        </w:rPr>
        <w:t>计算，列入政府预算支出经济分类科目</w:t>
      </w:r>
      <w:r>
        <w:rPr>
          <w:rFonts w:eastAsia="方正仿宋_GBK"/>
          <w:sz w:val="32"/>
          <w:szCs w:val="32"/>
        </w:rPr>
        <w:t>“502—</w:t>
      </w:r>
      <w:r>
        <w:rPr>
          <w:rFonts w:hint="eastAsia" w:eastAsia="方正仿宋_GBK"/>
          <w:sz w:val="32"/>
          <w:szCs w:val="32"/>
        </w:rPr>
        <w:t>机关商品和服务支出、</w:t>
      </w:r>
      <w:r>
        <w:rPr>
          <w:rFonts w:eastAsia="方正仿宋_GBK"/>
          <w:sz w:val="32"/>
          <w:szCs w:val="32"/>
        </w:rPr>
        <w:t>505—</w:t>
      </w:r>
      <w:r>
        <w:rPr>
          <w:rFonts w:hint="eastAsia" w:eastAsia="方正仿宋_GBK"/>
          <w:sz w:val="32"/>
          <w:szCs w:val="32"/>
        </w:rPr>
        <w:t>对事业单位经常性补助</w:t>
      </w:r>
      <w:r>
        <w:rPr>
          <w:rFonts w:eastAsia="方正仿宋_GBK"/>
          <w:sz w:val="32"/>
          <w:szCs w:val="32"/>
        </w:rPr>
        <w:t>”</w:t>
      </w:r>
      <w:r>
        <w:rPr>
          <w:rFonts w:hint="eastAsia" w:eastAsia="方正仿宋_GBK"/>
          <w:sz w:val="32"/>
          <w:szCs w:val="32"/>
        </w:rPr>
        <w:t>中相关科目，列入部门预算支出经济科目中</w:t>
      </w:r>
      <w:r>
        <w:rPr>
          <w:rFonts w:eastAsia="方正仿宋_GBK"/>
          <w:sz w:val="32"/>
          <w:szCs w:val="32"/>
        </w:rPr>
        <w:t>“302--</w:t>
      </w:r>
      <w:r>
        <w:rPr>
          <w:rFonts w:hint="eastAsia" w:eastAsia="方正仿宋_GBK"/>
          <w:sz w:val="32"/>
          <w:szCs w:val="32"/>
        </w:rPr>
        <w:t>商品和服务支出</w:t>
      </w:r>
      <w:r>
        <w:rPr>
          <w:rFonts w:eastAsia="方正仿宋_GBK"/>
          <w:sz w:val="32"/>
          <w:szCs w:val="32"/>
        </w:rPr>
        <w:t>”</w:t>
      </w:r>
      <w:r>
        <w:rPr>
          <w:rFonts w:hint="eastAsia" w:eastAsia="方正仿宋_GBK"/>
          <w:sz w:val="32"/>
          <w:szCs w:val="32"/>
        </w:rPr>
        <w:t>中的</w:t>
      </w:r>
      <w:r>
        <w:rPr>
          <w:rFonts w:eastAsia="方正仿宋_GBK"/>
          <w:sz w:val="32"/>
          <w:szCs w:val="32"/>
        </w:rPr>
        <w:t>“</w:t>
      </w:r>
      <w:r>
        <w:rPr>
          <w:rFonts w:hint="eastAsia" w:eastAsia="方正仿宋_GBK"/>
          <w:sz w:val="32"/>
          <w:szCs w:val="32"/>
        </w:rPr>
        <w:t>工会经费</w:t>
      </w:r>
      <w:r>
        <w:rPr>
          <w:rFonts w:eastAsia="方正仿宋_GBK"/>
          <w:sz w:val="32"/>
          <w:szCs w:val="32"/>
        </w:rPr>
        <w:t>”</w:t>
      </w:r>
      <w:r>
        <w:rPr>
          <w:rFonts w:hint="eastAsia" w:eastAsia="方正仿宋_GBK"/>
          <w:sz w:val="32"/>
          <w:szCs w:val="32"/>
        </w:rPr>
        <w:t>。</w:t>
      </w:r>
    </w:p>
    <w:p>
      <w:pPr>
        <w:spacing w:line="590" w:lineRule="exact"/>
        <w:ind w:firstLine="640"/>
        <w:jc w:val="both"/>
        <w:rPr>
          <w:rFonts w:eastAsia="方正仿宋_GBK"/>
          <w:sz w:val="32"/>
          <w:szCs w:val="32"/>
        </w:rPr>
      </w:pPr>
      <w:r>
        <w:rPr>
          <w:rFonts w:hint="eastAsia" w:eastAsia="方正仿宋_GBK"/>
          <w:sz w:val="32"/>
          <w:szCs w:val="32"/>
        </w:rPr>
        <w:t>（</w:t>
      </w:r>
      <w:r>
        <w:rPr>
          <w:rFonts w:eastAsia="方正仿宋_GBK"/>
          <w:sz w:val="32"/>
          <w:szCs w:val="32"/>
        </w:rPr>
        <w:t>2</w:t>
      </w:r>
      <w:r>
        <w:rPr>
          <w:rFonts w:hint="eastAsia" w:eastAsia="方正仿宋_GBK"/>
          <w:sz w:val="32"/>
          <w:szCs w:val="32"/>
        </w:rPr>
        <w:t>）福利费：按在职正式职工全年基本工资总额</w:t>
      </w:r>
      <w:r>
        <w:rPr>
          <w:rFonts w:eastAsia="方正仿宋_GBK"/>
          <w:sz w:val="32"/>
          <w:szCs w:val="32"/>
        </w:rPr>
        <w:t>×3 %</w:t>
      </w:r>
      <w:r>
        <w:rPr>
          <w:rFonts w:hint="eastAsia" w:eastAsia="方正仿宋_GBK"/>
          <w:sz w:val="32"/>
          <w:szCs w:val="32"/>
        </w:rPr>
        <w:t>计算，列入政府预算支出经济分类科目</w:t>
      </w:r>
      <w:r>
        <w:rPr>
          <w:rFonts w:eastAsia="方正仿宋_GBK"/>
          <w:sz w:val="32"/>
          <w:szCs w:val="32"/>
        </w:rPr>
        <w:t>“502—</w:t>
      </w:r>
      <w:r>
        <w:rPr>
          <w:rFonts w:hint="eastAsia" w:eastAsia="方正仿宋_GBK"/>
          <w:sz w:val="32"/>
          <w:szCs w:val="32"/>
        </w:rPr>
        <w:t>机关商品和服务支出、</w:t>
      </w:r>
      <w:r>
        <w:rPr>
          <w:rFonts w:eastAsia="方正仿宋_GBK"/>
          <w:sz w:val="32"/>
          <w:szCs w:val="32"/>
        </w:rPr>
        <w:t>505—</w:t>
      </w:r>
      <w:r>
        <w:rPr>
          <w:rFonts w:hint="eastAsia" w:eastAsia="方正仿宋_GBK"/>
          <w:sz w:val="32"/>
          <w:szCs w:val="32"/>
        </w:rPr>
        <w:t>对事业单位经常性补助</w:t>
      </w:r>
      <w:r>
        <w:rPr>
          <w:rFonts w:eastAsia="方正仿宋_GBK"/>
          <w:sz w:val="32"/>
          <w:szCs w:val="32"/>
        </w:rPr>
        <w:t>”</w:t>
      </w:r>
      <w:r>
        <w:rPr>
          <w:rFonts w:hint="eastAsia" w:eastAsia="方正仿宋_GBK"/>
          <w:sz w:val="32"/>
          <w:szCs w:val="32"/>
        </w:rPr>
        <w:t>中相关科目，列入部门预算支出经济科目中</w:t>
      </w:r>
      <w:r>
        <w:rPr>
          <w:rFonts w:eastAsia="方正仿宋_GBK"/>
          <w:sz w:val="32"/>
          <w:szCs w:val="32"/>
        </w:rPr>
        <w:t>“302--</w:t>
      </w:r>
      <w:r>
        <w:rPr>
          <w:rFonts w:hint="eastAsia" w:eastAsia="方正仿宋_GBK"/>
          <w:sz w:val="32"/>
          <w:szCs w:val="32"/>
        </w:rPr>
        <w:t>商品和服务支出</w:t>
      </w:r>
      <w:r>
        <w:rPr>
          <w:rFonts w:eastAsia="方正仿宋_GBK"/>
          <w:sz w:val="32"/>
          <w:szCs w:val="32"/>
        </w:rPr>
        <w:t>”</w:t>
      </w:r>
      <w:r>
        <w:rPr>
          <w:rFonts w:hint="eastAsia" w:eastAsia="方正仿宋_GBK"/>
          <w:sz w:val="32"/>
          <w:szCs w:val="32"/>
        </w:rPr>
        <w:t>中的</w:t>
      </w:r>
      <w:r>
        <w:rPr>
          <w:rFonts w:eastAsia="方正仿宋_GBK"/>
          <w:sz w:val="32"/>
          <w:szCs w:val="32"/>
        </w:rPr>
        <w:t>“</w:t>
      </w:r>
      <w:r>
        <w:rPr>
          <w:rFonts w:hint="eastAsia" w:eastAsia="方正仿宋_GBK"/>
          <w:sz w:val="32"/>
          <w:szCs w:val="32"/>
        </w:rPr>
        <w:t>福利费</w:t>
      </w:r>
      <w:r>
        <w:rPr>
          <w:rFonts w:eastAsia="方正仿宋_GBK"/>
          <w:sz w:val="32"/>
          <w:szCs w:val="32"/>
        </w:rPr>
        <w:t>”</w:t>
      </w:r>
      <w:r>
        <w:rPr>
          <w:rFonts w:hint="eastAsia" w:eastAsia="方正仿宋_GBK"/>
          <w:sz w:val="32"/>
          <w:szCs w:val="32"/>
        </w:rPr>
        <w:t>。</w:t>
      </w:r>
    </w:p>
    <w:p>
      <w:pPr>
        <w:spacing w:line="590" w:lineRule="exact"/>
        <w:ind w:firstLine="640"/>
        <w:jc w:val="both"/>
        <w:rPr>
          <w:rFonts w:eastAsia="方正仿宋_GBK"/>
          <w:sz w:val="32"/>
          <w:szCs w:val="32"/>
        </w:rPr>
      </w:pPr>
      <w:r>
        <w:rPr>
          <w:rFonts w:eastAsia="方正仿宋_GBK"/>
          <w:sz w:val="32"/>
          <w:szCs w:val="32"/>
        </w:rPr>
        <w:t>2.</w:t>
      </w:r>
      <w:r>
        <w:rPr>
          <w:rFonts w:hint="eastAsia" w:eastAsia="方正仿宋_GBK"/>
          <w:sz w:val="32"/>
          <w:szCs w:val="32"/>
        </w:rPr>
        <w:t>公务接待费不得超过当年单位预算中</w:t>
      </w:r>
      <w:r>
        <w:rPr>
          <w:rFonts w:eastAsia="方正仿宋_GBK"/>
          <w:sz w:val="32"/>
          <w:szCs w:val="32"/>
        </w:rPr>
        <w:t>“</w:t>
      </w:r>
      <w:r>
        <w:rPr>
          <w:rFonts w:hint="eastAsia" w:eastAsia="方正仿宋_GBK"/>
          <w:sz w:val="32"/>
          <w:szCs w:val="32"/>
        </w:rPr>
        <w:t>公务费</w:t>
      </w:r>
      <w:r>
        <w:rPr>
          <w:rFonts w:eastAsia="方正仿宋_GBK"/>
          <w:sz w:val="32"/>
          <w:szCs w:val="32"/>
        </w:rPr>
        <w:t>”</w:t>
      </w:r>
      <w:r>
        <w:rPr>
          <w:rFonts w:hint="eastAsia" w:eastAsia="方正仿宋_GBK"/>
          <w:sz w:val="32"/>
          <w:szCs w:val="32"/>
        </w:rPr>
        <w:t>的</w:t>
      </w:r>
      <w:r>
        <w:rPr>
          <w:rFonts w:eastAsia="方正仿宋_GBK"/>
          <w:sz w:val="32"/>
          <w:szCs w:val="32"/>
        </w:rPr>
        <w:t>2%</w:t>
      </w:r>
      <w:r>
        <w:rPr>
          <w:rFonts w:hint="eastAsia" w:eastAsia="方正仿宋_GBK"/>
          <w:sz w:val="32"/>
          <w:szCs w:val="32"/>
        </w:rPr>
        <w:t>。根据《财政部关于印发〈行政事业单位业务招待费列支管理规定〉的通知》（财预字〔</w:t>
      </w:r>
      <w:r>
        <w:rPr>
          <w:rFonts w:eastAsia="方正仿宋_GBK"/>
          <w:sz w:val="32"/>
          <w:szCs w:val="32"/>
        </w:rPr>
        <w:t>1998</w:t>
      </w:r>
      <w:r>
        <w:rPr>
          <w:rFonts w:hint="eastAsia" w:eastAsia="方正仿宋_GBK"/>
          <w:sz w:val="32"/>
          <w:szCs w:val="32"/>
        </w:rPr>
        <w:t>〕</w:t>
      </w:r>
      <w:r>
        <w:rPr>
          <w:rFonts w:eastAsia="方正仿宋_GBK"/>
          <w:sz w:val="32"/>
          <w:szCs w:val="32"/>
        </w:rPr>
        <w:t>159</w:t>
      </w:r>
      <w:r>
        <w:rPr>
          <w:rFonts w:hint="eastAsia" w:eastAsia="方正仿宋_GBK"/>
          <w:sz w:val="32"/>
          <w:szCs w:val="32"/>
        </w:rPr>
        <w:t>号）中有关</w:t>
      </w:r>
      <w:r>
        <w:rPr>
          <w:rFonts w:eastAsia="方正仿宋_GBK"/>
          <w:sz w:val="32"/>
          <w:szCs w:val="32"/>
        </w:rPr>
        <w:t>“</w:t>
      </w:r>
      <w:r>
        <w:rPr>
          <w:rFonts w:hint="eastAsia" w:eastAsia="方正仿宋_GBK"/>
          <w:sz w:val="32"/>
          <w:szCs w:val="32"/>
        </w:rPr>
        <w:t>地方各级行政事业单位的业务招待费的开支标准，不得超过当年单位预算中</w:t>
      </w:r>
      <w:r>
        <w:rPr>
          <w:rFonts w:eastAsia="方正仿宋_GBK"/>
          <w:sz w:val="32"/>
          <w:szCs w:val="32"/>
        </w:rPr>
        <w:t>‘</w:t>
      </w:r>
      <w:r>
        <w:rPr>
          <w:rFonts w:hint="eastAsia" w:eastAsia="方正仿宋_GBK"/>
          <w:sz w:val="32"/>
          <w:szCs w:val="32"/>
        </w:rPr>
        <w:t>公务费</w:t>
      </w:r>
      <w:r>
        <w:rPr>
          <w:rFonts w:eastAsia="方正仿宋_GBK"/>
          <w:sz w:val="32"/>
          <w:szCs w:val="32"/>
        </w:rPr>
        <w:t>’</w:t>
      </w:r>
      <w:r>
        <w:rPr>
          <w:rFonts w:hint="eastAsia" w:eastAsia="方正仿宋_GBK"/>
          <w:sz w:val="32"/>
          <w:szCs w:val="32"/>
        </w:rPr>
        <w:t>的</w:t>
      </w:r>
      <w:r>
        <w:rPr>
          <w:rFonts w:eastAsia="方正仿宋_GBK"/>
          <w:sz w:val="32"/>
          <w:szCs w:val="32"/>
        </w:rPr>
        <w:t>2%”</w:t>
      </w:r>
      <w:r>
        <w:rPr>
          <w:rFonts w:hint="eastAsia" w:eastAsia="方正仿宋_GBK"/>
          <w:sz w:val="32"/>
          <w:szCs w:val="32"/>
        </w:rPr>
        <w:t>的规定，各部门公务接待费应按上述规定列入年初部门预算，所需经费在公用经费定额内包干解决。</w:t>
      </w:r>
    </w:p>
    <w:p>
      <w:pPr>
        <w:spacing w:line="590" w:lineRule="exact"/>
        <w:ind w:firstLine="640"/>
        <w:jc w:val="both"/>
        <w:rPr>
          <w:rFonts w:eastAsia="方正仿宋_GBK"/>
          <w:sz w:val="32"/>
          <w:szCs w:val="32"/>
        </w:rPr>
      </w:pPr>
      <w:r>
        <w:rPr>
          <w:rFonts w:eastAsia="方正仿宋_GBK"/>
          <w:sz w:val="32"/>
          <w:szCs w:val="32"/>
        </w:rPr>
        <w:t>“</w:t>
      </w:r>
      <w:r>
        <w:rPr>
          <w:rFonts w:hint="eastAsia" w:eastAsia="方正仿宋_GBK"/>
          <w:sz w:val="32"/>
          <w:szCs w:val="32"/>
        </w:rPr>
        <w:t>公务费</w:t>
      </w:r>
      <w:r>
        <w:rPr>
          <w:rFonts w:eastAsia="方正仿宋_GBK"/>
          <w:sz w:val="32"/>
          <w:szCs w:val="32"/>
        </w:rPr>
        <w:t>”</w:t>
      </w:r>
      <w:r>
        <w:rPr>
          <w:rFonts w:hint="eastAsia" w:eastAsia="方正仿宋_GBK"/>
          <w:sz w:val="32"/>
          <w:szCs w:val="32"/>
        </w:rPr>
        <w:t>应包括部门预算支出经济分类科目</w:t>
      </w:r>
      <w:r>
        <w:rPr>
          <w:rFonts w:eastAsia="方正仿宋_GBK"/>
          <w:sz w:val="32"/>
          <w:szCs w:val="32"/>
        </w:rPr>
        <w:t>“</w:t>
      </w:r>
      <w:r>
        <w:rPr>
          <w:rFonts w:hint="eastAsia" w:eastAsia="方正仿宋_GBK"/>
          <w:sz w:val="32"/>
          <w:szCs w:val="32"/>
        </w:rPr>
        <w:t>商品和服务支出</w:t>
      </w:r>
      <w:r>
        <w:rPr>
          <w:rFonts w:eastAsia="方正仿宋_GBK"/>
          <w:sz w:val="32"/>
          <w:szCs w:val="32"/>
        </w:rPr>
        <w:t>”</w:t>
      </w:r>
      <w:r>
        <w:rPr>
          <w:rFonts w:hint="eastAsia" w:eastAsia="方正仿宋_GBK"/>
          <w:sz w:val="32"/>
          <w:szCs w:val="32"/>
        </w:rPr>
        <w:t>下的</w:t>
      </w:r>
      <w:r>
        <w:rPr>
          <w:rFonts w:eastAsia="方正仿宋_GBK"/>
          <w:sz w:val="32"/>
          <w:szCs w:val="32"/>
        </w:rPr>
        <w:t>“</w:t>
      </w:r>
      <w:r>
        <w:rPr>
          <w:rFonts w:hint="eastAsia" w:eastAsia="方正仿宋_GBK"/>
          <w:sz w:val="32"/>
          <w:szCs w:val="32"/>
        </w:rPr>
        <w:t>办公费、咨询费、手续费、水费、电费、邮电费、取暖费、物业管理费、差旅费、维修（护）费、租赁费、会议费、培训费、专用燃料费、劳务费、委托业务费、公务用车运行维护费、其他交通工具运行维护费、其他商品和服务支出</w:t>
      </w:r>
      <w:r>
        <w:rPr>
          <w:rFonts w:eastAsia="方正仿宋_GBK"/>
          <w:sz w:val="32"/>
          <w:szCs w:val="32"/>
        </w:rPr>
        <w:t>”</w:t>
      </w:r>
      <w:r>
        <w:rPr>
          <w:rFonts w:hint="eastAsia" w:eastAsia="方正仿宋_GBK"/>
          <w:sz w:val="32"/>
          <w:szCs w:val="32"/>
        </w:rPr>
        <w:t>。</w:t>
      </w:r>
    </w:p>
    <w:p>
      <w:pPr>
        <w:spacing w:line="590" w:lineRule="exact"/>
        <w:ind w:firstLine="640"/>
        <w:jc w:val="both"/>
        <w:rPr>
          <w:rFonts w:eastAsia="方正仿宋_GBK"/>
          <w:sz w:val="32"/>
          <w:szCs w:val="32"/>
        </w:rPr>
      </w:pPr>
      <w:r>
        <w:rPr>
          <w:rFonts w:eastAsia="方正仿宋_GBK"/>
          <w:sz w:val="32"/>
          <w:szCs w:val="32"/>
        </w:rPr>
        <w:t>3.</w:t>
      </w:r>
      <w:r>
        <w:rPr>
          <w:rFonts w:hint="eastAsia" w:eastAsia="方正仿宋_GBK"/>
          <w:sz w:val="32"/>
          <w:szCs w:val="32"/>
        </w:rPr>
        <w:t>公务交通补贴列入政府预算支出经济分类科目</w:t>
      </w:r>
      <w:r>
        <w:rPr>
          <w:rFonts w:eastAsia="方正仿宋_GBK"/>
          <w:sz w:val="32"/>
          <w:szCs w:val="32"/>
        </w:rPr>
        <w:t>“502—</w:t>
      </w:r>
      <w:r>
        <w:rPr>
          <w:rFonts w:hint="eastAsia" w:eastAsia="方正仿宋_GBK"/>
          <w:sz w:val="32"/>
          <w:szCs w:val="32"/>
        </w:rPr>
        <w:t>机关商品和服务支出、</w:t>
      </w:r>
      <w:r>
        <w:rPr>
          <w:rFonts w:eastAsia="方正仿宋_GBK"/>
          <w:sz w:val="32"/>
          <w:szCs w:val="32"/>
        </w:rPr>
        <w:t>505—</w:t>
      </w:r>
      <w:r>
        <w:rPr>
          <w:rFonts w:hint="eastAsia" w:eastAsia="方正仿宋_GBK"/>
          <w:sz w:val="32"/>
          <w:szCs w:val="32"/>
        </w:rPr>
        <w:t>对事业单位经常性补助</w:t>
      </w:r>
      <w:r>
        <w:rPr>
          <w:rFonts w:eastAsia="方正仿宋_GBK"/>
          <w:sz w:val="32"/>
          <w:szCs w:val="32"/>
        </w:rPr>
        <w:t>”</w:t>
      </w:r>
      <w:r>
        <w:rPr>
          <w:rFonts w:hint="eastAsia" w:eastAsia="方正仿宋_GBK"/>
          <w:sz w:val="32"/>
          <w:szCs w:val="32"/>
        </w:rPr>
        <w:t>中相关科目，列入部门预算支出经济科目中</w:t>
      </w:r>
      <w:r>
        <w:rPr>
          <w:rFonts w:eastAsia="方正仿宋_GBK"/>
          <w:sz w:val="32"/>
          <w:szCs w:val="32"/>
        </w:rPr>
        <w:t>“30239—</w:t>
      </w:r>
      <w:r>
        <w:rPr>
          <w:rFonts w:hint="eastAsia" w:eastAsia="方正仿宋_GBK"/>
          <w:sz w:val="32"/>
          <w:szCs w:val="32"/>
        </w:rPr>
        <w:t>其他交通费用</w:t>
      </w:r>
      <w:r>
        <w:rPr>
          <w:rFonts w:eastAsia="方正仿宋_GBK"/>
          <w:sz w:val="32"/>
          <w:szCs w:val="32"/>
        </w:rPr>
        <w:t>”</w:t>
      </w:r>
      <w:r>
        <w:rPr>
          <w:rFonts w:hint="eastAsia" w:eastAsia="方正仿宋_GBK"/>
          <w:sz w:val="32"/>
          <w:szCs w:val="32"/>
        </w:rPr>
        <w:t>支出经济分类科目。</w:t>
      </w:r>
    </w:p>
    <w:p>
      <w:pPr>
        <w:spacing w:line="590" w:lineRule="exact"/>
        <w:ind w:firstLine="640"/>
        <w:jc w:val="both"/>
        <w:rPr>
          <w:rFonts w:eastAsia="方正仿宋_GBK"/>
          <w:sz w:val="32"/>
          <w:szCs w:val="32"/>
        </w:rPr>
      </w:pPr>
      <w:r>
        <w:rPr>
          <w:rFonts w:eastAsia="方正仿宋_GBK"/>
          <w:sz w:val="32"/>
          <w:szCs w:val="32"/>
        </w:rPr>
        <w:t>4.20</w:t>
      </w:r>
      <w:r>
        <w:rPr>
          <w:rFonts w:hint="eastAsia" w:eastAsia="方正仿宋_GBK"/>
          <w:sz w:val="32"/>
          <w:szCs w:val="32"/>
          <w:lang w:val="en-US" w:eastAsia="zh-CN"/>
        </w:rPr>
        <w:t>20</w:t>
      </w:r>
      <w:r>
        <w:rPr>
          <w:rFonts w:hint="eastAsia" w:eastAsia="方正仿宋_GBK"/>
          <w:sz w:val="32"/>
          <w:szCs w:val="32"/>
        </w:rPr>
        <w:t>年各单位金财网（大平台）运行维护及财务软件运行维护费列入政府预算支出经济分类科目</w:t>
      </w:r>
      <w:r>
        <w:rPr>
          <w:rFonts w:eastAsia="方正仿宋_GBK"/>
          <w:sz w:val="32"/>
          <w:szCs w:val="32"/>
        </w:rPr>
        <w:t>“502—</w:t>
      </w:r>
      <w:r>
        <w:rPr>
          <w:rFonts w:hint="eastAsia" w:eastAsia="方正仿宋_GBK"/>
          <w:sz w:val="32"/>
          <w:szCs w:val="32"/>
        </w:rPr>
        <w:t>机关商品和服务支出、</w:t>
      </w:r>
      <w:r>
        <w:rPr>
          <w:rFonts w:eastAsia="方正仿宋_GBK"/>
          <w:sz w:val="32"/>
          <w:szCs w:val="32"/>
        </w:rPr>
        <w:t>505—</w:t>
      </w:r>
      <w:r>
        <w:rPr>
          <w:rFonts w:hint="eastAsia" w:eastAsia="方正仿宋_GBK"/>
          <w:sz w:val="32"/>
          <w:szCs w:val="32"/>
        </w:rPr>
        <w:t>对事业单位经常性补助</w:t>
      </w:r>
      <w:r>
        <w:rPr>
          <w:rFonts w:eastAsia="方正仿宋_GBK"/>
          <w:sz w:val="32"/>
          <w:szCs w:val="32"/>
        </w:rPr>
        <w:t>”</w:t>
      </w:r>
      <w:r>
        <w:rPr>
          <w:rFonts w:hint="eastAsia" w:eastAsia="方正仿宋_GBK"/>
          <w:sz w:val="32"/>
          <w:szCs w:val="32"/>
        </w:rPr>
        <w:t>中相关科目，列入部门预算支出经济科目中</w:t>
      </w:r>
      <w:r>
        <w:rPr>
          <w:rFonts w:eastAsia="方正仿宋_GBK"/>
          <w:sz w:val="32"/>
          <w:szCs w:val="32"/>
        </w:rPr>
        <w:t>“302--</w:t>
      </w:r>
      <w:r>
        <w:rPr>
          <w:rFonts w:hint="eastAsia" w:eastAsia="方正仿宋_GBK"/>
          <w:sz w:val="32"/>
          <w:szCs w:val="32"/>
        </w:rPr>
        <w:t>商品和服务支出</w:t>
      </w:r>
      <w:r>
        <w:rPr>
          <w:rFonts w:eastAsia="方正仿宋_GBK"/>
          <w:sz w:val="32"/>
          <w:szCs w:val="32"/>
        </w:rPr>
        <w:t>”</w:t>
      </w:r>
      <w:r>
        <w:rPr>
          <w:rFonts w:hint="eastAsia" w:eastAsia="方正仿宋_GBK"/>
          <w:sz w:val="32"/>
          <w:szCs w:val="32"/>
        </w:rPr>
        <w:t>中的</w:t>
      </w:r>
      <w:r>
        <w:rPr>
          <w:rFonts w:eastAsia="方正仿宋_GBK"/>
          <w:sz w:val="32"/>
          <w:szCs w:val="32"/>
        </w:rPr>
        <w:t>“</w:t>
      </w:r>
      <w:r>
        <w:rPr>
          <w:rFonts w:hint="eastAsia" w:eastAsia="方正仿宋_GBK"/>
          <w:sz w:val="32"/>
          <w:szCs w:val="32"/>
        </w:rPr>
        <w:t>维修（维护）费</w:t>
      </w:r>
      <w:r>
        <w:rPr>
          <w:rFonts w:eastAsia="方正仿宋_GBK"/>
          <w:sz w:val="32"/>
          <w:szCs w:val="32"/>
        </w:rPr>
        <w:t>”</w:t>
      </w:r>
      <w:r>
        <w:rPr>
          <w:rFonts w:hint="eastAsia" w:eastAsia="方正仿宋_GBK"/>
          <w:sz w:val="32"/>
          <w:szCs w:val="32"/>
        </w:rPr>
        <w:t>。</w:t>
      </w:r>
    </w:p>
    <w:p>
      <w:pPr>
        <w:spacing w:line="590" w:lineRule="exact"/>
        <w:ind w:firstLine="640"/>
        <w:jc w:val="both"/>
        <w:rPr>
          <w:rFonts w:eastAsia="方正仿宋_GBK"/>
          <w:sz w:val="32"/>
          <w:szCs w:val="32"/>
        </w:rPr>
      </w:pPr>
      <w:r>
        <w:rPr>
          <w:rFonts w:eastAsia="方正仿宋_GBK"/>
          <w:sz w:val="32"/>
          <w:szCs w:val="32"/>
        </w:rPr>
        <w:t>5.</w:t>
      </w:r>
      <w:r>
        <w:rPr>
          <w:rFonts w:hint="eastAsia" w:eastAsia="方正仿宋_GBK"/>
          <w:sz w:val="32"/>
          <w:szCs w:val="32"/>
        </w:rPr>
        <w:t>为切实贯彻落实中央八项规定和厉行节约的相关要求，我县</w:t>
      </w:r>
      <w:r>
        <w:rPr>
          <w:rFonts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w:t>
      </w:r>
      <w:r>
        <w:rPr>
          <w:rFonts w:eastAsia="方正仿宋_GBK"/>
          <w:sz w:val="32"/>
          <w:szCs w:val="32"/>
        </w:rPr>
        <w:t>“</w:t>
      </w:r>
      <w:r>
        <w:rPr>
          <w:rFonts w:hint="eastAsia" w:eastAsia="方正仿宋_GBK"/>
          <w:sz w:val="32"/>
          <w:szCs w:val="32"/>
        </w:rPr>
        <w:t>三公</w:t>
      </w:r>
      <w:r>
        <w:rPr>
          <w:rFonts w:eastAsia="方正仿宋_GBK"/>
          <w:sz w:val="32"/>
          <w:szCs w:val="32"/>
        </w:rPr>
        <w:t>”</w:t>
      </w:r>
      <w:r>
        <w:rPr>
          <w:rFonts w:hint="eastAsia" w:eastAsia="方正仿宋_GBK"/>
          <w:sz w:val="32"/>
          <w:szCs w:val="32"/>
        </w:rPr>
        <w:t>经费实行预算总额控制，</w:t>
      </w:r>
      <w:bookmarkStart w:id="0" w:name="_GoBack"/>
      <w:bookmarkEnd w:id="0"/>
      <w:r>
        <w:rPr>
          <w:rFonts w:hint="eastAsia" w:eastAsia="方正仿宋_GBK"/>
          <w:sz w:val="32"/>
          <w:szCs w:val="32"/>
        </w:rPr>
        <w:t>除因公出国（境）经费预留财政、据实追加外，单位公务接待费、公务用车运行维护费全部纳入年初部门预算，并且要在</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年的基础上有所下降。</w:t>
      </w:r>
    </w:p>
    <w:p>
      <w:pPr>
        <w:spacing w:line="590" w:lineRule="exact"/>
        <w:ind w:firstLine="640"/>
        <w:jc w:val="both"/>
        <w:rPr>
          <w:rFonts w:eastAsia="方正仿宋_GBK"/>
          <w:sz w:val="32"/>
          <w:szCs w:val="32"/>
        </w:rPr>
      </w:pPr>
      <w:r>
        <w:rPr>
          <w:rFonts w:eastAsia="方正仿宋_GBK"/>
          <w:sz w:val="32"/>
          <w:szCs w:val="32"/>
        </w:rPr>
        <w:t>6.</w:t>
      </w:r>
      <w:r>
        <w:rPr>
          <w:rFonts w:hint="eastAsia" w:eastAsia="方正仿宋_GBK"/>
          <w:sz w:val="32"/>
          <w:szCs w:val="32"/>
        </w:rPr>
        <w:t>为做到科学化、精细化管理，除支出事项实行定额管理外的公用经费，各预算单位根据实际情况按《</w:t>
      </w:r>
      <w:r>
        <w:rPr>
          <w:rFonts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年政府收支分类科目》细化到相应的经济分类款级科目，原则上不得在</w:t>
      </w:r>
      <w:r>
        <w:rPr>
          <w:rFonts w:eastAsia="方正仿宋_GBK"/>
          <w:sz w:val="32"/>
          <w:szCs w:val="32"/>
        </w:rPr>
        <w:t>“</w:t>
      </w:r>
      <w:r>
        <w:rPr>
          <w:rFonts w:hint="eastAsia" w:eastAsia="方正仿宋_GBK"/>
          <w:sz w:val="32"/>
          <w:szCs w:val="32"/>
        </w:rPr>
        <w:t>其他商品和服务支出</w:t>
      </w:r>
      <w:r>
        <w:rPr>
          <w:rFonts w:eastAsia="方正仿宋_GBK"/>
          <w:sz w:val="32"/>
          <w:szCs w:val="32"/>
        </w:rPr>
        <w:t>”</w:t>
      </w:r>
      <w:r>
        <w:rPr>
          <w:rFonts w:hint="eastAsia" w:eastAsia="方正仿宋_GBK"/>
          <w:sz w:val="32"/>
          <w:szCs w:val="32"/>
        </w:rPr>
        <w:t>科目中反映。</w:t>
      </w:r>
    </w:p>
    <w:p>
      <w:pPr>
        <w:spacing w:line="590" w:lineRule="exact"/>
        <w:ind w:firstLine="640"/>
        <w:jc w:val="both"/>
        <w:rPr>
          <w:rFonts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四、部门项目支出预算的编制</w:t>
      </w:r>
    </w:p>
    <w:p>
      <w:pPr>
        <w:spacing w:line="590" w:lineRule="exact"/>
        <w:ind w:firstLine="640"/>
        <w:jc w:val="both"/>
        <w:rPr>
          <w:rFonts w:eastAsia="方正仿宋_GBK"/>
          <w:sz w:val="32"/>
          <w:szCs w:val="32"/>
        </w:rPr>
      </w:pPr>
      <w:r>
        <w:rPr>
          <w:rFonts w:hint="eastAsia" w:eastAsia="方正仿宋_GBK"/>
          <w:sz w:val="32"/>
          <w:szCs w:val="32"/>
        </w:rPr>
        <w:t>按照《盐边县县本级项目支出预算管理办法（试行）》等有关规定编制项目支出预算。项目支出预算采取零基预算方法编制。</w:t>
      </w:r>
    </w:p>
    <w:p>
      <w:pPr>
        <w:spacing w:line="590" w:lineRule="exact"/>
        <w:ind w:firstLine="640"/>
        <w:jc w:val="both"/>
        <w:rPr>
          <w:rFonts w:eastAsia="方正仿宋_GBK"/>
          <w:sz w:val="32"/>
          <w:szCs w:val="32"/>
        </w:rPr>
      </w:pPr>
      <w:r>
        <w:rPr>
          <w:rFonts w:hint="eastAsia" w:eastAsia="方正仿宋_GBK"/>
          <w:sz w:val="32"/>
          <w:szCs w:val="32"/>
        </w:rPr>
        <w:t>申报的项目支出预算符合国家有关法律、法规、方针政策的规定及公共财政支出的需要，要紧密结合县委、县政府工作重点及本部门事业发展规划。本</w:t>
      </w:r>
      <w:r>
        <w:rPr>
          <w:rFonts w:hint="eastAsia" w:eastAsia="方正仿宋_GBK"/>
          <w:sz w:val="32"/>
          <w:szCs w:val="32"/>
          <w:lang w:eastAsia="zh-CN"/>
        </w:rPr>
        <w:t>乡</w:t>
      </w:r>
      <w:r>
        <w:rPr>
          <w:rFonts w:hint="eastAsia" w:eastAsia="方正仿宋_GBK"/>
          <w:sz w:val="32"/>
          <w:szCs w:val="32"/>
        </w:rPr>
        <w:t>对所申报项目应进行充分调研和论证，搞好可行性分析，并按照轻重缓急的原则合理排序编报。</w:t>
      </w:r>
    </w:p>
    <w:p>
      <w:pPr>
        <w:spacing w:line="590" w:lineRule="exact"/>
        <w:ind w:firstLine="640"/>
        <w:jc w:val="both"/>
        <w:rPr>
          <w:rFonts w:eastAsia="方正仿宋_GBK"/>
          <w:sz w:val="32"/>
          <w:szCs w:val="32"/>
        </w:rPr>
      </w:pPr>
      <w:r>
        <w:rPr>
          <w:rFonts w:hint="eastAsia" w:eastAsia="方正仿宋_GBK"/>
          <w:sz w:val="32"/>
          <w:szCs w:val="32"/>
        </w:rPr>
        <w:t>对项目支出预算的编制，必须做到一个项目支出预算编报一个项目申报书的要求，必须做到项目立项要客观、真实、可靠，项目预算要科学、准确、合理，项目实施要有计划、有措施、有责任人。</w:t>
      </w:r>
    </w:p>
    <w:p>
      <w:pPr>
        <w:spacing w:line="590" w:lineRule="exact"/>
        <w:ind w:firstLine="630" w:firstLineChars="196"/>
        <w:jc w:val="both"/>
        <w:rPr>
          <w:rFonts w:ascii="方正楷体_GBK" w:hAnsi="方正楷体_GBK" w:eastAsia="方正楷体_GBK" w:cs="方正楷体_GBK"/>
          <w:b/>
          <w:bCs/>
          <w:color w:val="000000"/>
          <w:sz w:val="32"/>
          <w:szCs w:val="32"/>
        </w:rPr>
      </w:pPr>
      <w:r>
        <w:rPr>
          <w:rFonts w:hint="eastAsia" w:ascii="方正楷体_GBK" w:hAnsi="方正楷体_GBK" w:eastAsia="方正楷体_GBK" w:cs="方正楷体_GBK"/>
          <w:b/>
          <w:bCs/>
          <w:color w:val="000000"/>
          <w:sz w:val="32"/>
          <w:szCs w:val="32"/>
        </w:rPr>
        <w:t>（一）清理申报上年延续项目。</w:t>
      </w:r>
    </w:p>
    <w:p>
      <w:pPr>
        <w:spacing w:line="590" w:lineRule="exact"/>
        <w:ind w:firstLine="640"/>
        <w:jc w:val="both"/>
        <w:rPr>
          <w:rFonts w:eastAsia="方正仿宋_GBK"/>
          <w:sz w:val="32"/>
          <w:szCs w:val="32"/>
        </w:rPr>
      </w:pPr>
      <w:r>
        <w:rPr>
          <w:rFonts w:hint="eastAsia" w:eastAsia="方正仿宋_GBK"/>
          <w:sz w:val="32"/>
          <w:szCs w:val="32"/>
        </w:rPr>
        <w:t>上年延续项目包括上年年初批复的延续项目和上年追加安排的延续项目。认真清理</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年已批复预算的项目，对县委、县政府已研究确定项目、经常性专项业务费项目、跨年度支出项目等支出项目中的一次性项目和执行年限到期的项目予以清除，对</w:t>
      </w:r>
      <w:r>
        <w:rPr>
          <w:rFonts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年仍需继续安排的项目，进一步细化完善相关内容，并在</w:t>
      </w:r>
      <w:r>
        <w:rPr>
          <w:rFonts w:eastAsia="方正仿宋_GBK"/>
          <w:sz w:val="32"/>
          <w:szCs w:val="32"/>
        </w:rPr>
        <w:t>201</w:t>
      </w:r>
      <w:r>
        <w:rPr>
          <w:rFonts w:hint="eastAsia" w:eastAsia="方正仿宋_GBK"/>
          <w:sz w:val="32"/>
          <w:szCs w:val="32"/>
          <w:lang w:val="en-US" w:eastAsia="zh-CN"/>
        </w:rPr>
        <w:t>9</w:t>
      </w:r>
      <w:r>
        <w:rPr>
          <w:rFonts w:hint="eastAsia" w:eastAsia="方正仿宋_GBK"/>
          <w:sz w:val="32"/>
          <w:szCs w:val="32"/>
        </w:rPr>
        <w:t>年已批复下达的预算额度内申报。</w:t>
      </w:r>
    </w:p>
    <w:p>
      <w:pPr>
        <w:spacing w:line="590" w:lineRule="exact"/>
        <w:ind w:firstLine="630" w:firstLineChars="196"/>
        <w:jc w:val="both"/>
        <w:rPr>
          <w:rFonts w:ascii="方正楷体_GBK" w:hAnsi="方正楷体_GBK" w:eastAsia="方正楷体_GBK" w:cs="方正楷体_GBK"/>
          <w:b/>
          <w:bCs/>
          <w:color w:val="000000"/>
          <w:sz w:val="32"/>
          <w:szCs w:val="32"/>
        </w:rPr>
      </w:pPr>
      <w:r>
        <w:rPr>
          <w:rFonts w:hint="eastAsia" w:ascii="方正楷体_GBK" w:hAnsi="方正楷体_GBK" w:eastAsia="方正楷体_GBK" w:cs="方正楷体_GBK"/>
          <w:b/>
          <w:bCs/>
          <w:color w:val="000000"/>
          <w:sz w:val="32"/>
          <w:szCs w:val="32"/>
        </w:rPr>
        <w:t>（二）严禁报送带公用支出性质的项目。</w:t>
      </w:r>
    </w:p>
    <w:p>
      <w:pPr>
        <w:spacing w:line="590" w:lineRule="exact"/>
        <w:ind w:firstLine="640"/>
        <w:jc w:val="both"/>
        <w:rPr>
          <w:rFonts w:eastAsia="方正仿宋_GBK"/>
          <w:sz w:val="32"/>
          <w:szCs w:val="32"/>
        </w:rPr>
      </w:pPr>
      <w:r>
        <w:rPr>
          <w:rFonts w:hint="eastAsia" w:eastAsia="方正仿宋_GBK"/>
          <w:sz w:val="32"/>
          <w:szCs w:val="32"/>
        </w:rPr>
        <w:t>按照以上</w:t>
      </w:r>
      <w:r>
        <w:rPr>
          <w:rFonts w:eastAsia="方正仿宋_GBK"/>
          <w:sz w:val="32"/>
          <w:szCs w:val="32"/>
        </w:rPr>
        <w:t>“</w:t>
      </w:r>
      <w:r>
        <w:rPr>
          <w:rFonts w:hint="eastAsia" w:eastAsia="方正仿宋_GBK"/>
          <w:sz w:val="32"/>
          <w:szCs w:val="32"/>
        </w:rPr>
        <w:t>日常公用经费编制标准</w:t>
      </w:r>
      <w:r>
        <w:rPr>
          <w:rFonts w:eastAsia="方正仿宋_GBK"/>
          <w:sz w:val="32"/>
          <w:szCs w:val="32"/>
        </w:rPr>
        <w:t>”</w:t>
      </w:r>
      <w:r>
        <w:rPr>
          <w:rFonts w:hint="eastAsia" w:eastAsia="方正仿宋_GBK"/>
          <w:sz w:val="32"/>
          <w:szCs w:val="32"/>
        </w:rPr>
        <w:t>编制部门公用经费预算后，项目支出中涉及公用支出范围的支出内容一律予以剔除，不得编制，从而有效控制项目中产生的公用经费支出。</w:t>
      </w:r>
    </w:p>
    <w:p>
      <w:pPr>
        <w:spacing w:line="590" w:lineRule="exact"/>
        <w:ind w:firstLine="630" w:firstLineChars="196"/>
        <w:jc w:val="both"/>
        <w:rPr>
          <w:rFonts w:ascii="方正楷体_GBK" w:hAnsi="方正楷体_GBK" w:eastAsia="方正楷体_GBK" w:cs="方正楷体_GBK"/>
          <w:b/>
          <w:bCs/>
          <w:color w:val="000000"/>
          <w:sz w:val="32"/>
          <w:szCs w:val="32"/>
        </w:rPr>
      </w:pPr>
      <w:r>
        <w:rPr>
          <w:rFonts w:hint="eastAsia" w:ascii="方正楷体_GBK" w:hAnsi="方正楷体_GBK" w:eastAsia="方正楷体_GBK" w:cs="方正楷体_GBK"/>
          <w:b/>
          <w:bCs/>
          <w:color w:val="000000"/>
          <w:sz w:val="32"/>
          <w:szCs w:val="32"/>
        </w:rPr>
        <w:t>（三）从严申报</w:t>
      </w:r>
      <w:r>
        <w:rPr>
          <w:rFonts w:ascii="方正楷体_GBK" w:hAnsi="方正楷体_GBK" w:eastAsia="方正楷体_GBK" w:cs="方正楷体_GBK"/>
          <w:b/>
          <w:bCs/>
          <w:color w:val="000000"/>
          <w:sz w:val="32"/>
          <w:szCs w:val="32"/>
        </w:rPr>
        <w:t>20</w:t>
      </w:r>
      <w:r>
        <w:rPr>
          <w:rFonts w:hint="eastAsia" w:ascii="方正楷体_GBK" w:hAnsi="方正楷体_GBK" w:eastAsia="方正楷体_GBK" w:cs="方正楷体_GBK"/>
          <w:b/>
          <w:bCs/>
          <w:color w:val="000000"/>
          <w:sz w:val="32"/>
          <w:szCs w:val="32"/>
          <w:lang w:val="en-US" w:eastAsia="zh-CN"/>
        </w:rPr>
        <w:t>20</w:t>
      </w:r>
      <w:r>
        <w:rPr>
          <w:rFonts w:hint="eastAsia" w:ascii="方正楷体_GBK" w:hAnsi="方正楷体_GBK" w:eastAsia="方正楷体_GBK" w:cs="方正楷体_GBK"/>
          <w:b/>
          <w:bCs/>
          <w:color w:val="000000"/>
          <w:sz w:val="32"/>
          <w:szCs w:val="32"/>
        </w:rPr>
        <w:t>年新增项目。</w:t>
      </w:r>
    </w:p>
    <w:p>
      <w:pPr>
        <w:spacing w:line="590" w:lineRule="exact"/>
        <w:ind w:firstLine="640"/>
        <w:jc w:val="both"/>
        <w:rPr>
          <w:rFonts w:eastAsia="方正仿宋_GBK"/>
          <w:sz w:val="32"/>
          <w:szCs w:val="32"/>
        </w:rPr>
      </w:pPr>
      <w:r>
        <w:rPr>
          <w:rFonts w:hint="eastAsia" w:eastAsia="方正仿宋_GBK"/>
          <w:sz w:val="32"/>
          <w:szCs w:val="32"/>
        </w:rPr>
        <w:t>严格控制新增项目申报，根据部门工作重点和事业发展规划确需纳入</w:t>
      </w:r>
      <w:r>
        <w:rPr>
          <w:rFonts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年安排的新增项目，要进行充分论证和可行性分析，细化项目支出用途，明确项目支出范围，并按有关要求填报《项目申报书》进行项目申报。</w:t>
      </w:r>
    </w:p>
    <w:p>
      <w:pPr>
        <w:spacing w:line="590" w:lineRule="exact"/>
        <w:ind w:firstLine="640"/>
        <w:jc w:val="both"/>
        <w:rPr>
          <w:rFonts w:eastAsia="方正仿宋_GBK"/>
          <w:sz w:val="32"/>
          <w:szCs w:val="32"/>
        </w:rPr>
      </w:pPr>
      <w:r>
        <w:rPr>
          <w:rFonts w:hint="eastAsia" w:eastAsia="方正仿宋_GBK"/>
          <w:sz w:val="32"/>
          <w:szCs w:val="32"/>
        </w:rPr>
        <w:t>上述两类项目，在确定资金来源时，优先使用结余资金、财政专户管理的资金等非当年财政拨款补助资金安排，仍有缺口的再考虑从县级新增财力中安排。</w:t>
      </w:r>
    </w:p>
    <w:p>
      <w:pPr>
        <w:spacing w:line="590" w:lineRule="exact"/>
        <w:ind w:firstLine="0" w:firstLineChars="0"/>
        <w:jc w:val="both"/>
        <w:rPr>
          <w:rFonts w:eastAsia="方正仿宋_GBK"/>
          <w:sz w:val="32"/>
          <w:szCs w:val="32"/>
        </w:rPr>
      </w:pPr>
    </w:p>
    <w:p>
      <w:pPr>
        <w:spacing w:line="590" w:lineRule="exact"/>
        <w:ind w:firstLine="640"/>
        <w:jc w:val="both"/>
        <w:rPr>
          <w:rFonts w:eastAsia="方正仿宋_GBK"/>
          <w:sz w:val="32"/>
          <w:szCs w:val="32"/>
        </w:rPr>
      </w:pPr>
    </w:p>
    <w:p>
      <w:pPr>
        <w:spacing w:line="590" w:lineRule="exact"/>
        <w:ind w:firstLine="640"/>
        <w:jc w:val="right"/>
        <w:rPr>
          <w:rFonts w:eastAsia="方正仿宋_GBK"/>
          <w:sz w:val="32"/>
          <w:szCs w:val="32"/>
        </w:rPr>
      </w:pPr>
      <w:r>
        <w:rPr>
          <w:rFonts w:hint="eastAsia" w:eastAsia="方正仿宋_GBK"/>
          <w:sz w:val="32"/>
          <w:szCs w:val="32"/>
        </w:rPr>
        <w:t>盐边县新九</w:t>
      </w:r>
      <w:r>
        <w:rPr>
          <w:rFonts w:hint="eastAsia" w:eastAsia="方正仿宋_GBK"/>
          <w:sz w:val="32"/>
          <w:szCs w:val="32"/>
          <w:lang w:val="en-US" w:eastAsia="zh-CN"/>
        </w:rPr>
        <w:t>乡</w:t>
      </w:r>
      <w:r>
        <w:rPr>
          <w:rFonts w:hint="eastAsia" w:eastAsia="方正仿宋_GBK"/>
          <w:sz w:val="32"/>
          <w:szCs w:val="32"/>
        </w:rPr>
        <w:t>人民政府</w:t>
      </w:r>
    </w:p>
    <w:p>
      <w:pPr>
        <w:spacing w:line="590" w:lineRule="exact"/>
        <w:ind w:firstLine="640"/>
        <w:jc w:val="right"/>
        <w:rPr>
          <w:rFonts w:eastAsia="方正仿宋_GBK"/>
          <w:sz w:val="32"/>
          <w:szCs w:val="32"/>
        </w:rPr>
      </w:pPr>
      <w:r>
        <w:rPr>
          <w:rFonts w:hint="eastAsia" w:eastAsia="方正仿宋_GBK"/>
          <w:sz w:val="32"/>
          <w:szCs w:val="32"/>
        </w:rPr>
        <w:t>20</w:t>
      </w:r>
      <w:r>
        <w:rPr>
          <w:rFonts w:hint="eastAsia" w:eastAsia="方正仿宋_GBK"/>
          <w:sz w:val="32"/>
          <w:szCs w:val="32"/>
          <w:lang w:val="en-US" w:eastAsia="zh-CN"/>
        </w:rPr>
        <w:t>20</w:t>
      </w:r>
      <w:r>
        <w:rPr>
          <w:rFonts w:hint="eastAsia" w:eastAsia="方正仿宋_GBK"/>
          <w:sz w:val="32"/>
          <w:szCs w:val="32"/>
        </w:rPr>
        <w:t>年1月</w:t>
      </w:r>
      <w:r>
        <w:rPr>
          <w:rFonts w:hint="eastAsia" w:eastAsia="方正仿宋_GBK"/>
          <w:sz w:val="32"/>
          <w:szCs w:val="32"/>
          <w:lang w:val="en-US" w:eastAsia="zh-CN"/>
        </w:rPr>
        <w:t>2</w:t>
      </w:r>
      <w:r>
        <w:rPr>
          <w:rFonts w:hint="eastAsia" w:eastAsia="方正仿宋_GBK"/>
          <w:sz w:val="32"/>
          <w:szCs w:val="32"/>
        </w:rPr>
        <w:t>日</w:t>
      </w:r>
    </w:p>
    <w:sectPr>
      <w:headerReference r:id="rId7" w:type="first"/>
      <w:footerReference r:id="rId10" w:type="first"/>
      <w:headerReference r:id="rId5" w:type="default"/>
      <w:footerReference r:id="rId8" w:type="default"/>
      <w:headerReference r:id="rId6" w:type="even"/>
      <w:footerReference r:id="rId9" w:type="even"/>
      <w:endnotePr>
        <w:numFmt w:val="ideographDigital"/>
      </w:endnotePr>
      <w:pgSz w:w="11905" w:h="16837"/>
      <w:pgMar w:top="2097" w:right="1530" w:bottom="1927" w:left="1644" w:header="566" w:footer="1303"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ind w:firstLine="420"/>
    </w:pPr>
    <w:r>
      <w:pict>
        <v:shape id="文本框 5" o:spid="_x0000_s4098" o:spt="202" type="#_x0000_t202" style="position:absolute;left:0pt;margin-top:0pt;height:18.15pt;width:84.05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ind w:firstLine="560"/>
                  <w:rPr>
                    <w:rFonts w:asci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lang w:val="zh-CN"/>
                  </w:rPr>
                  <w:t>8</w:t>
                </w:r>
                <w:r>
                  <w:rPr>
                    <w:rFonts w:ascii="宋体" w:hAnsi="宋体" w:cs="宋体"/>
                    <w:sz w:val="28"/>
                    <w:szCs w:val="28"/>
                  </w:rPr>
                  <w:fldChar w:fldCharType="end"/>
                </w:r>
                <w:r>
                  <w:rPr>
                    <w:rFonts w:ascii="宋体" w:hAnsi="宋体" w:cs="宋体"/>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ind w:firstLine="0" w:firstLineChars="0"/>
    </w:pPr>
    <w:r>
      <w:pict>
        <v:shape id="_x0000_s4100" o:spid="_x0000_s4100" o:spt="202" type="#_x0000_t202" style="position:absolute;left:0pt;margin-top:0pt;height:18.15pt;width:56.05pt;mso-position-horizontal:outside;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p>
                <w:pPr>
                  <w:ind w:firstLine="0" w:firstLineChars="0"/>
                  <w:rPr>
                    <w:rFonts w:ascii="宋体" w:cs="宋体"/>
                    <w:sz w:val="28"/>
                    <w:szCs w:val="28"/>
                  </w:rPr>
                </w:pPr>
                <w:r>
                  <w:rPr>
                    <w:rFonts w:ascii="宋体" w:hAnsi="宋体" w:cs="宋体"/>
                    <w:sz w:val="28"/>
                    <w:szCs w:val="28"/>
                  </w:rPr>
                  <w:t xml:space="preserve">— </w:t>
                </w: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lang w:val="zh-CN"/>
                  </w:rPr>
                  <w:t>28</w:t>
                </w:r>
                <w:r>
                  <w:rPr>
                    <w:rFonts w:ascii="宋体" w:hAnsi="宋体" w:cs="宋体"/>
                    <w:sz w:val="28"/>
                    <w:szCs w:val="28"/>
                  </w:rPr>
                  <w:fldChar w:fldCharType="end"/>
                </w:r>
                <w:r>
                  <w:rPr>
                    <w:rFonts w:ascii="宋体" w:hAnsi="宋体" w:cs="宋体"/>
                    <w:sz w:val="28"/>
                    <w:szCs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ind w:firstLine="420"/>
    </w:pPr>
    <w:r>
      <w:pict>
        <v:shape id="_x0000_s4097" o:spid="_x0000_s4097" o:spt="202" type="#_x0000_t202" style="position:absolute;left:0pt;margin-top:0pt;height:76.5pt;width:435.35pt;mso-position-horizontal:center;z-index:-251655168;mso-width-relative:page;mso-height-relative:page;" filled="f" stroked="f" coordsize="21600,21600">
          <v:path/>
          <v:fill on="f" focussize="0,0"/>
          <v:stroke on="f" joinstyle="miter"/>
          <v:imagedata o:title=""/>
          <o:lock v:ext="edit"/>
          <v:textbox inset="0mm,0mm,0mm,0mm">
            <w:txbxContent>
              <w:p>
                <w:pPr>
                  <w:spacing w:line="334" w:lineRule="atLeast"/>
                  <w:ind w:firstLine="420"/>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atLeast"/>
      <w:ind w:firstLine="420"/>
    </w:pPr>
    <w:r>
      <w:pict>
        <v:shape id="_x0000_s4099" o:spid="_x0000_s4099" o:spt="202" type="#_x0000_t202" style="position:absolute;left:0pt;margin-top:0pt;height:76.5pt;width:436.85pt;mso-position-horizontal:center;z-index:-251654144;mso-width-relative:page;mso-height-relative:page;" filled="f" stroked="f" coordsize="21600,21600">
          <v:path/>
          <v:fill on="f" focussize="0,0"/>
          <v:stroke on="f" joinstyle="miter"/>
          <v:imagedata o:title=""/>
          <o:lock v:ext="edit"/>
          <v:textbox inset="0mm,0mm,0mm,0mm">
            <w:txbxContent>
              <w:p>
                <w:pPr>
                  <w:spacing w:line="334" w:lineRule="atLeast"/>
                  <w:ind w:firstLine="420"/>
                </w:pP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footnotePr>
    <w:footnote w:id="0"/>
    <w:footnote w:id="1"/>
  </w:footnotePr>
  <w:endnotePr>
    <w:numFmt w:val="ideographDigital"/>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MzZTVlYzkzMDcyYTBjMjQyZjliODgyZTM2ZDFmZTAifQ=="/>
  </w:docVars>
  <w:rsids>
    <w:rsidRoot w:val="773722A7"/>
    <w:rsid w:val="00003D2D"/>
    <w:rsid w:val="0004111B"/>
    <w:rsid w:val="00062AD8"/>
    <w:rsid w:val="00072224"/>
    <w:rsid w:val="00084506"/>
    <w:rsid w:val="000C0ECB"/>
    <w:rsid w:val="001E0627"/>
    <w:rsid w:val="002510C9"/>
    <w:rsid w:val="00262F2F"/>
    <w:rsid w:val="002829E8"/>
    <w:rsid w:val="00293D10"/>
    <w:rsid w:val="003C07DF"/>
    <w:rsid w:val="003D07FE"/>
    <w:rsid w:val="00473FCB"/>
    <w:rsid w:val="00494FA3"/>
    <w:rsid w:val="004B478C"/>
    <w:rsid w:val="004E1B17"/>
    <w:rsid w:val="004E4699"/>
    <w:rsid w:val="005261AA"/>
    <w:rsid w:val="00574FB7"/>
    <w:rsid w:val="005C0AFD"/>
    <w:rsid w:val="005E57FF"/>
    <w:rsid w:val="00661048"/>
    <w:rsid w:val="006628FC"/>
    <w:rsid w:val="0069172C"/>
    <w:rsid w:val="006A47A1"/>
    <w:rsid w:val="006E3E3F"/>
    <w:rsid w:val="00764CBB"/>
    <w:rsid w:val="007B2625"/>
    <w:rsid w:val="007D71E0"/>
    <w:rsid w:val="007E5F54"/>
    <w:rsid w:val="00825106"/>
    <w:rsid w:val="00830267"/>
    <w:rsid w:val="00834215"/>
    <w:rsid w:val="00834660"/>
    <w:rsid w:val="008504C6"/>
    <w:rsid w:val="00863B16"/>
    <w:rsid w:val="00867EFF"/>
    <w:rsid w:val="00870F69"/>
    <w:rsid w:val="00873536"/>
    <w:rsid w:val="0088307D"/>
    <w:rsid w:val="008D0EA4"/>
    <w:rsid w:val="009B0FF0"/>
    <w:rsid w:val="00A308BA"/>
    <w:rsid w:val="00A40ABC"/>
    <w:rsid w:val="00A71FF5"/>
    <w:rsid w:val="00AC0846"/>
    <w:rsid w:val="00AD60B7"/>
    <w:rsid w:val="00AF1B2C"/>
    <w:rsid w:val="00AF2D00"/>
    <w:rsid w:val="00B20259"/>
    <w:rsid w:val="00B21BA1"/>
    <w:rsid w:val="00B25834"/>
    <w:rsid w:val="00B57DAE"/>
    <w:rsid w:val="00B81912"/>
    <w:rsid w:val="00B97682"/>
    <w:rsid w:val="00BA2F68"/>
    <w:rsid w:val="00BD5E24"/>
    <w:rsid w:val="00C06783"/>
    <w:rsid w:val="00C178DF"/>
    <w:rsid w:val="00C7672D"/>
    <w:rsid w:val="00CB5313"/>
    <w:rsid w:val="00CC0CE6"/>
    <w:rsid w:val="00CD4B2C"/>
    <w:rsid w:val="00CE6FC6"/>
    <w:rsid w:val="00CF0F72"/>
    <w:rsid w:val="00D21ECF"/>
    <w:rsid w:val="00D23343"/>
    <w:rsid w:val="00D46819"/>
    <w:rsid w:val="00D73010"/>
    <w:rsid w:val="00D9578F"/>
    <w:rsid w:val="00DB0FFE"/>
    <w:rsid w:val="00DB24A0"/>
    <w:rsid w:val="00DD77A3"/>
    <w:rsid w:val="00E61704"/>
    <w:rsid w:val="00E62FF5"/>
    <w:rsid w:val="00EA6C53"/>
    <w:rsid w:val="00EB6ABA"/>
    <w:rsid w:val="00EE7A87"/>
    <w:rsid w:val="00F171E2"/>
    <w:rsid w:val="00F22971"/>
    <w:rsid w:val="00FE4EFE"/>
    <w:rsid w:val="164F6134"/>
    <w:rsid w:val="20EB0702"/>
    <w:rsid w:val="350530D7"/>
    <w:rsid w:val="39DA455B"/>
    <w:rsid w:val="4B5732D0"/>
    <w:rsid w:val="67680C0C"/>
    <w:rsid w:val="687469CD"/>
    <w:rsid w:val="6AC465E7"/>
    <w:rsid w:val="6D276644"/>
    <w:rsid w:val="773722A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99" w:name="Normal Indent" w:locked="1"/>
    <w:lsdException w:uiPriority="99" w:name="footnote text" w:locked="1"/>
    <w:lsdException w:uiPriority="99" w:name="annotation text" w:locked="1"/>
    <w:lsdException w:unhideWhenUsed="0" w:uiPriority="99" w:semiHidden="0" w:name="header"/>
    <w:lsdException w:unhideWhenUsed="0" w:uiPriority="99" w:semiHidden="0" w:name="footer"/>
    <w:lsdException w:uiPriority="99" w:name="index heading" w:locked="1"/>
    <w:lsdException w:qFormat="1" w:uiPriority="0" w:name="caption"/>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0" w:semiHidden="0" w:name="Title"/>
    <w:lsdException w:uiPriority="99" w:name="Closing" w:locked="1"/>
    <w:lsdException w:uiPriority="99" w:name="Signature" w:locked="1"/>
    <w:lsdException w:uiPriority="1" w:semiHidden="0"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0" w:semiHidden="0" w:name="Subtitle"/>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0" w:semiHidden="0" w:name="Strong"/>
    <w:lsdException w:qFormat="1" w:unhideWhenUsed="0" w:uiPriority="0" w:semiHidden="0" w:name="Emphasis"/>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0"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1" w:firstLineChars="200"/>
    </w:pPr>
    <w:rPr>
      <w:rFonts w:ascii="Calibri" w:hAnsi="Calibri" w:eastAsia="宋体" w:cs="Times New Roman"/>
      <w:sz w:val="21"/>
      <w:szCs w:val="22"/>
      <w:lang w:val="en-US" w:eastAsia="zh-CN" w:bidi="ar-SA"/>
    </w:rPr>
  </w:style>
  <w:style w:type="character" w:default="1" w:styleId="5">
    <w:name w:val="Default Paragraph Font"/>
    <w:unhideWhenUsed/>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6"/>
    <w:uiPriority w:val="99"/>
    <w:pPr>
      <w:tabs>
        <w:tab w:val="center" w:pos="4153"/>
        <w:tab w:val="right" w:pos="8306"/>
      </w:tabs>
      <w:snapToGrid w:val="0"/>
    </w:pPr>
    <w:rPr>
      <w:sz w:val="18"/>
      <w:szCs w:val="18"/>
    </w:rPr>
  </w:style>
  <w:style w:type="paragraph" w:styleId="3">
    <w:name w:val="header"/>
    <w:basedOn w:val="1"/>
    <w:link w:val="7"/>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semiHidden/>
    <w:qFormat/>
    <w:locked/>
    <w:uiPriority w:val="99"/>
    <w:rPr>
      <w:rFonts w:cs="Times New Roman"/>
      <w:kern w:val="0"/>
      <w:sz w:val="18"/>
      <w:szCs w:val="18"/>
    </w:rPr>
  </w:style>
  <w:style w:type="character" w:customStyle="1" w:styleId="7">
    <w:name w:val="页眉 Char"/>
    <w:basedOn w:val="5"/>
    <w:link w:val="3"/>
    <w:semiHidden/>
    <w:qFormat/>
    <w:locked/>
    <w:uiPriority w:val="99"/>
    <w:rPr>
      <w:rFonts w:cs="Times New Roman"/>
      <w:kern w:val="0"/>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9"/>
    <customShpInfo spid="_x0000_s4098"/>
    <customShpInfo spid="_x0000_s410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4902</Words>
  <Characters>519</Characters>
  <Lines>4</Lines>
  <Paragraphs>10</Paragraphs>
  <TotalTime>2</TotalTime>
  <ScaleCrop>false</ScaleCrop>
  <LinksUpToDate>false</LinksUpToDate>
  <CharactersWithSpaces>5411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2019-01-10T01:06:00Z</dcterms:created>
  <dc:creator>朱海燕</dc:creator>
  <cp:lastModifiedBy>Administrator</cp:lastModifiedBy>
  <dcterms:modified xsi:type="dcterms:W3CDTF">2023-08-23T11:27:32Z</dcterms:modified>
  <dc:title>附件2</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EFA99F65C2484DB3AB87A07E28CF7CC6_12</vt:lpwstr>
  </property>
</Properties>
</file>