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仿宋_GB2312" w:hAnsi="宋体" w:eastAsia="仿宋_GB2312"/>
          <w:color w:val="000000"/>
          <w:sz w:val="32"/>
          <w:szCs w:val="32"/>
        </w:rPr>
      </w:pPr>
      <w:bookmarkStart w:id="0" w:name="_Toc15306267"/>
      <w:bookmarkStart w:id="76" w:name="_GoBack"/>
      <w:bookmarkEnd w:id="76"/>
    </w:p>
    <w:p>
      <w:pPr>
        <w:spacing w:line="600" w:lineRule="exact"/>
        <w:jc w:val="center"/>
        <w:outlineLvl w:val="0"/>
        <w:rPr>
          <w:rFonts w:ascii="仿宋_GB2312" w:hAnsi="宋体" w:eastAsia="仿宋_GB2312"/>
          <w:color w:val="000000"/>
          <w:sz w:val="32"/>
          <w:szCs w:val="32"/>
        </w:rPr>
      </w:pPr>
    </w:p>
    <w:p>
      <w:pPr>
        <w:spacing w:line="600" w:lineRule="exact"/>
        <w:jc w:val="center"/>
        <w:outlineLvl w:val="0"/>
        <w:rPr>
          <w:rFonts w:ascii="仿宋_GB2312" w:hAnsi="宋体" w:eastAsia="仿宋_GB2312"/>
          <w:color w:val="000000"/>
          <w:sz w:val="32"/>
          <w:szCs w:val="32"/>
        </w:rPr>
      </w:pPr>
    </w:p>
    <w:p>
      <w:pPr>
        <w:spacing w:line="600" w:lineRule="exact"/>
        <w:jc w:val="center"/>
        <w:outlineLvl w:val="0"/>
        <w:rPr>
          <w:rFonts w:ascii="仿宋_GB2312" w:hAnsi="宋体" w:eastAsia="仿宋_GB2312"/>
          <w:color w:val="000000"/>
          <w:sz w:val="32"/>
          <w:szCs w:val="32"/>
        </w:rPr>
      </w:pPr>
    </w:p>
    <w:p>
      <w:pPr>
        <w:adjustRightInd w:val="0"/>
        <w:snapToGrid w:val="0"/>
        <w:spacing w:line="360" w:lineRule="auto"/>
        <w:jc w:val="center"/>
        <w:outlineLvl w:val="0"/>
        <w:rPr>
          <w:rFonts w:ascii="仿宋_GB2312" w:hAnsi="宋体" w:eastAsia="仿宋_GB2312"/>
          <w:color w:val="000000"/>
          <w:sz w:val="72"/>
          <w:szCs w:val="72"/>
        </w:rPr>
      </w:pPr>
      <w:bookmarkStart w:id="1" w:name="_Toc15396475"/>
      <w:bookmarkStart w:id="2" w:name="_Toc15377425"/>
      <w:bookmarkStart w:id="3" w:name="_Toc15378441"/>
      <w:bookmarkStart w:id="4" w:name="_Toc15396597"/>
      <w:bookmarkStart w:id="5" w:name="_Toc15377193"/>
      <w:r>
        <w:rPr>
          <w:rFonts w:ascii="仿宋_GB2312" w:hAnsi="黑体" w:eastAsia="仿宋_GB2312"/>
          <w:color w:val="000000"/>
          <w:sz w:val="72"/>
          <w:szCs w:val="72"/>
        </w:rPr>
        <w:t>2018</w:t>
      </w:r>
      <w:r>
        <w:rPr>
          <w:rFonts w:hint="eastAsia" w:ascii="仿宋_GB2312" w:hAnsi="宋体" w:eastAsia="仿宋_GB2312"/>
          <w:color w:val="000000"/>
          <w:sz w:val="72"/>
          <w:szCs w:val="72"/>
        </w:rPr>
        <w:t>年度</w:t>
      </w:r>
      <w:bookmarkEnd w:id="0"/>
      <w:bookmarkEnd w:id="1"/>
      <w:bookmarkEnd w:id="2"/>
      <w:bookmarkEnd w:id="3"/>
      <w:bookmarkEnd w:id="4"/>
      <w:bookmarkEnd w:id="5"/>
      <w:bookmarkStart w:id="6" w:name="_Toc15378442"/>
      <w:bookmarkStart w:id="7" w:name="_Toc15377194"/>
      <w:bookmarkStart w:id="8" w:name="_Toc15396598"/>
      <w:bookmarkStart w:id="9" w:name="_Toc15377426"/>
      <w:bookmarkStart w:id="10" w:name="_Toc15306268"/>
      <w:bookmarkStart w:id="11" w:name="_Toc15396476"/>
    </w:p>
    <w:p>
      <w:pPr>
        <w:adjustRightInd w:val="0"/>
        <w:snapToGrid w:val="0"/>
        <w:spacing w:line="360" w:lineRule="auto"/>
        <w:jc w:val="center"/>
        <w:outlineLvl w:val="0"/>
        <w:rPr>
          <w:rFonts w:ascii="仿宋_GB2312" w:hAnsi="宋体" w:eastAsia="仿宋_GB2312"/>
          <w:color w:val="000000"/>
          <w:sz w:val="72"/>
          <w:szCs w:val="72"/>
        </w:rPr>
      </w:pPr>
      <w:r>
        <w:rPr>
          <w:rFonts w:hint="eastAsia" w:ascii="仿宋_GB2312" w:hAnsi="宋体" w:eastAsia="仿宋_GB2312"/>
          <w:color w:val="000000"/>
          <w:sz w:val="72"/>
          <w:szCs w:val="72"/>
        </w:rPr>
        <w:t>盐边县共和乡人民政府部门决算</w:t>
      </w:r>
      <w:bookmarkEnd w:id="6"/>
      <w:bookmarkEnd w:id="7"/>
      <w:bookmarkEnd w:id="8"/>
      <w:bookmarkEnd w:id="9"/>
      <w:bookmarkEnd w:id="10"/>
      <w:bookmarkEnd w:id="11"/>
      <w:r>
        <w:rPr>
          <w:rFonts w:hint="eastAsia" w:ascii="仿宋_GB2312" w:hAnsi="宋体" w:eastAsia="仿宋_GB2312"/>
          <w:color w:val="000000"/>
          <w:sz w:val="72"/>
          <w:szCs w:val="72"/>
        </w:rPr>
        <w:t>编制说明</w:t>
      </w:r>
    </w:p>
    <w:p>
      <w:pPr>
        <w:adjustRightInd w:val="0"/>
        <w:snapToGrid w:val="0"/>
        <w:spacing w:line="360" w:lineRule="auto"/>
        <w:jc w:val="center"/>
        <w:outlineLvl w:val="0"/>
        <w:rPr>
          <w:rFonts w:ascii="仿宋_GB2312" w:hAnsi="宋体" w:eastAsia="仿宋_GB2312"/>
          <w:color w:val="000000"/>
          <w:sz w:val="32"/>
          <w:szCs w:val="32"/>
        </w:rPr>
      </w:pPr>
    </w:p>
    <w:p>
      <w:pPr>
        <w:widowControl/>
        <w:jc w:val="center"/>
        <w:rPr>
          <w:rFonts w:ascii="仿宋_GB2312" w:hAnsi="黑体" w:eastAsia="仿宋_GB2312"/>
          <w:color w:val="000000"/>
          <w:sz w:val="32"/>
          <w:szCs w:val="32"/>
        </w:rPr>
      </w:pPr>
      <w:r>
        <w:rPr>
          <w:rFonts w:ascii="仿宋_GB2312" w:hAnsi="宋体" w:eastAsia="仿宋_GB2312"/>
          <w:color w:val="000000"/>
          <w:sz w:val="32"/>
          <w:szCs w:val="32"/>
        </w:rPr>
        <w:br w:type="page"/>
      </w:r>
      <w:r>
        <w:rPr>
          <w:rFonts w:hint="eastAsia" w:ascii="仿宋_GB2312" w:hAnsi="黑体" w:eastAsia="仿宋_GB2312"/>
          <w:color w:val="000000"/>
          <w:sz w:val="32"/>
          <w:szCs w:val="32"/>
        </w:rPr>
        <w:t>目录</w:t>
      </w:r>
    </w:p>
    <w:p>
      <w:pPr>
        <w:widowControl/>
        <w:jc w:val="center"/>
        <w:rPr>
          <w:rFonts w:ascii="仿宋_GB2312" w:hAnsi="黑体" w:eastAsia="仿宋_GB2312"/>
          <w:sz w:val="32"/>
          <w:szCs w:val="32"/>
        </w:rPr>
      </w:pPr>
      <w:r>
        <w:rPr>
          <w:rFonts w:ascii="仿宋_GB2312" w:hAnsi="黑体" w:eastAsia="仿宋_GB2312"/>
          <w:color w:val="000000"/>
          <w:sz w:val="32"/>
          <w:szCs w:val="32"/>
        </w:rPr>
        <w:fldChar w:fldCharType="begin"/>
      </w:r>
      <w:r>
        <w:rPr>
          <w:rFonts w:ascii="仿宋_GB2312" w:hAnsi="黑体" w:eastAsia="仿宋_GB2312"/>
          <w:color w:val="000000"/>
          <w:sz w:val="32"/>
          <w:szCs w:val="32"/>
        </w:rPr>
        <w:instrText xml:space="preserve"> TOC \o "1-2" \h \z \u </w:instrText>
      </w:r>
      <w:r>
        <w:rPr>
          <w:rFonts w:ascii="仿宋_GB2312" w:hAnsi="黑体" w:eastAsia="仿宋_GB2312"/>
          <w:color w:val="000000"/>
          <w:sz w:val="32"/>
          <w:szCs w:val="32"/>
        </w:rPr>
        <w:fldChar w:fldCharType="separate"/>
      </w:r>
    </w:p>
    <w:p>
      <w:pPr>
        <w:pStyle w:val="10"/>
        <w:rPr>
          <w:rFonts w:ascii="仿宋_GB2312" w:eastAsia="仿宋_GB2312"/>
          <w:sz w:val="32"/>
          <w:szCs w:val="32"/>
        </w:rPr>
      </w:pPr>
      <w:r>
        <w:rPr>
          <w:rFonts w:hint="eastAsia" w:ascii="仿宋_GB2312" w:eastAsia="仿宋_GB2312"/>
          <w:sz w:val="32"/>
          <w:szCs w:val="32"/>
        </w:rPr>
        <w:t>公开时间：</w:t>
      </w:r>
      <w:r>
        <w:rPr>
          <w:rFonts w:ascii="仿宋_GB2312" w:eastAsia="仿宋_GB2312"/>
          <w:sz w:val="32"/>
          <w:szCs w:val="32"/>
        </w:rPr>
        <w:t>2019</w:t>
      </w:r>
      <w:r>
        <w:rPr>
          <w:rFonts w:hint="eastAsia" w:ascii="仿宋_GB2312" w:eastAsia="仿宋_GB2312"/>
          <w:sz w:val="32"/>
          <w:szCs w:val="32"/>
        </w:rPr>
        <w:t>年</w:t>
      </w:r>
      <w:r>
        <w:rPr>
          <w:rFonts w:ascii="仿宋_GB2312" w:eastAsia="仿宋_GB2312"/>
          <w:sz w:val="32"/>
          <w:szCs w:val="32"/>
        </w:rPr>
        <w:t>10</w:t>
      </w:r>
      <w:r>
        <w:rPr>
          <w:rFonts w:hint="eastAsia" w:ascii="仿宋_GB2312" w:eastAsia="仿宋_GB2312"/>
          <w:sz w:val="32"/>
          <w:szCs w:val="32"/>
        </w:rPr>
        <w:t>月</w:t>
      </w:r>
      <w:r>
        <w:rPr>
          <w:rFonts w:ascii="仿宋_GB2312" w:eastAsia="仿宋_GB2312"/>
          <w:sz w:val="32"/>
          <w:szCs w:val="32"/>
        </w:rPr>
        <w:t>10</w:t>
      </w:r>
      <w:r>
        <w:rPr>
          <w:rFonts w:hint="eastAsia" w:ascii="仿宋_GB2312" w:eastAsia="仿宋_GB2312"/>
          <w:sz w:val="32"/>
          <w:szCs w:val="32"/>
        </w:rPr>
        <w:t>日</w:t>
      </w:r>
    </w:p>
    <w:p>
      <w:pPr>
        <w:rPr>
          <w:rFonts w:ascii="仿宋_GB2312" w:eastAsia="仿宋_GB2312"/>
          <w:sz w:val="32"/>
          <w:szCs w:val="32"/>
        </w:rPr>
      </w:pPr>
    </w:p>
    <w:p>
      <w:pPr>
        <w:pStyle w:val="10"/>
        <w:rPr>
          <w:rFonts w:ascii="仿宋_GB2312" w:eastAsia="仿宋_GB2312"/>
          <w:sz w:val="32"/>
          <w:szCs w:val="32"/>
        </w:rPr>
      </w:pPr>
      <w:r>
        <w:fldChar w:fldCharType="begin"/>
      </w:r>
      <w:r>
        <w:instrText xml:space="preserve"> HYPERLINK \l "_Toc15396599" </w:instrText>
      </w:r>
      <w:r>
        <w:fldChar w:fldCharType="separate"/>
      </w:r>
      <w:r>
        <w:rPr>
          <w:rStyle w:val="16"/>
          <w:rFonts w:hint="eastAsia" w:ascii="仿宋_GB2312" w:eastAsia="仿宋_GB2312"/>
          <w:sz w:val="32"/>
          <w:szCs w:val="32"/>
        </w:rPr>
        <w:t>第一部分</w:t>
      </w:r>
      <w:r>
        <w:rPr>
          <w:rStyle w:val="16"/>
          <w:rFonts w:ascii="仿宋_GB2312" w:eastAsia="仿宋_GB2312"/>
          <w:sz w:val="32"/>
          <w:szCs w:val="32"/>
        </w:rPr>
        <w:t xml:space="preserve"> </w:t>
      </w:r>
      <w:r>
        <w:rPr>
          <w:rStyle w:val="16"/>
          <w:rFonts w:hint="eastAsia" w:ascii="仿宋_GB2312" w:eastAsia="仿宋_GB2312"/>
          <w:sz w:val="32"/>
          <w:szCs w:val="32"/>
        </w:rPr>
        <w:t>部门概况</w:t>
      </w:r>
      <w:r>
        <w:rPr>
          <w:rFonts w:ascii="仿宋_GB2312" w:eastAsia="仿宋_GB2312"/>
          <w:sz w:val="32"/>
          <w:szCs w:val="32"/>
        </w:rPr>
        <w:tab/>
      </w:r>
      <w:r>
        <w:rPr>
          <w:rFonts w:ascii="仿宋_GB2312" w:eastAsia="仿宋_GB2312"/>
          <w:sz w:val="32"/>
          <w:szCs w:val="32"/>
        </w:rPr>
        <w:t>1</w:t>
      </w:r>
      <w:r>
        <w:rPr>
          <w:rFonts w:ascii="仿宋_GB2312"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"_Toc15396600" </w:instrText>
      </w:r>
      <w:r>
        <w:fldChar w:fldCharType="separate"/>
      </w:r>
      <w:r>
        <w:rPr>
          <w:rStyle w:val="16"/>
          <w:rFonts w:hint="eastAsia" w:ascii="仿宋_GB2312" w:hAnsi="仿宋" w:eastAsia="仿宋_GB2312"/>
          <w:sz w:val="32"/>
          <w:szCs w:val="32"/>
        </w:rPr>
        <w:t>一、基本职能及主要工作</w:t>
      </w:r>
      <w:r>
        <w:rPr>
          <w:rFonts w:ascii="仿宋_GB2312" w:hAnsi="仿宋" w:eastAsia="仿宋_GB2312"/>
          <w:sz w:val="32"/>
          <w:szCs w:val="32"/>
        </w:rPr>
        <w:tab/>
      </w:r>
      <w:r>
        <w:rPr>
          <w:rFonts w:ascii="仿宋_GB2312" w:hAnsi="仿宋" w:eastAsia="仿宋_GB2312"/>
          <w:sz w:val="32"/>
          <w:szCs w:val="32"/>
        </w:rPr>
        <w:t>1</w:t>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"_Toc15396601" </w:instrText>
      </w:r>
      <w:r>
        <w:fldChar w:fldCharType="separate"/>
      </w:r>
      <w:r>
        <w:rPr>
          <w:rStyle w:val="16"/>
          <w:rFonts w:hint="eastAsia" w:ascii="仿宋_GB2312" w:hAnsi="仿宋" w:eastAsia="仿宋_GB2312"/>
          <w:sz w:val="32"/>
          <w:szCs w:val="32"/>
        </w:rPr>
        <w:t>二、机构设置</w:t>
      </w:r>
      <w:r>
        <w:rPr>
          <w:rFonts w:ascii="仿宋_GB2312" w:hAnsi="仿宋" w:eastAsia="仿宋_GB2312"/>
          <w:sz w:val="32"/>
          <w:szCs w:val="32"/>
        </w:rPr>
        <w:tab/>
      </w:r>
      <w:r>
        <w:rPr>
          <w:rFonts w:ascii="仿宋_GB2312" w:hAnsi="仿宋" w:eastAsia="仿宋_GB2312"/>
          <w:sz w:val="32"/>
          <w:szCs w:val="32"/>
        </w:rPr>
        <w:t>1</w:t>
      </w:r>
      <w:r>
        <w:rPr>
          <w:rFonts w:ascii="仿宋_GB2312" w:hAnsi="仿宋" w:eastAsia="仿宋_GB2312"/>
          <w:sz w:val="32"/>
          <w:szCs w:val="32"/>
        </w:rPr>
        <w:fldChar w:fldCharType="end"/>
      </w:r>
    </w:p>
    <w:p>
      <w:pPr>
        <w:pStyle w:val="10"/>
        <w:rPr>
          <w:rFonts w:ascii="仿宋_GB2312" w:eastAsia="仿宋_GB2312"/>
          <w:sz w:val="32"/>
          <w:szCs w:val="32"/>
        </w:rPr>
      </w:pPr>
      <w:r>
        <w:fldChar w:fldCharType="begin"/>
      </w:r>
      <w:r>
        <w:instrText xml:space="preserve"> HYPERLINK \l "_Toc15396602" </w:instrText>
      </w:r>
      <w:r>
        <w:fldChar w:fldCharType="separate"/>
      </w:r>
      <w:r>
        <w:rPr>
          <w:rStyle w:val="16"/>
          <w:rFonts w:hint="eastAsia" w:ascii="仿宋_GB2312" w:eastAsia="仿宋_GB2312"/>
          <w:sz w:val="32"/>
          <w:szCs w:val="32"/>
        </w:rPr>
        <w:t>第二部分</w:t>
      </w:r>
      <w:r>
        <w:rPr>
          <w:rStyle w:val="16"/>
          <w:rFonts w:ascii="仿宋_GB2312" w:eastAsia="仿宋_GB2312"/>
          <w:sz w:val="32"/>
          <w:szCs w:val="32"/>
        </w:rPr>
        <w:t xml:space="preserve"> 2018</w:t>
      </w:r>
      <w:r>
        <w:rPr>
          <w:rStyle w:val="16"/>
          <w:rFonts w:hint="eastAsia" w:ascii="仿宋_GB2312" w:eastAsia="仿宋_GB2312"/>
          <w:sz w:val="32"/>
          <w:szCs w:val="32"/>
        </w:rPr>
        <w:t>年度部门决算情况说明</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_Toc15396602 \h </w:instrText>
      </w:r>
      <w:r>
        <w:rPr>
          <w:rFonts w:ascii="仿宋_GB2312" w:eastAsia="仿宋_GB2312"/>
          <w:sz w:val="32"/>
          <w:szCs w:val="32"/>
        </w:rPr>
        <w:fldChar w:fldCharType="separate"/>
      </w:r>
      <w:r>
        <w:rPr>
          <w:rFonts w:ascii="仿宋_GB2312" w:eastAsia="仿宋_GB2312"/>
          <w:sz w:val="32"/>
          <w:szCs w:val="32"/>
        </w:rPr>
        <w:t>3</w:t>
      </w:r>
      <w:r>
        <w:rPr>
          <w:rFonts w:ascii="仿宋_GB2312" w:eastAsia="仿宋_GB2312"/>
          <w:sz w:val="32"/>
          <w:szCs w:val="32"/>
        </w:rPr>
        <w:fldChar w:fldCharType="end"/>
      </w:r>
      <w:r>
        <w:rPr>
          <w:rFonts w:ascii="仿宋_GB2312"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"_Toc15396603" </w:instrText>
      </w:r>
      <w:r>
        <w:fldChar w:fldCharType="separate"/>
      </w:r>
      <w:r>
        <w:rPr>
          <w:rStyle w:val="16"/>
          <w:rFonts w:hint="eastAsia" w:ascii="仿宋_GB2312" w:hAnsi="仿宋" w:eastAsia="仿宋_GB2312"/>
          <w:bCs/>
          <w:sz w:val="32"/>
          <w:szCs w:val="32"/>
        </w:rPr>
        <w:t>一、</w:t>
      </w:r>
      <w:r>
        <w:rPr>
          <w:rStyle w:val="16"/>
          <w:rFonts w:hint="eastAsia" w:ascii="仿宋_GB2312" w:hAnsi="仿宋" w:eastAsia="仿宋_GB2312"/>
          <w:sz w:val="32"/>
          <w:szCs w:val="32"/>
        </w:rPr>
        <w:t>收</w:t>
      </w:r>
      <w:r>
        <w:rPr>
          <w:rStyle w:val="16"/>
          <w:rFonts w:hint="eastAsia" w:ascii="仿宋_GB2312" w:hAnsi="仿宋" w:eastAsia="仿宋_GB2312"/>
          <w:bCs/>
          <w:sz w:val="32"/>
          <w:szCs w:val="32"/>
        </w:rPr>
        <w:t>入支出决算总体情况说明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_Toc15396603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"_Toc15396604" </w:instrText>
      </w:r>
      <w:r>
        <w:fldChar w:fldCharType="separate"/>
      </w:r>
      <w:r>
        <w:rPr>
          <w:rStyle w:val="16"/>
          <w:rFonts w:hint="eastAsia" w:ascii="仿宋_GB2312" w:hAnsi="仿宋" w:eastAsia="仿宋_GB2312"/>
          <w:bCs/>
          <w:sz w:val="32"/>
          <w:szCs w:val="32"/>
        </w:rPr>
        <w:t>二、</w:t>
      </w:r>
      <w:r>
        <w:rPr>
          <w:rStyle w:val="16"/>
          <w:rFonts w:hint="eastAsia" w:ascii="仿宋_GB2312" w:hAnsi="仿宋" w:eastAsia="仿宋_GB2312"/>
          <w:sz w:val="32"/>
          <w:szCs w:val="32"/>
        </w:rPr>
        <w:t>收</w:t>
      </w:r>
      <w:r>
        <w:rPr>
          <w:rStyle w:val="16"/>
          <w:rFonts w:hint="eastAsia" w:ascii="仿宋_GB2312" w:hAnsi="仿宋" w:eastAsia="仿宋_GB2312"/>
          <w:bCs/>
          <w:sz w:val="32"/>
          <w:szCs w:val="32"/>
        </w:rPr>
        <w:t>入决算情况说明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_Toc15396604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"_Toc15396605" </w:instrText>
      </w:r>
      <w:r>
        <w:fldChar w:fldCharType="separate"/>
      </w:r>
      <w:r>
        <w:rPr>
          <w:rStyle w:val="16"/>
          <w:rFonts w:hint="eastAsia" w:ascii="仿宋_GB2312" w:hAnsi="仿宋" w:eastAsia="仿宋_GB2312"/>
          <w:bCs/>
          <w:sz w:val="32"/>
          <w:szCs w:val="32"/>
        </w:rPr>
        <w:t>三、</w:t>
      </w:r>
      <w:r>
        <w:rPr>
          <w:rStyle w:val="16"/>
          <w:rFonts w:hint="eastAsia" w:ascii="仿宋_GB2312" w:hAnsi="仿宋" w:eastAsia="仿宋_GB2312"/>
          <w:sz w:val="32"/>
          <w:szCs w:val="32"/>
        </w:rPr>
        <w:t>支</w:t>
      </w:r>
      <w:r>
        <w:rPr>
          <w:rStyle w:val="16"/>
          <w:rFonts w:hint="eastAsia" w:ascii="仿宋_GB2312" w:hAnsi="仿宋" w:eastAsia="仿宋_GB2312"/>
          <w:bCs/>
          <w:sz w:val="32"/>
          <w:szCs w:val="32"/>
        </w:rPr>
        <w:t>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_Toc15396605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"_Toc15396606" </w:instrText>
      </w:r>
      <w:r>
        <w:fldChar w:fldCharType="separate"/>
      </w:r>
      <w:r>
        <w:rPr>
          <w:rStyle w:val="16"/>
          <w:rFonts w:hint="eastAsia" w:ascii="仿宋_GB2312" w:hAnsi="仿宋" w:eastAsia="仿宋_GB2312"/>
          <w:sz w:val="32"/>
          <w:szCs w:val="32"/>
        </w:rPr>
        <w:t>四、财</w:t>
      </w:r>
      <w:r>
        <w:rPr>
          <w:rStyle w:val="16"/>
          <w:rFonts w:hint="eastAsia" w:ascii="仿宋_GB2312" w:hAnsi="仿宋" w:eastAsia="仿宋_GB2312"/>
          <w:bCs/>
          <w:sz w:val="32"/>
          <w:szCs w:val="32"/>
        </w:rPr>
        <w:t>政拨款收入支出决算总体情况说明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_Toc15396606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"_Toc15396607" </w:instrText>
      </w:r>
      <w:r>
        <w:fldChar w:fldCharType="separate"/>
      </w:r>
      <w:r>
        <w:rPr>
          <w:rStyle w:val="16"/>
          <w:rFonts w:hint="eastAsia" w:ascii="仿宋_GB2312" w:hAnsi="仿宋" w:eastAsia="仿宋_GB2312"/>
          <w:sz w:val="32"/>
          <w:szCs w:val="32"/>
        </w:rPr>
        <w:t>五、一</w:t>
      </w:r>
      <w:r>
        <w:rPr>
          <w:rStyle w:val="16"/>
          <w:rFonts w:hint="eastAsia" w:ascii="仿宋_GB2312" w:hAnsi="仿宋" w:eastAsia="仿宋_GB2312"/>
          <w:bCs/>
          <w:sz w:val="32"/>
          <w:szCs w:val="32"/>
        </w:rPr>
        <w:t>般公共预算财政拨款支出决算情况说明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_Toc15396607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"_Toc15396608" </w:instrText>
      </w:r>
      <w:r>
        <w:fldChar w:fldCharType="separate"/>
      </w:r>
      <w:r>
        <w:rPr>
          <w:rStyle w:val="16"/>
          <w:rFonts w:hint="eastAsia" w:ascii="仿宋_GB2312" w:hAnsi="仿宋" w:eastAsia="仿宋_GB2312"/>
          <w:sz w:val="32"/>
          <w:szCs w:val="32"/>
        </w:rPr>
        <w:t>六、一</w:t>
      </w:r>
      <w:r>
        <w:rPr>
          <w:rStyle w:val="16"/>
          <w:rFonts w:hint="eastAsia" w:ascii="仿宋_GB2312" w:hAnsi="仿宋" w:eastAsia="仿宋_GB2312"/>
          <w:bCs/>
          <w:sz w:val="32"/>
          <w:szCs w:val="32"/>
        </w:rPr>
        <w:t>般公共预算财政拨款基本支出决算情况说明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_Toc15396608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"_Toc15396609" </w:instrText>
      </w:r>
      <w:r>
        <w:fldChar w:fldCharType="separate"/>
      </w:r>
      <w:r>
        <w:rPr>
          <w:rStyle w:val="16"/>
          <w:rFonts w:hint="eastAsia" w:ascii="仿宋_GB2312" w:hAnsi="仿宋" w:eastAsia="仿宋_GB2312"/>
          <w:sz w:val="32"/>
          <w:szCs w:val="32"/>
        </w:rPr>
        <w:t>七、“</w:t>
      </w:r>
      <w:r>
        <w:rPr>
          <w:rStyle w:val="16"/>
          <w:rFonts w:hint="eastAsia" w:ascii="仿宋_GB2312" w:hAnsi="仿宋" w:eastAsia="仿宋_GB2312"/>
          <w:bCs/>
          <w:sz w:val="32"/>
          <w:szCs w:val="32"/>
        </w:rPr>
        <w:t>三公”经费财政拨款支出决算情况说明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_Toc15396609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"_Toc15396610" </w:instrText>
      </w:r>
      <w:r>
        <w:fldChar w:fldCharType="separate"/>
      </w:r>
      <w:r>
        <w:rPr>
          <w:rStyle w:val="16"/>
          <w:rFonts w:hint="eastAsia" w:ascii="仿宋_GB2312" w:hAnsi="仿宋" w:eastAsia="仿宋_GB2312"/>
          <w:sz w:val="32"/>
          <w:szCs w:val="32"/>
        </w:rPr>
        <w:t>八、</w:t>
      </w:r>
      <w:r>
        <w:rPr>
          <w:rStyle w:val="16"/>
          <w:rFonts w:hint="eastAsia" w:ascii="仿宋_GB2312" w:hAnsi="仿宋" w:eastAsia="仿宋_GB2312"/>
          <w:bCs/>
          <w:sz w:val="32"/>
          <w:szCs w:val="32"/>
        </w:rPr>
        <w:t>政府性基金预算支出决算情况说明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_Toc15396610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"_Toc15396611" </w:instrText>
      </w:r>
      <w:r>
        <w:fldChar w:fldCharType="separate"/>
      </w:r>
      <w:r>
        <w:rPr>
          <w:rStyle w:val="16"/>
          <w:rFonts w:hint="eastAsia" w:ascii="仿宋_GB2312" w:hAnsi="仿宋" w:eastAsia="仿宋_GB2312"/>
          <w:bCs/>
          <w:sz w:val="32"/>
          <w:szCs w:val="32"/>
        </w:rPr>
        <w:t>九、</w:t>
      </w:r>
      <w:r>
        <w:rPr>
          <w:rStyle w:val="16"/>
          <w:rFonts w:ascii="仿宋_GB2312" w:hAnsi="仿宋" w:eastAsia="仿宋_GB2312"/>
          <w:sz w:val="32"/>
          <w:szCs w:val="32"/>
        </w:rPr>
        <w:t xml:space="preserve"> </w:t>
      </w:r>
      <w:r>
        <w:rPr>
          <w:rStyle w:val="16"/>
          <w:rFonts w:hint="eastAsia" w:ascii="仿宋_GB2312" w:hAnsi="仿宋" w:eastAsia="仿宋_GB2312"/>
          <w:sz w:val="32"/>
          <w:szCs w:val="32"/>
        </w:rPr>
        <w:t>国</w:t>
      </w:r>
      <w:r>
        <w:rPr>
          <w:rStyle w:val="16"/>
          <w:rFonts w:hint="eastAsia" w:ascii="仿宋_GB2312" w:hAnsi="仿宋" w:eastAsia="仿宋_GB2312"/>
          <w:bCs/>
          <w:sz w:val="32"/>
          <w:szCs w:val="32"/>
        </w:rPr>
        <w:t>有资本经营预算支出决算情况说明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_Toc15396611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"_Toc15396612" </w:instrText>
      </w:r>
      <w:r>
        <w:fldChar w:fldCharType="separate"/>
      </w:r>
      <w:r>
        <w:rPr>
          <w:rStyle w:val="16"/>
          <w:rFonts w:hint="eastAsia" w:ascii="仿宋_GB2312" w:hAnsi="仿宋" w:eastAsia="仿宋_GB2312"/>
          <w:sz w:val="32"/>
          <w:szCs w:val="32"/>
        </w:rPr>
        <w:t>十</w:t>
      </w:r>
      <w:r>
        <w:rPr>
          <w:rStyle w:val="16"/>
          <w:rFonts w:hint="eastAsia" w:ascii="仿宋_GB2312" w:hAnsi="仿宋" w:eastAsia="仿宋_GB2312"/>
          <w:bCs/>
          <w:sz w:val="32"/>
          <w:szCs w:val="32"/>
        </w:rPr>
        <w:t>一、其他重要事项的情况说明</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_Toc15396612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0"/>
        <w:rPr>
          <w:rFonts w:ascii="仿宋_GB2312" w:eastAsia="仿宋_GB2312"/>
          <w:sz w:val="32"/>
          <w:szCs w:val="32"/>
        </w:rPr>
      </w:pPr>
      <w:r>
        <w:fldChar w:fldCharType="begin"/>
      </w:r>
      <w:r>
        <w:instrText xml:space="preserve"> HYPERLINK \l "_Toc15396613" </w:instrText>
      </w:r>
      <w:r>
        <w:fldChar w:fldCharType="separate"/>
      </w:r>
      <w:r>
        <w:rPr>
          <w:rStyle w:val="16"/>
          <w:rFonts w:hint="eastAsia" w:ascii="仿宋_GB2312" w:eastAsia="仿宋_GB2312"/>
          <w:bCs/>
          <w:kern w:val="44"/>
          <w:sz w:val="32"/>
          <w:szCs w:val="32"/>
        </w:rPr>
        <w:t>第三部分</w:t>
      </w:r>
      <w:r>
        <w:rPr>
          <w:rStyle w:val="16"/>
          <w:rFonts w:ascii="仿宋_GB2312" w:eastAsia="仿宋_GB2312"/>
          <w:sz w:val="32"/>
          <w:szCs w:val="32"/>
        </w:rPr>
        <w:t xml:space="preserve"> </w:t>
      </w:r>
      <w:r>
        <w:rPr>
          <w:rStyle w:val="16"/>
          <w:rFonts w:hint="eastAsia" w:ascii="仿宋_GB2312" w:eastAsia="仿宋_GB2312"/>
          <w:sz w:val="32"/>
          <w:szCs w:val="32"/>
        </w:rPr>
        <w:t>名</w:t>
      </w:r>
      <w:r>
        <w:rPr>
          <w:rStyle w:val="16"/>
          <w:rFonts w:hint="eastAsia" w:ascii="仿宋_GB2312" w:eastAsia="仿宋_GB2312"/>
          <w:bCs/>
          <w:kern w:val="44"/>
          <w:sz w:val="32"/>
          <w:szCs w:val="32"/>
        </w:rPr>
        <w:t>词解释</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_Toc15396613 \h </w:instrText>
      </w:r>
      <w:r>
        <w:rPr>
          <w:rFonts w:ascii="仿宋_GB2312" w:eastAsia="仿宋_GB2312"/>
          <w:sz w:val="32"/>
          <w:szCs w:val="32"/>
        </w:rPr>
        <w:fldChar w:fldCharType="separate"/>
      </w:r>
      <w:r>
        <w:rPr>
          <w:rFonts w:ascii="仿宋_GB2312" w:eastAsia="仿宋_GB2312"/>
          <w:sz w:val="32"/>
          <w:szCs w:val="32"/>
        </w:rPr>
        <w:t>3</w:t>
      </w:r>
      <w:r>
        <w:rPr>
          <w:rFonts w:ascii="仿宋_GB2312" w:eastAsia="仿宋_GB2312"/>
          <w:sz w:val="32"/>
          <w:szCs w:val="32"/>
        </w:rPr>
        <w:fldChar w:fldCharType="end"/>
      </w:r>
      <w:r>
        <w:rPr>
          <w:rFonts w:ascii="仿宋_GB2312" w:eastAsia="仿宋_GB2312"/>
          <w:sz w:val="32"/>
          <w:szCs w:val="32"/>
        </w:rPr>
        <w:fldChar w:fldCharType="end"/>
      </w:r>
    </w:p>
    <w:p>
      <w:pPr>
        <w:pStyle w:val="10"/>
        <w:rPr>
          <w:rFonts w:ascii="仿宋_GB2312" w:eastAsia="仿宋_GB2312"/>
          <w:sz w:val="32"/>
          <w:szCs w:val="32"/>
        </w:rPr>
      </w:pPr>
      <w:r>
        <w:fldChar w:fldCharType="begin"/>
      </w:r>
      <w:r>
        <w:instrText xml:space="preserve"> HYPERLINK \l "_Toc15396614" </w:instrText>
      </w:r>
      <w:r>
        <w:fldChar w:fldCharType="separate"/>
      </w:r>
      <w:r>
        <w:rPr>
          <w:rStyle w:val="16"/>
          <w:rFonts w:hint="eastAsia" w:ascii="仿宋_GB2312" w:eastAsia="仿宋_GB2312"/>
          <w:sz w:val="32"/>
          <w:szCs w:val="32"/>
        </w:rPr>
        <w:t>第</w:t>
      </w:r>
      <w:r>
        <w:rPr>
          <w:rStyle w:val="16"/>
          <w:rFonts w:hint="eastAsia" w:ascii="仿宋_GB2312" w:eastAsia="仿宋_GB2312"/>
          <w:bCs/>
          <w:kern w:val="44"/>
          <w:sz w:val="32"/>
          <w:szCs w:val="32"/>
        </w:rPr>
        <w:t>四部分</w:t>
      </w:r>
      <w:r>
        <w:rPr>
          <w:rStyle w:val="16"/>
          <w:rFonts w:ascii="仿宋_GB2312" w:eastAsia="仿宋_GB2312"/>
          <w:bCs/>
          <w:kern w:val="44"/>
          <w:sz w:val="32"/>
          <w:szCs w:val="32"/>
        </w:rPr>
        <w:t xml:space="preserve"> </w:t>
      </w:r>
      <w:r>
        <w:rPr>
          <w:rStyle w:val="16"/>
          <w:rFonts w:hint="eastAsia" w:ascii="仿宋_GB2312" w:eastAsia="仿宋_GB2312"/>
          <w:bCs/>
          <w:kern w:val="44"/>
          <w:sz w:val="32"/>
          <w:szCs w:val="32"/>
        </w:rPr>
        <w:t>附件</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_Toc15396614 \h </w:instrText>
      </w:r>
      <w:r>
        <w:rPr>
          <w:rFonts w:ascii="仿宋_GB2312" w:eastAsia="仿宋_GB2312"/>
          <w:sz w:val="32"/>
          <w:szCs w:val="32"/>
        </w:rPr>
        <w:fldChar w:fldCharType="separate"/>
      </w:r>
      <w:r>
        <w:rPr>
          <w:rFonts w:ascii="仿宋_GB2312" w:eastAsia="仿宋_GB2312"/>
          <w:sz w:val="32"/>
          <w:szCs w:val="32"/>
        </w:rPr>
        <w:t>3</w:t>
      </w:r>
      <w:r>
        <w:rPr>
          <w:rFonts w:ascii="仿宋_GB2312" w:eastAsia="仿宋_GB2312"/>
          <w:sz w:val="32"/>
          <w:szCs w:val="32"/>
        </w:rPr>
        <w:fldChar w:fldCharType="end"/>
      </w:r>
      <w:r>
        <w:rPr>
          <w:rFonts w:ascii="仿宋_GB2312"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"_Toc15396615" </w:instrText>
      </w:r>
      <w:r>
        <w:fldChar w:fldCharType="separate"/>
      </w:r>
      <w:r>
        <w:rPr>
          <w:rStyle w:val="16"/>
          <w:rFonts w:hint="eastAsia" w:ascii="仿宋_GB2312" w:hAnsi="仿宋" w:eastAsia="仿宋_GB2312"/>
          <w:kern w:val="44"/>
          <w:sz w:val="32"/>
          <w:szCs w:val="32"/>
        </w:rPr>
        <w:t>附件</w:t>
      </w:r>
      <w:r>
        <w:rPr>
          <w:rStyle w:val="16"/>
          <w:rFonts w:ascii="仿宋_GB2312" w:hAnsi="仿宋" w:eastAsia="仿宋_GB2312"/>
          <w:kern w:val="44"/>
          <w:sz w:val="32"/>
          <w:szCs w:val="32"/>
        </w:rPr>
        <w:t>1</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_Toc15396615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fldChar w:fldCharType="begin"/>
      </w:r>
      <w:r>
        <w:instrText xml:space="preserve"> HYPERLINK \l "_Toc15396617" </w:instrText>
      </w:r>
      <w:r>
        <w:fldChar w:fldCharType="separate"/>
      </w:r>
      <w:r>
        <w:rPr>
          <w:rStyle w:val="16"/>
          <w:rFonts w:hint="eastAsia" w:ascii="仿宋_GB2312" w:hAnsi="仿宋" w:eastAsia="仿宋_GB2312"/>
          <w:kern w:val="44"/>
          <w:sz w:val="32"/>
          <w:szCs w:val="32"/>
        </w:rPr>
        <w:t>附件</w:t>
      </w:r>
      <w:r>
        <w:rPr>
          <w:rStyle w:val="16"/>
          <w:rFonts w:ascii="仿宋_GB2312" w:hAnsi="仿宋" w:eastAsia="仿宋_GB2312"/>
          <w:kern w:val="44"/>
          <w:sz w:val="32"/>
          <w:szCs w:val="32"/>
        </w:rPr>
        <w:t>2</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_Toc15396617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0"/>
        <w:rPr>
          <w:rFonts w:ascii="仿宋_GB2312" w:eastAsia="仿宋_GB2312"/>
          <w:sz w:val="32"/>
          <w:szCs w:val="32"/>
        </w:rPr>
      </w:pPr>
      <w:r>
        <w:fldChar w:fldCharType="begin"/>
      </w:r>
      <w:r>
        <w:instrText xml:space="preserve"> HYPERLINK \l "_Toc15396618" </w:instrText>
      </w:r>
      <w:r>
        <w:fldChar w:fldCharType="separate"/>
      </w:r>
      <w:r>
        <w:rPr>
          <w:rStyle w:val="16"/>
          <w:rFonts w:hint="eastAsia" w:ascii="仿宋_GB2312" w:eastAsia="仿宋_GB2312"/>
          <w:sz w:val="32"/>
          <w:szCs w:val="32"/>
        </w:rPr>
        <w:t>第</w:t>
      </w:r>
      <w:r>
        <w:rPr>
          <w:rStyle w:val="16"/>
          <w:rFonts w:hint="eastAsia" w:ascii="仿宋_GB2312" w:eastAsia="仿宋_GB2312"/>
          <w:bCs/>
          <w:kern w:val="44"/>
          <w:sz w:val="32"/>
          <w:szCs w:val="32"/>
        </w:rPr>
        <w:t>五部分</w:t>
      </w:r>
      <w:r>
        <w:rPr>
          <w:rStyle w:val="16"/>
          <w:rFonts w:ascii="仿宋_GB2312" w:eastAsia="仿宋_GB2312"/>
          <w:bCs/>
          <w:kern w:val="44"/>
          <w:sz w:val="32"/>
          <w:szCs w:val="32"/>
        </w:rPr>
        <w:t xml:space="preserve"> </w:t>
      </w:r>
      <w:r>
        <w:rPr>
          <w:rStyle w:val="16"/>
          <w:rFonts w:hint="eastAsia" w:ascii="仿宋_GB2312" w:eastAsia="仿宋_GB2312"/>
          <w:bCs/>
          <w:kern w:val="44"/>
          <w:sz w:val="32"/>
          <w:szCs w:val="32"/>
        </w:rPr>
        <w:t>附表</w:t>
      </w:r>
      <w:r>
        <w:rPr>
          <w:rFonts w:ascii="仿宋_GB2312" w:eastAsia="仿宋_GB2312"/>
          <w:sz w:val="32"/>
          <w:szCs w:val="32"/>
        </w:rPr>
        <w:tab/>
      </w:r>
      <w:r>
        <w:rPr>
          <w:rFonts w:ascii="仿宋_GB2312" w:eastAsia="仿宋_GB2312"/>
          <w:sz w:val="32"/>
          <w:szCs w:val="32"/>
        </w:rPr>
        <w:fldChar w:fldCharType="begin"/>
      </w:r>
      <w:r>
        <w:rPr>
          <w:rFonts w:ascii="仿宋_GB2312" w:eastAsia="仿宋_GB2312"/>
          <w:sz w:val="32"/>
          <w:szCs w:val="32"/>
        </w:rPr>
        <w:instrText xml:space="preserve"> PAGEREF _Toc15396618 \h </w:instrText>
      </w:r>
      <w:r>
        <w:rPr>
          <w:rFonts w:ascii="仿宋_GB2312" w:eastAsia="仿宋_GB2312"/>
          <w:sz w:val="32"/>
          <w:szCs w:val="32"/>
        </w:rPr>
        <w:fldChar w:fldCharType="separate"/>
      </w:r>
      <w:r>
        <w:rPr>
          <w:rFonts w:ascii="仿宋_GB2312" w:eastAsia="仿宋_GB2312"/>
          <w:sz w:val="32"/>
          <w:szCs w:val="32"/>
        </w:rPr>
        <w:t>3</w:t>
      </w:r>
      <w:r>
        <w:rPr>
          <w:rFonts w:ascii="仿宋_GB2312" w:eastAsia="仿宋_GB2312"/>
          <w:sz w:val="32"/>
          <w:szCs w:val="32"/>
        </w:rPr>
        <w:fldChar w:fldCharType="end"/>
      </w:r>
      <w:r>
        <w:rPr>
          <w:rFonts w:ascii="仿宋_GB2312"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一、</w:t>
      </w:r>
      <w:r>
        <w:fldChar w:fldCharType="begin"/>
      </w:r>
      <w:r>
        <w:instrText xml:space="preserve"> HYPERLINK \l "_Toc15396619" </w:instrText>
      </w:r>
      <w:r>
        <w:fldChar w:fldCharType="separate"/>
      </w:r>
      <w:r>
        <w:rPr>
          <w:rStyle w:val="16"/>
          <w:rFonts w:hint="eastAsia" w:ascii="仿宋_GB2312" w:hAnsi="仿宋" w:eastAsia="仿宋_GB2312"/>
          <w:sz w:val="32"/>
          <w:szCs w:val="32"/>
        </w:rPr>
        <w:t>收入支出决算总表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_Toc15396619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二、</w:t>
      </w:r>
      <w:r>
        <w:fldChar w:fldCharType="begin"/>
      </w:r>
      <w:r>
        <w:instrText xml:space="preserve"> HYPERLINK \l "_Toc15396620" </w:instrText>
      </w:r>
      <w:r>
        <w:fldChar w:fldCharType="separate"/>
      </w:r>
      <w:r>
        <w:rPr>
          <w:rStyle w:val="16"/>
          <w:rFonts w:hint="eastAsia" w:ascii="仿宋_GB2312" w:hAnsi="仿宋" w:eastAsia="仿宋_GB2312"/>
          <w:sz w:val="32"/>
          <w:szCs w:val="32"/>
        </w:rPr>
        <w:t>收入总表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_Toc15396620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三、</w:t>
      </w:r>
      <w:r>
        <w:fldChar w:fldCharType="begin"/>
      </w:r>
      <w:r>
        <w:instrText xml:space="preserve"> HYPERLINK \l "_Toc15396621" </w:instrText>
      </w:r>
      <w:r>
        <w:fldChar w:fldCharType="separate"/>
      </w:r>
      <w:r>
        <w:rPr>
          <w:rStyle w:val="16"/>
          <w:rFonts w:hint="eastAsia" w:ascii="仿宋_GB2312" w:hAnsi="仿宋" w:eastAsia="仿宋_GB2312"/>
          <w:sz w:val="32"/>
          <w:szCs w:val="32"/>
        </w:rPr>
        <w:t>支出总表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_Toc15396621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四、</w:t>
      </w:r>
      <w:r>
        <w:fldChar w:fldCharType="begin"/>
      </w:r>
      <w:r>
        <w:instrText xml:space="preserve"> HYPERLINK \l "_Toc15396622" </w:instrText>
      </w:r>
      <w:r>
        <w:fldChar w:fldCharType="separate"/>
      </w:r>
      <w:r>
        <w:rPr>
          <w:rStyle w:val="16"/>
          <w:rFonts w:hint="eastAsia" w:ascii="仿宋_GB2312" w:hAnsi="仿宋" w:eastAsia="仿宋_GB2312"/>
          <w:sz w:val="32"/>
          <w:szCs w:val="32"/>
        </w:rPr>
        <w:t>财政拨款收入支出决算总表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_Toc15396622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五、</w:t>
      </w:r>
      <w:r>
        <w:fldChar w:fldCharType="begin"/>
      </w:r>
      <w:r>
        <w:instrText xml:space="preserve"> HYPERLINK \l "_Toc15396623" </w:instrText>
      </w:r>
      <w:r>
        <w:fldChar w:fldCharType="separate"/>
      </w:r>
      <w:r>
        <w:rPr>
          <w:rFonts w:hint="eastAsia" w:ascii="仿宋_GB2312" w:hAnsi="仿宋" w:eastAsia="仿宋_GB2312"/>
          <w:sz w:val="32"/>
          <w:szCs w:val="32"/>
        </w:rPr>
        <w:t>财政拨款支出决算明细表（政府经济分类科目）</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_Toc15396623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六、</w:t>
      </w:r>
      <w:r>
        <w:fldChar w:fldCharType="begin"/>
      </w:r>
      <w:r>
        <w:instrText xml:space="preserve"> HYPERLINK \l "_Toc15396624" </w:instrText>
      </w:r>
      <w:r>
        <w:fldChar w:fldCharType="separate"/>
      </w:r>
      <w:r>
        <w:rPr>
          <w:rStyle w:val="16"/>
          <w:rFonts w:hint="eastAsia" w:ascii="仿宋_GB2312" w:hAnsi="仿宋" w:eastAsia="仿宋_GB2312"/>
          <w:sz w:val="32"/>
          <w:szCs w:val="32"/>
        </w:rPr>
        <w:t>一般公共预算财政拨款支出决算表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_Toc15396624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七、</w:t>
      </w:r>
      <w:r>
        <w:fldChar w:fldCharType="begin"/>
      </w:r>
      <w:r>
        <w:instrText xml:space="preserve"> HYPERLINK \l "_Toc15396625" </w:instrText>
      </w:r>
      <w:r>
        <w:fldChar w:fldCharType="separate"/>
      </w:r>
      <w:r>
        <w:rPr>
          <w:rStyle w:val="16"/>
          <w:rFonts w:hint="eastAsia" w:ascii="仿宋_GB2312" w:hAnsi="仿宋" w:eastAsia="仿宋_GB2312"/>
          <w:sz w:val="32"/>
          <w:szCs w:val="32"/>
        </w:rPr>
        <w:t>一般公共预算财政拨款支出决算明细表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_Toc15396625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八、</w:t>
      </w:r>
      <w:r>
        <w:fldChar w:fldCharType="begin"/>
      </w:r>
      <w:r>
        <w:instrText xml:space="preserve"> HYPERLINK \l "_Toc15396626" </w:instrText>
      </w:r>
      <w:r>
        <w:fldChar w:fldCharType="separate"/>
      </w:r>
      <w:r>
        <w:rPr>
          <w:rStyle w:val="16"/>
          <w:rFonts w:hint="eastAsia" w:ascii="仿宋_GB2312" w:hAnsi="仿宋" w:eastAsia="仿宋_GB2312"/>
          <w:sz w:val="32"/>
          <w:szCs w:val="32"/>
        </w:rPr>
        <w:t>一般公共预算财政拨款基本支出决算表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_Toc15396626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九、</w:t>
      </w:r>
      <w:r>
        <w:fldChar w:fldCharType="begin"/>
      </w:r>
      <w:r>
        <w:instrText xml:space="preserve"> HYPERLINK \l "_Toc15396627" </w:instrText>
      </w:r>
      <w:r>
        <w:fldChar w:fldCharType="separate"/>
      </w:r>
      <w:r>
        <w:rPr>
          <w:rStyle w:val="16"/>
          <w:rFonts w:hint="eastAsia" w:ascii="仿宋_GB2312" w:hAnsi="仿宋" w:eastAsia="仿宋_GB2312"/>
          <w:sz w:val="32"/>
          <w:szCs w:val="32"/>
        </w:rPr>
        <w:t>一般公共预算财政拨款项目支出决算表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_Toc15396627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十、</w:t>
      </w:r>
      <w:r>
        <w:fldChar w:fldCharType="begin"/>
      </w:r>
      <w:r>
        <w:instrText xml:space="preserve"> HYPERLINK \l "_Toc15396628" </w:instrText>
      </w:r>
      <w:r>
        <w:fldChar w:fldCharType="separate"/>
      </w:r>
      <w:r>
        <w:rPr>
          <w:rStyle w:val="16"/>
          <w:rFonts w:hint="eastAsia" w:ascii="仿宋_GB2312" w:hAnsi="仿宋" w:eastAsia="仿宋_GB2312"/>
          <w:sz w:val="32"/>
          <w:szCs w:val="32"/>
        </w:rPr>
        <w:t>一般公共预算财政拨款“三公”经费支出决算表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_Toc15396628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十一、</w:t>
      </w:r>
      <w:r>
        <w:fldChar w:fldCharType="begin"/>
      </w:r>
      <w:r>
        <w:instrText xml:space="preserve"> HYPERLINK \l "_Toc15396629" </w:instrText>
      </w:r>
      <w:r>
        <w:fldChar w:fldCharType="separate"/>
      </w:r>
      <w:r>
        <w:rPr>
          <w:rStyle w:val="16"/>
          <w:rFonts w:hint="eastAsia" w:ascii="仿宋_GB2312" w:hAnsi="仿宋" w:eastAsia="仿宋_GB2312"/>
          <w:sz w:val="32"/>
          <w:szCs w:val="32"/>
        </w:rPr>
        <w:t>政府性基金预算财政拨款收入支出决算表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_Toc15396629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十二、</w:t>
      </w:r>
      <w:r>
        <w:fldChar w:fldCharType="begin"/>
      </w:r>
      <w:r>
        <w:instrText xml:space="preserve"> HYPERLINK \l "_Toc15396630" </w:instrText>
      </w:r>
      <w:r>
        <w:fldChar w:fldCharType="separate"/>
      </w:r>
      <w:r>
        <w:rPr>
          <w:rStyle w:val="16"/>
          <w:rFonts w:hint="eastAsia" w:ascii="仿宋_GB2312" w:hAnsi="仿宋" w:eastAsia="仿宋_GB2312"/>
          <w:sz w:val="32"/>
          <w:szCs w:val="32"/>
        </w:rPr>
        <w:t>政府性基金预算财政拨款“三公”经费支出决算表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_Toc15396630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pStyle w:val="11"/>
        <w:ind w:left="31680"/>
        <w:rPr>
          <w:rFonts w:ascii="仿宋_GB2312" w:hAnsi="仿宋" w:eastAsia="仿宋_GB2312"/>
          <w:sz w:val="32"/>
          <w:szCs w:val="32"/>
        </w:rPr>
      </w:pPr>
      <w:r>
        <w:rPr>
          <w:rFonts w:hint="eastAsia" w:ascii="仿宋_GB2312" w:hAnsi="仿宋" w:eastAsia="仿宋_GB2312"/>
          <w:sz w:val="32"/>
          <w:szCs w:val="32"/>
        </w:rPr>
        <w:t>十三、</w:t>
      </w:r>
      <w:r>
        <w:fldChar w:fldCharType="begin"/>
      </w:r>
      <w:r>
        <w:instrText xml:space="preserve"> HYPERLINK \l "_Toc15396631" </w:instrText>
      </w:r>
      <w:r>
        <w:fldChar w:fldCharType="separate"/>
      </w:r>
      <w:r>
        <w:rPr>
          <w:rStyle w:val="16"/>
          <w:rFonts w:hint="eastAsia" w:ascii="仿宋_GB2312" w:hAnsi="仿宋" w:eastAsia="仿宋_GB2312"/>
          <w:sz w:val="32"/>
          <w:szCs w:val="32"/>
        </w:rPr>
        <w:t>国有资本经营预算支出决算表</w:t>
      </w:r>
      <w:r>
        <w:rPr>
          <w:rFonts w:ascii="仿宋_GB2312" w:hAnsi="仿宋" w:eastAsia="仿宋_GB2312"/>
          <w:sz w:val="32"/>
          <w:szCs w:val="32"/>
        </w:rPr>
        <w:tab/>
      </w:r>
      <w:r>
        <w:rPr>
          <w:rFonts w:ascii="仿宋_GB2312" w:hAnsi="仿宋" w:eastAsia="仿宋_GB2312"/>
          <w:sz w:val="32"/>
          <w:szCs w:val="32"/>
        </w:rPr>
        <w:fldChar w:fldCharType="begin"/>
      </w:r>
      <w:r>
        <w:rPr>
          <w:rFonts w:ascii="仿宋_GB2312" w:hAnsi="仿宋" w:eastAsia="仿宋_GB2312"/>
          <w:sz w:val="32"/>
          <w:szCs w:val="32"/>
        </w:rPr>
        <w:instrText xml:space="preserve"> PAGEREF _Toc15396631 \h </w:instrText>
      </w:r>
      <w:r>
        <w:rPr>
          <w:rFonts w:ascii="仿宋_GB2312" w:hAnsi="仿宋" w:eastAsia="仿宋_GB2312"/>
          <w:sz w:val="32"/>
          <w:szCs w:val="32"/>
        </w:rPr>
        <w:fldChar w:fldCharType="separate"/>
      </w:r>
      <w:r>
        <w:rPr>
          <w:rFonts w:ascii="仿宋_GB2312" w:hAnsi="仿宋" w:eastAsia="仿宋_GB2312"/>
          <w:sz w:val="32"/>
          <w:szCs w:val="32"/>
        </w:rPr>
        <w:t>3</w:t>
      </w:r>
      <w:r>
        <w:rPr>
          <w:rFonts w:ascii="仿宋_GB2312" w:hAnsi="仿宋" w:eastAsia="仿宋_GB2312"/>
          <w:sz w:val="32"/>
          <w:szCs w:val="32"/>
        </w:rPr>
        <w:fldChar w:fldCharType="end"/>
      </w:r>
      <w:r>
        <w:rPr>
          <w:rFonts w:ascii="仿宋_GB2312" w:hAnsi="仿宋" w:eastAsia="仿宋_GB2312"/>
          <w:sz w:val="32"/>
          <w:szCs w:val="32"/>
        </w:rPr>
        <w:fldChar w:fldCharType="end"/>
      </w:r>
    </w:p>
    <w:p>
      <w:pPr>
        <w:widowControl/>
        <w:jc w:val="left"/>
        <w:rPr>
          <w:rFonts w:ascii="仿宋_GB2312" w:hAnsi="仿宋" w:eastAsia="仿宋_GB2312"/>
          <w:color w:val="000000"/>
          <w:sz w:val="32"/>
          <w:szCs w:val="32"/>
        </w:rPr>
      </w:pPr>
      <w:r>
        <w:rPr>
          <w:rFonts w:ascii="仿宋_GB2312" w:hAnsi="黑体" w:eastAsia="仿宋_GB2312"/>
          <w:color w:val="000000"/>
          <w:sz w:val="32"/>
          <w:szCs w:val="32"/>
        </w:rPr>
        <w:fldChar w:fldCharType="end"/>
      </w:r>
    </w:p>
    <w:p>
      <w:pPr>
        <w:widowControl/>
        <w:jc w:val="left"/>
        <w:rPr>
          <w:rFonts w:ascii="仿宋_GB2312" w:hAnsi="黑体" w:eastAsia="仿宋_GB2312"/>
          <w:bCs/>
          <w:kern w:val="44"/>
          <w:sz w:val="32"/>
          <w:szCs w:val="32"/>
        </w:rPr>
      </w:pPr>
      <w:bookmarkStart w:id="12" w:name="_Toc15396599"/>
      <w:bookmarkStart w:id="13" w:name="_Toc15377196"/>
      <w:r>
        <w:rPr>
          <w:rFonts w:ascii="仿宋_GB2312" w:hAnsi="黑体" w:eastAsia="仿宋_GB2312"/>
          <w:b/>
          <w:sz w:val="32"/>
          <w:szCs w:val="32"/>
        </w:rPr>
        <w:br w:type="page"/>
      </w:r>
    </w:p>
    <w:p>
      <w:pPr>
        <w:pStyle w:val="2"/>
        <w:jc w:val="center"/>
        <w:rPr>
          <w:rStyle w:val="17"/>
          <w:rFonts w:ascii="仿宋_GB2312" w:hAnsi="黑体" w:eastAsia="仿宋_GB2312"/>
          <w:b/>
          <w:bCs w:val="0"/>
          <w:sz w:val="32"/>
          <w:szCs w:val="32"/>
        </w:rPr>
      </w:pPr>
      <w:r>
        <w:rPr>
          <w:rFonts w:hint="eastAsia" w:ascii="仿宋_GB2312" w:hAnsi="黑体" w:eastAsia="仿宋_GB2312"/>
          <w:b w:val="0"/>
          <w:sz w:val="32"/>
          <w:szCs w:val="32"/>
        </w:rPr>
        <w:t>第一部分</w:t>
      </w:r>
      <w:r>
        <w:rPr>
          <w:rFonts w:ascii="仿宋_GB2312" w:hAnsi="黑体" w:eastAsia="仿宋_GB2312"/>
          <w:b w:val="0"/>
          <w:sz w:val="32"/>
          <w:szCs w:val="32"/>
        </w:rPr>
        <w:t xml:space="preserve"> </w:t>
      </w:r>
      <w:r>
        <w:rPr>
          <w:rStyle w:val="17"/>
          <w:rFonts w:hint="eastAsia" w:ascii="仿宋_GB2312" w:hAnsi="黑体" w:eastAsia="仿宋_GB2312"/>
          <w:b w:val="0"/>
          <w:bCs w:val="0"/>
          <w:sz w:val="32"/>
          <w:szCs w:val="32"/>
        </w:rPr>
        <w:t>部门概况</w:t>
      </w:r>
      <w:bookmarkEnd w:id="12"/>
      <w:bookmarkEnd w:id="13"/>
    </w:p>
    <w:p>
      <w:pPr>
        <w:widowControl/>
        <w:jc w:val="left"/>
        <w:rPr>
          <w:rFonts w:ascii="仿宋_GB2312" w:eastAsia="仿宋_GB2312"/>
          <w:color w:val="000000"/>
          <w:sz w:val="32"/>
          <w:szCs w:val="32"/>
        </w:rPr>
      </w:pPr>
    </w:p>
    <w:p>
      <w:pPr>
        <w:pStyle w:val="3"/>
        <w:rPr>
          <w:rStyle w:val="18"/>
          <w:rFonts w:ascii="仿宋_GB2312" w:hAnsi="仿宋" w:eastAsia="仿宋_GB2312"/>
          <w:b w:val="0"/>
          <w:bCs w:val="0"/>
        </w:rPr>
      </w:pPr>
      <w:bookmarkStart w:id="14" w:name="_Toc15396600"/>
      <w:bookmarkStart w:id="15" w:name="_Toc15377197"/>
      <w:r>
        <w:rPr>
          <w:rFonts w:hint="eastAsia" w:ascii="仿宋_GB2312" w:hAnsi="黑体" w:eastAsia="仿宋_GB2312"/>
          <w:b w:val="0"/>
          <w:color w:val="000000"/>
        </w:rPr>
        <w:t>一、基</w:t>
      </w:r>
      <w:r>
        <w:rPr>
          <w:rStyle w:val="18"/>
          <w:rFonts w:hint="eastAsia" w:ascii="仿宋_GB2312" w:hAnsi="黑体" w:eastAsia="仿宋_GB2312"/>
          <w:b w:val="0"/>
          <w:bCs w:val="0"/>
        </w:rPr>
        <w:t>本职能及主要工作</w:t>
      </w:r>
      <w:bookmarkEnd w:id="14"/>
      <w:bookmarkEnd w:id="15"/>
    </w:p>
    <w:p>
      <w:pPr>
        <w:pStyle w:val="5"/>
        <w:adjustRightInd w:val="0"/>
        <w:snapToGrid w:val="0"/>
        <w:spacing w:before="93" w:line="600" w:lineRule="exact"/>
        <w:ind w:firstLine="672" w:firstLineChars="210"/>
        <w:rPr>
          <w:bCs/>
          <w:sz w:val="32"/>
          <w:szCs w:val="32"/>
        </w:rPr>
      </w:pPr>
      <w:bookmarkStart w:id="16" w:name="_Toc15377198"/>
      <w:bookmarkStart w:id="17" w:name="_Toc15378445"/>
      <w:r>
        <w:rPr>
          <w:rFonts w:hint="eastAsia" w:hAnsi="仿宋"/>
          <w:bCs/>
          <w:color w:val="000000"/>
          <w:sz w:val="32"/>
          <w:szCs w:val="32"/>
        </w:rPr>
        <w:t>（一）主要职能。</w:t>
      </w:r>
      <w:bookmarkEnd w:id="16"/>
      <w:bookmarkEnd w:id="17"/>
      <w:bookmarkStart w:id="18" w:name="_Toc15377199"/>
      <w:bookmarkStart w:id="19" w:name="_Toc15378446"/>
      <w:r>
        <w:rPr>
          <w:rFonts w:hint="eastAsia"/>
          <w:bCs/>
          <w:sz w:val="32"/>
          <w:szCs w:val="32"/>
        </w:rPr>
        <w:t>按照盐边县政府批准的三定方案；</w:t>
      </w:r>
      <w:r>
        <w:rPr>
          <w:bCs/>
          <w:sz w:val="32"/>
          <w:szCs w:val="32"/>
        </w:rPr>
        <w:t>2018</w:t>
      </w:r>
      <w:r>
        <w:rPr>
          <w:rFonts w:hint="eastAsia"/>
          <w:bCs/>
          <w:sz w:val="32"/>
          <w:szCs w:val="32"/>
        </w:rPr>
        <w:t>年我乡人员编制数</w:t>
      </w:r>
      <w:r>
        <w:rPr>
          <w:bCs/>
          <w:sz w:val="32"/>
          <w:szCs w:val="32"/>
        </w:rPr>
        <w:t>37</w:t>
      </w:r>
      <w:r>
        <w:rPr>
          <w:rFonts w:hint="eastAsia"/>
          <w:bCs/>
          <w:sz w:val="32"/>
          <w:szCs w:val="32"/>
        </w:rPr>
        <w:t>人，其中：公务员</w:t>
      </w:r>
      <w:r>
        <w:rPr>
          <w:bCs/>
          <w:sz w:val="32"/>
          <w:szCs w:val="32"/>
        </w:rPr>
        <w:t>18</w:t>
      </w:r>
      <w:r>
        <w:rPr>
          <w:rFonts w:hint="eastAsia"/>
          <w:bCs/>
          <w:sz w:val="32"/>
          <w:szCs w:val="32"/>
        </w:rPr>
        <w:t>人、机关工勤人员</w:t>
      </w:r>
      <w:r>
        <w:rPr>
          <w:bCs/>
          <w:sz w:val="32"/>
          <w:szCs w:val="32"/>
        </w:rPr>
        <w:t>2</w:t>
      </w:r>
      <w:r>
        <w:rPr>
          <w:rFonts w:hint="eastAsia"/>
          <w:bCs/>
          <w:sz w:val="32"/>
          <w:szCs w:val="32"/>
        </w:rPr>
        <w:t>人、事业编制</w:t>
      </w:r>
      <w:r>
        <w:rPr>
          <w:bCs/>
          <w:sz w:val="32"/>
          <w:szCs w:val="32"/>
        </w:rPr>
        <w:t>17</w:t>
      </w:r>
      <w:r>
        <w:rPr>
          <w:rFonts w:hint="eastAsia"/>
          <w:bCs/>
          <w:sz w:val="32"/>
          <w:szCs w:val="32"/>
        </w:rPr>
        <w:t>人，实有在职工人数</w:t>
      </w:r>
      <w:r>
        <w:rPr>
          <w:bCs/>
          <w:sz w:val="32"/>
          <w:szCs w:val="32"/>
        </w:rPr>
        <w:t>27</w:t>
      </w:r>
      <w:r>
        <w:rPr>
          <w:rFonts w:hint="eastAsia"/>
          <w:bCs/>
          <w:sz w:val="32"/>
          <w:szCs w:val="32"/>
        </w:rPr>
        <w:t>人，行政事业退休</w:t>
      </w:r>
      <w:r>
        <w:rPr>
          <w:bCs/>
          <w:sz w:val="32"/>
          <w:szCs w:val="32"/>
        </w:rPr>
        <w:t>19</w:t>
      </w:r>
      <w:r>
        <w:rPr>
          <w:rFonts w:hint="eastAsia"/>
          <w:bCs/>
          <w:sz w:val="32"/>
          <w:szCs w:val="32"/>
        </w:rPr>
        <w:t>人、遗嘱补助</w:t>
      </w:r>
      <w:r>
        <w:rPr>
          <w:bCs/>
          <w:sz w:val="32"/>
          <w:szCs w:val="32"/>
        </w:rPr>
        <w:t>12</w:t>
      </w:r>
      <w:r>
        <w:rPr>
          <w:rFonts w:hint="eastAsia"/>
          <w:bCs/>
          <w:sz w:val="32"/>
          <w:szCs w:val="32"/>
        </w:rPr>
        <w:t>人。</w:t>
      </w:r>
    </w:p>
    <w:p>
      <w:pPr>
        <w:pStyle w:val="5"/>
        <w:adjustRightInd w:val="0"/>
        <w:snapToGrid w:val="0"/>
        <w:spacing w:before="93" w:line="600" w:lineRule="exact"/>
        <w:ind w:firstLine="672" w:firstLineChars="210"/>
        <w:rPr>
          <w:bCs/>
          <w:color w:val="000000"/>
          <w:sz w:val="32"/>
          <w:szCs w:val="32"/>
        </w:rPr>
      </w:pPr>
      <w:r>
        <w:rPr>
          <w:rFonts w:hint="eastAsia" w:hAnsi="仿宋"/>
          <w:bCs/>
          <w:color w:val="000000"/>
          <w:sz w:val="32"/>
          <w:szCs w:val="32"/>
        </w:rPr>
        <w:t>（二）</w:t>
      </w:r>
      <w:r>
        <w:rPr>
          <w:rFonts w:hAnsi="仿宋"/>
          <w:bCs/>
          <w:color w:val="000000"/>
          <w:sz w:val="32"/>
          <w:szCs w:val="32"/>
        </w:rPr>
        <w:t>2018</w:t>
      </w:r>
      <w:r>
        <w:rPr>
          <w:rFonts w:hint="eastAsia" w:hAnsi="仿宋"/>
          <w:bCs/>
          <w:color w:val="000000"/>
          <w:sz w:val="32"/>
          <w:szCs w:val="32"/>
        </w:rPr>
        <w:t>年重点工作完成情况。</w:t>
      </w:r>
      <w:bookmarkEnd w:id="18"/>
      <w:bookmarkEnd w:id="19"/>
      <w:r>
        <w:rPr>
          <w:bCs/>
          <w:color w:val="000000"/>
          <w:sz w:val="32"/>
          <w:szCs w:val="32"/>
        </w:rPr>
        <w:t>2018</w:t>
      </w:r>
      <w:r>
        <w:rPr>
          <w:rFonts w:hint="eastAsia"/>
          <w:bCs/>
          <w:color w:val="000000"/>
          <w:sz w:val="32"/>
          <w:szCs w:val="32"/>
        </w:rPr>
        <w:t>年度重点工作开展情况：</w:t>
      </w:r>
      <w:r>
        <w:rPr>
          <w:rFonts w:hint="eastAsia"/>
          <w:bCs/>
          <w:sz w:val="32"/>
          <w:szCs w:val="32"/>
        </w:rPr>
        <w:t>严格预算收支管理，认真落实国家政策，促进区域内经济发展，努力提高公共服务水平</w:t>
      </w:r>
      <w:r>
        <w:rPr>
          <w:rFonts w:hint="eastAsia"/>
          <w:bCs/>
          <w:color w:val="000000"/>
          <w:sz w:val="32"/>
          <w:szCs w:val="32"/>
        </w:rPr>
        <w:t>。</w:t>
      </w:r>
    </w:p>
    <w:p>
      <w:pPr>
        <w:pStyle w:val="3"/>
        <w:rPr>
          <w:rStyle w:val="18"/>
          <w:rFonts w:ascii="仿宋_GB2312" w:eastAsia="仿宋_GB2312"/>
          <w:b w:val="0"/>
          <w:bCs w:val="0"/>
        </w:rPr>
      </w:pPr>
      <w:bookmarkStart w:id="20" w:name="_Toc15396601"/>
      <w:bookmarkStart w:id="21" w:name="_Toc15377200"/>
      <w:r>
        <w:rPr>
          <w:rFonts w:hint="eastAsia" w:ascii="仿宋_GB2312" w:eastAsia="仿宋_GB2312"/>
          <w:b w:val="0"/>
          <w:color w:val="000000"/>
        </w:rPr>
        <w:t>二、</w:t>
      </w:r>
      <w:r>
        <w:rPr>
          <w:rFonts w:hint="eastAsia" w:ascii="仿宋_GB2312" w:hAnsi="黑体" w:eastAsia="仿宋_GB2312"/>
          <w:b w:val="0"/>
          <w:color w:val="000000"/>
        </w:rPr>
        <w:t>机</w:t>
      </w:r>
      <w:r>
        <w:rPr>
          <w:rStyle w:val="18"/>
          <w:rFonts w:hint="eastAsia" w:ascii="仿宋_GB2312" w:hAnsi="黑体" w:eastAsia="仿宋_GB2312"/>
          <w:b w:val="0"/>
          <w:bCs w:val="0"/>
        </w:rPr>
        <w:t>构设置</w:t>
      </w:r>
      <w:bookmarkEnd w:id="20"/>
      <w:bookmarkEnd w:id="21"/>
    </w:p>
    <w:p>
      <w:pPr>
        <w:ind w:firstLine="800" w:firstLineChars="250"/>
        <w:rPr>
          <w:rFonts w:ascii="仿宋_GB2312" w:hAnsi="仿宋" w:eastAsia="仿宋_GB2312"/>
          <w:sz w:val="32"/>
          <w:szCs w:val="32"/>
        </w:rPr>
      </w:pPr>
      <w:r>
        <w:rPr>
          <w:rFonts w:hint="eastAsia" w:ascii="仿宋_GB2312" w:hAnsi="仿宋" w:eastAsia="仿宋_GB2312"/>
          <w:sz w:val="32"/>
          <w:szCs w:val="32"/>
        </w:rPr>
        <w:t>共和乡人民政府下属二级单位</w:t>
      </w:r>
      <w:r>
        <w:rPr>
          <w:rFonts w:ascii="仿宋_GB2312" w:hAnsi="仿宋" w:eastAsia="仿宋_GB2312"/>
          <w:sz w:val="32"/>
          <w:szCs w:val="32"/>
        </w:rPr>
        <w:t>1</w:t>
      </w:r>
      <w:r>
        <w:rPr>
          <w:rFonts w:hint="eastAsia" w:ascii="仿宋_GB2312" w:hAnsi="仿宋" w:eastAsia="仿宋_GB2312"/>
          <w:sz w:val="32"/>
          <w:szCs w:val="32"/>
        </w:rPr>
        <w:t>个，其中行政单位</w:t>
      </w:r>
      <w:r>
        <w:rPr>
          <w:rFonts w:ascii="仿宋_GB2312" w:hAnsi="仿宋" w:eastAsia="仿宋_GB2312"/>
          <w:sz w:val="32"/>
          <w:szCs w:val="32"/>
        </w:rPr>
        <w:t>1</w:t>
      </w:r>
      <w:r>
        <w:rPr>
          <w:rFonts w:hint="eastAsia" w:ascii="仿宋_GB2312" w:hAnsi="仿宋" w:eastAsia="仿宋_GB2312"/>
          <w:sz w:val="32"/>
          <w:szCs w:val="32"/>
        </w:rPr>
        <w:t>个，参照公务员法管理的事业单位</w:t>
      </w:r>
      <w:r>
        <w:rPr>
          <w:rFonts w:ascii="仿宋_GB2312" w:hAnsi="仿宋" w:eastAsia="仿宋_GB2312"/>
          <w:bCs/>
          <w:sz w:val="32"/>
          <w:szCs w:val="32"/>
        </w:rPr>
        <w:t>0</w:t>
      </w:r>
      <w:r>
        <w:rPr>
          <w:rFonts w:hint="eastAsia" w:ascii="仿宋_GB2312" w:hAnsi="仿宋" w:eastAsia="仿宋_GB2312"/>
          <w:sz w:val="32"/>
          <w:szCs w:val="32"/>
        </w:rPr>
        <w:t>个，其他事业单位</w:t>
      </w:r>
      <w:r>
        <w:rPr>
          <w:rFonts w:ascii="仿宋_GB2312" w:hAnsi="仿宋" w:eastAsia="仿宋_GB2312"/>
          <w:sz w:val="32"/>
          <w:szCs w:val="32"/>
        </w:rPr>
        <w:t>0</w:t>
      </w:r>
      <w:r>
        <w:rPr>
          <w:rFonts w:hint="eastAsia" w:ascii="仿宋_GB2312" w:hAnsi="仿宋" w:eastAsia="仿宋_GB2312"/>
          <w:sz w:val="32"/>
          <w:szCs w:val="32"/>
        </w:rPr>
        <w:t>个。</w:t>
      </w:r>
    </w:p>
    <w:p>
      <w:pPr>
        <w:pStyle w:val="5"/>
        <w:adjustRightInd w:val="0"/>
        <w:snapToGrid w:val="0"/>
        <w:spacing w:before="93" w:line="600" w:lineRule="exact"/>
        <w:ind w:firstLine="672" w:firstLineChars="210"/>
        <w:rPr>
          <w:rFonts w:hAnsi="仿宋"/>
          <w:color w:val="000000"/>
          <w:sz w:val="32"/>
          <w:szCs w:val="32"/>
        </w:rPr>
      </w:pPr>
      <w:r>
        <w:rPr>
          <w:rFonts w:hint="eastAsia" w:hAnsi="仿宋"/>
          <w:color w:val="000000"/>
          <w:sz w:val="32"/>
          <w:szCs w:val="32"/>
        </w:rPr>
        <w:t>纳入</w:t>
      </w:r>
      <w:r>
        <w:rPr>
          <w:rFonts w:hint="eastAsia" w:hAnsi="仿宋"/>
          <w:sz w:val="32"/>
          <w:szCs w:val="32"/>
        </w:rPr>
        <w:t>共和乡人民政府</w:t>
      </w:r>
      <w:r>
        <w:rPr>
          <w:rFonts w:hAnsi="仿宋"/>
          <w:color w:val="000000"/>
          <w:sz w:val="32"/>
          <w:szCs w:val="32"/>
        </w:rPr>
        <w:t>2018</w:t>
      </w:r>
      <w:r>
        <w:rPr>
          <w:rFonts w:hint="eastAsia" w:hAnsi="仿宋"/>
          <w:color w:val="000000"/>
          <w:sz w:val="32"/>
          <w:szCs w:val="32"/>
        </w:rPr>
        <w:t>年度部门决算编制范围的二级预算单位包括：共和乡党政办</w:t>
      </w:r>
    </w:p>
    <w:p>
      <w:pPr>
        <w:pStyle w:val="2"/>
        <w:ind w:right="440"/>
        <w:jc w:val="right"/>
        <w:rPr>
          <w:rFonts w:ascii="仿宋_GB2312" w:hAnsi="黑体" w:eastAsia="仿宋_GB2312"/>
          <w:b w:val="0"/>
          <w:color w:val="000000"/>
          <w:sz w:val="32"/>
          <w:szCs w:val="32"/>
        </w:rPr>
      </w:pPr>
      <w:bookmarkStart w:id="22" w:name="_Toc15396602"/>
      <w:bookmarkStart w:id="23" w:name="_Toc15377204"/>
    </w:p>
    <w:p>
      <w:pPr>
        <w:pStyle w:val="2"/>
        <w:ind w:right="440"/>
        <w:jc w:val="right"/>
        <w:rPr>
          <w:rStyle w:val="17"/>
          <w:rFonts w:ascii="仿宋_GB2312" w:hAnsi="黑体" w:eastAsia="仿宋_GB2312"/>
          <w:b w:val="0"/>
          <w:bCs w:val="0"/>
          <w:sz w:val="32"/>
          <w:szCs w:val="32"/>
        </w:rPr>
      </w:pPr>
      <w:r>
        <w:rPr>
          <w:rFonts w:hint="eastAsia" w:ascii="仿宋_GB2312" w:hAnsi="黑体" w:eastAsia="仿宋_GB2312"/>
          <w:b w:val="0"/>
          <w:color w:val="000000"/>
          <w:sz w:val="32"/>
          <w:szCs w:val="32"/>
        </w:rPr>
        <w:t>第二部分</w:t>
      </w:r>
      <w:r>
        <w:rPr>
          <w:rFonts w:ascii="仿宋_GB2312" w:hAnsi="黑体" w:eastAsia="仿宋_GB2312"/>
          <w:color w:val="000000"/>
          <w:sz w:val="32"/>
          <w:szCs w:val="32"/>
        </w:rPr>
        <w:t xml:space="preserve"> </w:t>
      </w:r>
      <w:r>
        <w:rPr>
          <w:rStyle w:val="17"/>
          <w:rFonts w:ascii="仿宋_GB2312" w:hAnsi="黑体" w:eastAsia="仿宋_GB2312"/>
          <w:b w:val="0"/>
          <w:bCs w:val="0"/>
          <w:sz w:val="32"/>
          <w:szCs w:val="32"/>
        </w:rPr>
        <w:t>2018</w:t>
      </w:r>
      <w:r>
        <w:rPr>
          <w:rStyle w:val="17"/>
          <w:rFonts w:hint="eastAsia" w:ascii="仿宋_GB2312" w:hAnsi="黑体" w:eastAsia="仿宋_GB2312"/>
          <w:b w:val="0"/>
          <w:bCs w:val="0"/>
          <w:sz w:val="32"/>
          <w:szCs w:val="32"/>
        </w:rPr>
        <w:t>年度部门决算情况说明</w:t>
      </w:r>
      <w:bookmarkEnd w:id="22"/>
      <w:bookmarkEnd w:id="23"/>
    </w:p>
    <w:p>
      <w:pPr>
        <w:rPr>
          <w:rFonts w:ascii="仿宋_GB2312" w:eastAsia="仿宋_GB2312"/>
          <w:sz w:val="32"/>
          <w:szCs w:val="32"/>
        </w:rPr>
      </w:pPr>
    </w:p>
    <w:p>
      <w:pPr>
        <w:pStyle w:val="27"/>
        <w:numPr>
          <w:ilvl w:val="0"/>
          <w:numId w:val="1"/>
        </w:numPr>
        <w:spacing w:line="600" w:lineRule="exact"/>
        <w:ind w:firstLineChars="0"/>
        <w:outlineLvl w:val="1"/>
        <w:rPr>
          <w:rStyle w:val="18"/>
          <w:rFonts w:ascii="仿宋_GB2312" w:hAnsi="黑体" w:eastAsia="仿宋_GB2312"/>
          <w:b w:val="0"/>
        </w:rPr>
      </w:pPr>
      <w:bookmarkStart w:id="24" w:name="_Toc15377205"/>
      <w:bookmarkStart w:id="25" w:name="_Toc15396603"/>
      <w:r>
        <w:rPr>
          <w:rFonts w:hint="eastAsia" w:ascii="仿宋_GB2312" w:hAnsi="黑体" w:eastAsia="仿宋_GB2312"/>
          <w:color w:val="000000"/>
          <w:sz w:val="32"/>
          <w:szCs w:val="32"/>
        </w:rPr>
        <w:t>收</w:t>
      </w:r>
      <w:r>
        <w:rPr>
          <w:rStyle w:val="18"/>
          <w:rFonts w:hint="eastAsia" w:ascii="仿宋_GB2312" w:hAnsi="黑体" w:eastAsia="仿宋_GB2312"/>
          <w:b w:val="0"/>
        </w:rPr>
        <w:t>入支出决算总体情况说明</w:t>
      </w:r>
      <w:bookmarkEnd w:id="24"/>
      <w:bookmarkEnd w:id="25"/>
    </w:p>
    <w:p>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年度收、支总计</w:t>
      </w:r>
      <w:r>
        <w:rPr>
          <w:rFonts w:ascii="仿宋_GB2312" w:hAnsi="仿宋" w:eastAsia="仿宋_GB2312"/>
          <w:color w:val="000000"/>
          <w:sz w:val="32"/>
          <w:szCs w:val="32"/>
        </w:rPr>
        <w:t>2091.67</w:t>
      </w:r>
      <w:r>
        <w:rPr>
          <w:rFonts w:hint="eastAsia" w:ascii="仿宋_GB2312" w:hAnsi="仿宋" w:eastAsia="仿宋_GB2312"/>
          <w:color w:val="000000"/>
          <w:sz w:val="32"/>
          <w:szCs w:val="32"/>
        </w:rPr>
        <w:t>万元。与</w:t>
      </w:r>
      <w:r>
        <w:rPr>
          <w:rFonts w:ascii="仿宋_GB2312" w:hAnsi="仿宋" w:eastAsia="仿宋_GB2312"/>
          <w:color w:val="000000"/>
          <w:sz w:val="32"/>
          <w:szCs w:val="32"/>
        </w:rPr>
        <w:t>2017</w:t>
      </w:r>
      <w:r>
        <w:rPr>
          <w:rFonts w:hint="eastAsia" w:ascii="仿宋_GB2312" w:hAnsi="仿宋" w:eastAsia="仿宋_GB2312"/>
          <w:color w:val="000000"/>
          <w:sz w:val="32"/>
          <w:szCs w:val="32"/>
        </w:rPr>
        <w:t>年相比，收入总计减少</w:t>
      </w:r>
      <w:r>
        <w:rPr>
          <w:rFonts w:ascii="仿宋_GB2312" w:hAnsi="仿宋" w:eastAsia="仿宋_GB2312"/>
          <w:color w:val="000000"/>
          <w:sz w:val="32"/>
          <w:szCs w:val="32"/>
        </w:rPr>
        <w:t>27.93</w:t>
      </w:r>
      <w:r>
        <w:rPr>
          <w:rFonts w:hint="eastAsia" w:ascii="仿宋_GB2312" w:hAnsi="仿宋" w:eastAsia="仿宋_GB2312"/>
          <w:color w:val="000000"/>
          <w:sz w:val="32"/>
          <w:szCs w:val="32"/>
        </w:rPr>
        <w:t>万元，支出总计减少</w:t>
      </w:r>
      <w:r>
        <w:rPr>
          <w:rFonts w:ascii="仿宋_GB2312" w:hAnsi="仿宋" w:eastAsia="仿宋_GB2312"/>
          <w:color w:val="000000"/>
          <w:sz w:val="32"/>
          <w:szCs w:val="32"/>
        </w:rPr>
        <w:t>52.19</w:t>
      </w:r>
      <w:r>
        <w:rPr>
          <w:rFonts w:hint="eastAsia" w:ascii="仿宋_GB2312" w:hAnsi="仿宋" w:eastAsia="仿宋_GB2312"/>
          <w:color w:val="000000"/>
          <w:sz w:val="32"/>
          <w:szCs w:val="32"/>
        </w:rPr>
        <w:t>万元，收入下降</w:t>
      </w:r>
      <w:r>
        <w:rPr>
          <w:rFonts w:ascii="仿宋_GB2312" w:hAnsi="仿宋" w:eastAsia="仿宋_GB2312"/>
          <w:color w:val="000000"/>
          <w:sz w:val="32"/>
          <w:szCs w:val="32"/>
        </w:rPr>
        <w:t>2.62%</w:t>
      </w:r>
      <w:r>
        <w:rPr>
          <w:rFonts w:hint="eastAsia" w:ascii="仿宋_GB2312" w:hAnsi="仿宋" w:eastAsia="仿宋_GB2312"/>
          <w:color w:val="000000"/>
          <w:sz w:val="32"/>
          <w:szCs w:val="32"/>
        </w:rPr>
        <w:t>，支出下降</w:t>
      </w:r>
      <w:r>
        <w:rPr>
          <w:rFonts w:ascii="仿宋_GB2312" w:hAnsi="仿宋" w:eastAsia="仿宋_GB2312"/>
          <w:color w:val="000000"/>
          <w:sz w:val="32"/>
          <w:szCs w:val="32"/>
        </w:rPr>
        <w:t>4.72%</w:t>
      </w:r>
      <w:r>
        <w:rPr>
          <w:rFonts w:hint="eastAsia" w:ascii="仿宋_GB2312" w:hAnsi="仿宋" w:eastAsia="仿宋_GB2312"/>
          <w:color w:val="000000"/>
          <w:sz w:val="32"/>
          <w:szCs w:val="32"/>
        </w:rPr>
        <w:t>。主要变动原因是财政收入减少。</w:t>
      </w:r>
    </w:p>
    <w:p>
      <w:pPr>
        <w:spacing w:line="60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1</w:t>
      </w:r>
      <w:r>
        <w:rPr>
          <w:rFonts w:hint="eastAsia" w:ascii="仿宋_GB2312" w:hAnsi="仿宋" w:eastAsia="仿宋_GB2312"/>
          <w:color w:val="000000"/>
          <w:sz w:val="32"/>
          <w:szCs w:val="32"/>
        </w:rPr>
        <w:t>：收、支决算总计变动情况图）（柱状图）</w:t>
      </w: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ind w:firstLine="640" w:firstLineChars="200"/>
        <w:jc w:val="left"/>
        <w:rPr>
          <w:rFonts w:ascii="仿宋_GB2312" w:eastAsia="仿宋_GB2312"/>
          <w:color w:val="000000"/>
          <w:sz w:val="32"/>
          <w:szCs w:val="32"/>
        </w:rPr>
      </w:pPr>
    </w:p>
    <w:p>
      <w:pPr>
        <w:spacing w:line="600" w:lineRule="exact"/>
        <w:jc w:val="left"/>
        <w:rPr>
          <w:rFonts w:ascii="仿宋_GB2312" w:eastAsia="仿宋_GB2312"/>
          <w:color w:val="000000"/>
          <w:sz w:val="32"/>
          <w:szCs w:val="32"/>
        </w:rPr>
      </w:pPr>
      <w:r>
        <w:rPr>
          <w:rFonts w:ascii="仿宋_GB2312" w:eastAsia="仿宋_GB2312"/>
          <w:color w:val="000000"/>
          <w:sz w:val="32"/>
          <w:szCs w:val="32"/>
        </w:rPr>
        <w:t xml:space="preserve">    </w:t>
      </w:r>
      <w:r>
        <w:rPr>
          <w:rFonts w:ascii="仿宋_GB2312" w:eastAsia="仿宋_GB2312"/>
          <w:color w:val="000000"/>
          <w:sz w:val="32"/>
          <w:szCs w:val="32"/>
        </w:rPr>
        <w:object>
          <v:shape id="_x0000_i1025" o:spt="75" type="#_x0000_t75" style="height:140.25pt;width:206.25pt;" o:ole="t" filled="f" o:preferrelative="t" stroked="f" coordsize="21600,21600">
            <v:path/>
            <v:fill on="f" focussize="0,0"/>
            <v:stroke on="f" joinstyle="miter"/>
            <v:imagedata r:id="rId7" o:title=""/>
            <o:lock v:ext="edit" aspectratio="t"/>
            <w10:wrap type="none"/>
            <w10:anchorlock/>
          </v:shape>
          <o:OLEObject Type="Embed" ProgID="MSGraph.Chart.8" ShapeID="_x0000_i1025" DrawAspect="Content" ObjectID="_1468075725" r:id="rId6">
            <o:LockedField>false</o:LockedField>
          </o:OLEObject>
        </w:object>
      </w:r>
    </w:p>
    <w:p>
      <w:pPr>
        <w:pStyle w:val="27"/>
        <w:numPr>
          <w:ilvl w:val="0"/>
          <w:numId w:val="1"/>
        </w:numPr>
        <w:spacing w:line="600" w:lineRule="exact"/>
        <w:ind w:firstLineChars="0"/>
        <w:outlineLvl w:val="1"/>
        <w:rPr>
          <w:rStyle w:val="18"/>
          <w:rFonts w:ascii="仿宋_GB2312" w:hAnsi="黑体" w:eastAsia="仿宋_GB2312"/>
          <w:b w:val="0"/>
        </w:rPr>
      </w:pPr>
      <w:bookmarkStart w:id="26" w:name="_Toc15377206"/>
      <w:bookmarkStart w:id="27" w:name="_Toc15396604"/>
      <w:r>
        <w:rPr>
          <w:rFonts w:hint="eastAsia" w:ascii="仿宋_GB2312" w:hAnsi="黑体" w:eastAsia="仿宋_GB2312"/>
          <w:color w:val="000000"/>
          <w:sz w:val="32"/>
          <w:szCs w:val="32"/>
        </w:rPr>
        <w:t>收</w:t>
      </w:r>
      <w:r>
        <w:rPr>
          <w:rStyle w:val="18"/>
          <w:rFonts w:hint="eastAsia" w:ascii="仿宋_GB2312" w:hAnsi="黑体" w:eastAsia="仿宋_GB2312"/>
          <w:b w:val="0"/>
        </w:rPr>
        <w:t>入决算情况说明</w:t>
      </w:r>
      <w:bookmarkEnd w:id="26"/>
      <w:bookmarkEnd w:id="27"/>
    </w:p>
    <w:p>
      <w:pPr>
        <w:spacing w:line="600" w:lineRule="exact"/>
        <w:ind w:firstLine="640" w:firstLineChars="200"/>
        <w:outlineLvl w:val="1"/>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年本年收入合计</w:t>
      </w:r>
      <w:r>
        <w:rPr>
          <w:rFonts w:ascii="仿宋_GB2312" w:hAnsi="仿宋" w:eastAsia="仿宋_GB2312"/>
          <w:color w:val="000000"/>
          <w:sz w:val="32"/>
          <w:szCs w:val="32"/>
        </w:rPr>
        <w:t>1037.95</w:t>
      </w:r>
      <w:r>
        <w:rPr>
          <w:rFonts w:hint="eastAsia" w:ascii="仿宋_GB2312" w:hAnsi="仿宋" w:eastAsia="仿宋_GB2312"/>
          <w:color w:val="000000"/>
          <w:sz w:val="32"/>
          <w:szCs w:val="32"/>
        </w:rPr>
        <w:t>万元，其中：一般公共预算财政拨款收入</w:t>
      </w:r>
      <w:r>
        <w:rPr>
          <w:rFonts w:ascii="仿宋_GB2312" w:hAnsi="仿宋" w:eastAsia="仿宋_GB2312"/>
          <w:color w:val="000000"/>
          <w:sz w:val="32"/>
          <w:szCs w:val="32"/>
        </w:rPr>
        <w:t>1037.95</w:t>
      </w:r>
      <w:r>
        <w:rPr>
          <w:rFonts w:hint="eastAsia" w:ascii="仿宋_GB2312" w:hAnsi="仿宋" w:eastAsia="仿宋_GB2312"/>
          <w:color w:val="000000"/>
          <w:sz w:val="32"/>
          <w:szCs w:val="32"/>
        </w:rPr>
        <w:t>万元，占</w:t>
      </w:r>
      <w:r>
        <w:rPr>
          <w:rFonts w:ascii="仿宋_GB2312" w:hAnsi="仿宋" w:eastAsia="仿宋_GB2312"/>
          <w:color w:val="000000"/>
          <w:sz w:val="32"/>
          <w:szCs w:val="32"/>
        </w:rPr>
        <w:t>100%</w:t>
      </w:r>
      <w:r>
        <w:rPr>
          <w:rFonts w:hint="eastAsia" w:ascii="仿宋_GB2312" w:hAnsi="仿宋" w:eastAsia="仿宋_GB2312"/>
          <w:color w:val="000000"/>
          <w:sz w:val="32"/>
          <w:szCs w:val="32"/>
        </w:rPr>
        <w:t>；政府性基金预算财政拨款收入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；国有资本经营预算财政拨款收入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；事业收入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；经营收入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；附属单位上缴收入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；其他收入</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w:t>
      </w:r>
    </w:p>
    <w:p>
      <w:pPr>
        <w:spacing w:line="60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2</w:t>
      </w:r>
      <w:r>
        <w:rPr>
          <w:rFonts w:hint="eastAsia" w:ascii="仿宋_GB2312" w:hAnsi="仿宋" w:eastAsia="仿宋_GB2312"/>
          <w:color w:val="000000"/>
          <w:sz w:val="32"/>
          <w:szCs w:val="32"/>
        </w:rPr>
        <w:t>：收入决算结构图）（饼状图）</w:t>
      </w: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eastAsia="仿宋_GB2312"/>
          <w:color w:val="FF0000"/>
          <w:sz w:val="32"/>
          <w:szCs w:val="32"/>
        </w:rPr>
      </w:pPr>
      <w:r>
        <w:rPr>
          <w:rFonts w:ascii="仿宋_GB2312" w:eastAsia="仿宋_GB2312"/>
          <w:color w:val="FF0000"/>
          <w:sz w:val="32"/>
          <w:szCs w:val="32"/>
        </w:rPr>
        <w:object>
          <v:shape id="_x0000_i1026" o:spt="75" type="#_x0000_t75" style="height:243pt;width:237pt;" o:ole="t" filled="f" o:preferrelative="t" stroked="f" coordsize="21600,21600">
            <v:path/>
            <v:fill on="f" focussize="0,0"/>
            <v:stroke on="f" joinstyle="miter"/>
            <v:imagedata r:id="rId9" o:title=""/>
            <o:lock v:ext="edit" aspectratio="t"/>
            <w10:wrap type="none"/>
            <w10:anchorlock/>
          </v:shape>
          <o:OLEObject Type="Embed" ProgID="MSGraph.Chart.8" ShapeID="_x0000_i1026" DrawAspect="Content" ObjectID="_1468075726" r:id="rId8">
            <o:LockedField>false</o:LockedField>
          </o:OLEObject>
        </w:object>
      </w:r>
    </w:p>
    <w:p>
      <w:pPr>
        <w:pStyle w:val="27"/>
        <w:numPr>
          <w:ilvl w:val="0"/>
          <w:numId w:val="1"/>
        </w:numPr>
        <w:spacing w:line="600" w:lineRule="exact"/>
        <w:ind w:firstLineChars="0"/>
        <w:outlineLvl w:val="1"/>
        <w:rPr>
          <w:rStyle w:val="18"/>
          <w:rFonts w:ascii="仿宋_GB2312" w:hAnsi="黑体" w:eastAsia="仿宋_GB2312"/>
          <w:b w:val="0"/>
        </w:rPr>
      </w:pPr>
      <w:bookmarkStart w:id="28" w:name="_Toc15377207"/>
      <w:bookmarkStart w:id="29" w:name="_Toc15396605"/>
      <w:r>
        <w:rPr>
          <w:rFonts w:hint="eastAsia" w:ascii="仿宋_GB2312" w:hAnsi="黑体" w:eastAsia="仿宋_GB2312"/>
          <w:color w:val="000000"/>
          <w:sz w:val="32"/>
          <w:szCs w:val="32"/>
        </w:rPr>
        <w:t>支</w:t>
      </w:r>
      <w:r>
        <w:rPr>
          <w:rStyle w:val="18"/>
          <w:rFonts w:hint="eastAsia" w:ascii="仿宋_GB2312" w:hAnsi="黑体" w:eastAsia="仿宋_GB2312"/>
          <w:b w:val="0"/>
        </w:rPr>
        <w:t>出决算情况说明</w:t>
      </w:r>
      <w:bookmarkEnd w:id="28"/>
      <w:bookmarkEnd w:id="29"/>
    </w:p>
    <w:p>
      <w:pPr>
        <w:spacing w:line="600" w:lineRule="exact"/>
        <w:ind w:firstLine="640"/>
        <w:rPr>
          <w:rFonts w:ascii="仿宋_GB2312" w:hAnsi="仿宋" w:eastAsia="仿宋_GB2312"/>
          <w:color w:val="000000"/>
          <w:sz w:val="32"/>
          <w:szCs w:val="32"/>
          <w:shd w:val="pct10" w:color="auto" w:fill="FFFFFF"/>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年本年支出合计</w:t>
      </w:r>
      <w:r>
        <w:rPr>
          <w:rFonts w:ascii="仿宋_GB2312" w:hAnsi="仿宋" w:eastAsia="仿宋_GB2312"/>
          <w:color w:val="000000"/>
          <w:sz w:val="32"/>
          <w:szCs w:val="32"/>
        </w:rPr>
        <w:t>1053.72</w:t>
      </w:r>
      <w:r>
        <w:rPr>
          <w:rFonts w:hint="eastAsia" w:ascii="仿宋_GB2312" w:hAnsi="仿宋" w:eastAsia="仿宋_GB2312"/>
          <w:color w:val="000000"/>
          <w:sz w:val="32"/>
          <w:szCs w:val="32"/>
        </w:rPr>
        <w:t>万元，其中：基本支出</w:t>
      </w:r>
      <w:r>
        <w:rPr>
          <w:rFonts w:ascii="仿宋_GB2312" w:hAnsi="仿宋" w:eastAsia="仿宋_GB2312"/>
          <w:color w:val="000000"/>
          <w:sz w:val="32"/>
          <w:szCs w:val="32"/>
        </w:rPr>
        <w:t>777.74</w:t>
      </w:r>
      <w:r>
        <w:rPr>
          <w:rFonts w:hint="eastAsia" w:ascii="仿宋_GB2312" w:hAnsi="仿宋" w:eastAsia="仿宋_GB2312"/>
          <w:color w:val="000000"/>
          <w:sz w:val="32"/>
          <w:szCs w:val="32"/>
        </w:rPr>
        <w:t>万元，占</w:t>
      </w:r>
      <w:r>
        <w:rPr>
          <w:rFonts w:ascii="仿宋_GB2312" w:hAnsi="仿宋" w:eastAsia="仿宋_GB2312"/>
          <w:color w:val="000000"/>
          <w:sz w:val="32"/>
          <w:szCs w:val="32"/>
        </w:rPr>
        <w:t>73.81%</w:t>
      </w:r>
      <w:r>
        <w:rPr>
          <w:rFonts w:hint="eastAsia" w:ascii="仿宋_GB2312" w:hAnsi="仿宋" w:eastAsia="仿宋_GB2312"/>
          <w:color w:val="000000"/>
          <w:sz w:val="32"/>
          <w:szCs w:val="32"/>
        </w:rPr>
        <w:t>；项目支出</w:t>
      </w:r>
      <w:r>
        <w:rPr>
          <w:rFonts w:ascii="仿宋_GB2312" w:hAnsi="仿宋" w:eastAsia="仿宋_GB2312"/>
          <w:color w:val="000000"/>
          <w:sz w:val="32"/>
          <w:szCs w:val="32"/>
        </w:rPr>
        <w:t>275.98</w:t>
      </w:r>
      <w:r>
        <w:rPr>
          <w:rFonts w:hint="eastAsia" w:ascii="仿宋_GB2312" w:hAnsi="仿宋" w:eastAsia="仿宋_GB2312"/>
          <w:color w:val="000000"/>
          <w:sz w:val="32"/>
          <w:szCs w:val="32"/>
        </w:rPr>
        <w:t>万元，占</w:t>
      </w:r>
      <w:r>
        <w:rPr>
          <w:rFonts w:ascii="仿宋_GB2312" w:hAnsi="仿宋" w:eastAsia="仿宋_GB2312"/>
          <w:color w:val="000000"/>
          <w:sz w:val="32"/>
          <w:szCs w:val="32"/>
        </w:rPr>
        <w:t>26.19%</w:t>
      </w:r>
      <w:r>
        <w:rPr>
          <w:rFonts w:hint="eastAsia" w:ascii="仿宋_GB2312" w:hAnsi="仿宋" w:eastAsia="仿宋_GB2312"/>
          <w:color w:val="000000"/>
          <w:sz w:val="32"/>
          <w:szCs w:val="32"/>
        </w:rPr>
        <w:t>；上缴上级支出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；经营支出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；对附属单位补助支出</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0%</w:t>
      </w:r>
      <w:r>
        <w:rPr>
          <w:rFonts w:hint="eastAsia" w:ascii="仿宋_GB2312" w:hAnsi="仿宋" w:eastAsia="仿宋_GB2312"/>
          <w:color w:val="000000"/>
          <w:sz w:val="32"/>
          <w:szCs w:val="32"/>
        </w:rPr>
        <w:t>。</w:t>
      </w:r>
    </w:p>
    <w:p>
      <w:pPr>
        <w:spacing w:line="60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3</w:t>
      </w:r>
      <w:r>
        <w:rPr>
          <w:rFonts w:hint="eastAsia" w:ascii="仿宋_GB2312" w:hAnsi="仿宋" w:eastAsia="仿宋_GB2312"/>
          <w:color w:val="000000"/>
          <w:sz w:val="32"/>
          <w:szCs w:val="32"/>
        </w:rPr>
        <w:t>：支出决算结构图）（饼状图）</w:t>
      </w: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eastAsia="仿宋_GB2312"/>
          <w:color w:val="FF0000"/>
          <w:sz w:val="32"/>
          <w:szCs w:val="32"/>
        </w:rPr>
      </w:pPr>
    </w:p>
    <w:p>
      <w:pPr>
        <w:spacing w:line="600" w:lineRule="exact"/>
        <w:ind w:firstLine="640" w:firstLineChars="200"/>
        <w:rPr>
          <w:rFonts w:ascii="仿宋_GB2312" w:hAnsi="黑体" w:eastAsia="仿宋_GB2312"/>
          <w:color w:val="000000"/>
          <w:sz w:val="32"/>
          <w:szCs w:val="32"/>
        </w:rPr>
      </w:pPr>
      <w:bookmarkStart w:id="30" w:name="_Toc15396606"/>
      <w:bookmarkStart w:id="31" w:name="_Toc15377208"/>
      <w:r>
        <w:rPr>
          <w:rFonts w:ascii="仿宋_GB2312" w:hAnsi="黑体" w:eastAsia="仿宋_GB2312"/>
          <w:color w:val="000000"/>
          <w:sz w:val="32"/>
          <w:szCs w:val="32"/>
        </w:rPr>
        <w:object>
          <v:shape id="_x0000_i1027" o:spt="75" type="#_x0000_t75" style="height:140.25pt;width:216.75pt;" o:ole="t" filled="f" o:preferrelative="t" stroked="f" coordsize="21600,21600">
            <v:path/>
            <v:fill on="f" focussize="0,0"/>
            <v:stroke on="f" joinstyle="miter"/>
            <v:imagedata r:id="rId11" o:title=""/>
            <o:lock v:ext="edit" aspectratio="t"/>
            <w10:wrap type="none"/>
            <w10:anchorlock/>
          </v:shape>
          <o:OLEObject Type="Embed" ProgID="MSGraph.Chart.8" ShapeID="_x0000_i1027" DrawAspect="Content" ObjectID="_1468075727" r:id="rId10">
            <o:LockedField>false</o:LockedField>
          </o:OLEObject>
        </w:object>
      </w:r>
    </w:p>
    <w:p>
      <w:pPr>
        <w:spacing w:line="600" w:lineRule="exact"/>
        <w:ind w:firstLine="640" w:firstLineChars="200"/>
        <w:outlineLvl w:val="1"/>
        <w:rPr>
          <w:rStyle w:val="18"/>
          <w:rFonts w:ascii="仿宋_GB2312" w:hAnsi="黑体" w:eastAsia="仿宋_GB2312"/>
          <w:b w:val="0"/>
        </w:rPr>
      </w:pPr>
      <w:r>
        <w:rPr>
          <w:rFonts w:hint="eastAsia" w:ascii="仿宋_GB2312" w:hAnsi="黑体" w:eastAsia="仿宋_GB2312"/>
          <w:color w:val="000000"/>
          <w:sz w:val="32"/>
          <w:szCs w:val="32"/>
        </w:rPr>
        <w:t>四、财</w:t>
      </w:r>
      <w:r>
        <w:rPr>
          <w:rStyle w:val="18"/>
          <w:rFonts w:hint="eastAsia" w:ascii="仿宋_GB2312" w:hAnsi="黑体" w:eastAsia="仿宋_GB2312"/>
          <w:b w:val="0"/>
        </w:rPr>
        <w:t>政拨款收入支出决算总体情况说明</w:t>
      </w:r>
      <w:bookmarkEnd w:id="30"/>
      <w:bookmarkEnd w:id="31"/>
    </w:p>
    <w:p>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年财政拨款收、支总计</w:t>
      </w:r>
      <w:r>
        <w:rPr>
          <w:rFonts w:ascii="仿宋_GB2312" w:hAnsi="仿宋" w:eastAsia="仿宋_GB2312"/>
          <w:color w:val="000000"/>
          <w:sz w:val="32"/>
          <w:szCs w:val="32"/>
        </w:rPr>
        <w:t>2091.67</w:t>
      </w:r>
      <w:r>
        <w:rPr>
          <w:rFonts w:hint="eastAsia" w:ascii="仿宋_GB2312" w:hAnsi="仿宋" w:eastAsia="仿宋_GB2312"/>
          <w:color w:val="000000"/>
          <w:sz w:val="32"/>
          <w:szCs w:val="32"/>
        </w:rPr>
        <w:t>万元。与</w:t>
      </w:r>
      <w:r>
        <w:rPr>
          <w:rFonts w:ascii="仿宋_GB2312" w:hAnsi="仿宋" w:eastAsia="仿宋_GB2312"/>
          <w:color w:val="000000"/>
          <w:sz w:val="32"/>
          <w:szCs w:val="32"/>
        </w:rPr>
        <w:t>2017</w:t>
      </w:r>
      <w:r>
        <w:rPr>
          <w:rFonts w:hint="eastAsia" w:ascii="仿宋_GB2312" w:hAnsi="仿宋" w:eastAsia="仿宋_GB2312"/>
          <w:color w:val="000000"/>
          <w:sz w:val="32"/>
          <w:szCs w:val="32"/>
        </w:rPr>
        <w:t>年相比，财政拨款收入减少</w:t>
      </w:r>
      <w:r>
        <w:rPr>
          <w:rFonts w:ascii="仿宋_GB2312" w:hAnsi="仿宋" w:eastAsia="仿宋_GB2312"/>
          <w:color w:val="000000"/>
          <w:sz w:val="32"/>
          <w:szCs w:val="32"/>
        </w:rPr>
        <w:t>27.93</w:t>
      </w:r>
      <w:r>
        <w:rPr>
          <w:rFonts w:hint="eastAsia" w:ascii="仿宋_GB2312" w:hAnsi="仿宋" w:eastAsia="仿宋_GB2312"/>
          <w:color w:val="000000"/>
          <w:sz w:val="32"/>
          <w:szCs w:val="32"/>
        </w:rPr>
        <w:t>万元，支出减少</w:t>
      </w:r>
      <w:r>
        <w:rPr>
          <w:rFonts w:ascii="仿宋_GB2312" w:hAnsi="仿宋" w:eastAsia="仿宋_GB2312"/>
          <w:color w:val="000000"/>
          <w:sz w:val="32"/>
          <w:szCs w:val="32"/>
        </w:rPr>
        <w:t>52.19</w:t>
      </w:r>
      <w:r>
        <w:rPr>
          <w:rFonts w:hint="eastAsia" w:ascii="仿宋_GB2312" w:hAnsi="仿宋" w:eastAsia="仿宋_GB2312"/>
          <w:color w:val="000000"/>
          <w:sz w:val="32"/>
          <w:szCs w:val="32"/>
        </w:rPr>
        <w:t>万元，收入下降</w:t>
      </w:r>
      <w:r>
        <w:rPr>
          <w:rFonts w:ascii="仿宋_GB2312" w:hAnsi="仿宋" w:eastAsia="仿宋_GB2312"/>
          <w:color w:val="000000"/>
          <w:sz w:val="32"/>
          <w:szCs w:val="32"/>
        </w:rPr>
        <w:t>2.62%</w:t>
      </w:r>
      <w:r>
        <w:rPr>
          <w:rFonts w:hint="eastAsia" w:ascii="仿宋_GB2312" w:hAnsi="仿宋" w:eastAsia="仿宋_GB2312"/>
          <w:color w:val="000000"/>
          <w:sz w:val="32"/>
          <w:szCs w:val="32"/>
        </w:rPr>
        <w:t>，支出下降</w:t>
      </w:r>
      <w:r>
        <w:rPr>
          <w:rFonts w:ascii="仿宋_GB2312" w:hAnsi="仿宋" w:eastAsia="仿宋_GB2312"/>
          <w:color w:val="000000"/>
          <w:sz w:val="32"/>
          <w:szCs w:val="32"/>
        </w:rPr>
        <w:t>4.72%</w:t>
      </w:r>
      <w:r>
        <w:rPr>
          <w:rFonts w:hint="eastAsia" w:ascii="仿宋_GB2312" w:hAnsi="仿宋" w:eastAsia="仿宋_GB2312"/>
          <w:color w:val="000000"/>
          <w:sz w:val="32"/>
          <w:szCs w:val="32"/>
        </w:rPr>
        <w:t>。主要变动原因是财政收入减少。</w:t>
      </w:r>
    </w:p>
    <w:p>
      <w:pPr>
        <w:spacing w:line="600" w:lineRule="exact"/>
        <w:ind w:left="638" w:leftChars="304"/>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4</w:t>
      </w:r>
      <w:r>
        <w:rPr>
          <w:rFonts w:hint="eastAsia" w:ascii="仿宋_GB2312" w:hAnsi="仿宋" w:eastAsia="仿宋_GB2312"/>
          <w:color w:val="000000"/>
          <w:sz w:val="32"/>
          <w:szCs w:val="32"/>
        </w:rPr>
        <w:t>：财政拨款收、支决算总计变动情况）（柱状图）</w:t>
      </w:r>
    </w:p>
    <w:p>
      <w:pPr>
        <w:spacing w:line="600" w:lineRule="exact"/>
        <w:ind w:left="638" w:leftChars="304"/>
        <w:rPr>
          <w:rFonts w:ascii="仿宋_GB2312" w:hAnsi="仿宋" w:eastAsia="仿宋_GB2312"/>
          <w:color w:val="000000"/>
          <w:sz w:val="32"/>
          <w:szCs w:val="32"/>
        </w:rPr>
      </w:pPr>
    </w:p>
    <w:p>
      <w:pPr>
        <w:spacing w:line="600" w:lineRule="exact"/>
        <w:ind w:left="638" w:leftChars="304"/>
        <w:rPr>
          <w:rFonts w:ascii="仿宋_GB2312" w:hAnsi="仿宋" w:eastAsia="仿宋_GB2312"/>
          <w:color w:val="000000"/>
          <w:sz w:val="32"/>
          <w:szCs w:val="32"/>
        </w:rPr>
      </w:pPr>
    </w:p>
    <w:p>
      <w:pPr>
        <w:spacing w:line="600" w:lineRule="exact"/>
        <w:ind w:left="638" w:leftChars="304"/>
        <w:rPr>
          <w:rFonts w:ascii="仿宋_GB2312" w:hAnsi="仿宋" w:eastAsia="仿宋_GB2312"/>
          <w:color w:val="000000"/>
          <w:sz w:val="32"/>
          <w:szCs w:val="32"/>
        </w:rPr>
      </w:pPr>
    </w:p>
    <w:p>
      <w:pPr>
        <w:spacing w:line="600" w:lineRule="exact"/>
        <w:ind w:left="638" w:leftChars="304"/>
        <w:rPr>
          <w:rFonts w:ascii="仿宋_GB2312" w:hAnsi="仿宋" w:eastAsia="仿宋_GB2312"/>
          <w:color w:val="000000"/>
          <w:sz w:val="32"/>
          <w:szCs w:val="32"/>
        </w:rPr>
      </w:pPr>
    </w:p>
    <w:p>
      <w:pPr>
        <w:spacing w:line="600" w:lineRule="exact"/>
        <w:ind w:left="638" w:leftChars="304"/>
        <w:rPr>
          <w:rFonts w:ascii="仿宋_GB2312" w:hAnsi="仿宋" w:eastAsia="仿宋_GB2312"/>
          <w:color w:val="000000"/>
          <w:sz w:val="32"/>
          <w:szCs w:val="32"/>
        </w:rPr>
      </w:pPr>
      <w:r>
        <w:rPr>
          <w:rFonts w:ascii="仿宋_GB2312" w:hAnsi="仿宋" w:eastAsia="仿宋_GB2312"/>
          <w:color w:val="000000"/>
          <w:sz w:val="32"/>
          <w:szCs w:val="32"/>
        </w:rPr>
        <w:object>
          <v:shape id="_x0000_i1028" o:spt="75" type="#_x0000_t75" style="height:140.25pt;width:216.75pt;" o:ole="t" filled="f" o:preferrelative="t" stroked="f" coordsize="21600,21600">
            <v:path/>
            <v:fill on="f" focussize="0,0"/>
            <v:stroke on="f" joinstyle="miter"/>
            <v:imagedata r:id="rId13" o:title=""/>
            <o:lock v:ext="edit" aspectratio="t"/>
            <w10:wrap type="none"/>
            <w10:anchorlock/>
          </v:shape>
          <o:OLEObject Type="Embed" ProgID="MSGraph.Chart.8" ShapeID="_x0000_i1028" DrawAspect="Content" ObjectID="_1468075728" r:id="rId12">
            <o:LockedField>false</o:LockedField>
          </o:OLEObject>
        </w:object>
      </w:r>
    </w:p>
    <w:p>
      <w:pPr>
        <w:spacing w:line="600" w:lineRule="exact"/>
        <w:ind w:firstLine="640" w:firstLineChars="200"/>
        <w:outlineLvl w:val="1"/>
        <w:rPr>
          <w:rStyle w:val="18"/>
          <w:rFonts w:ascii="仿宋_GB2312" w:hAnsi="黑体" w:eastAsia="仿宋_GB2312"/>
          <w:b w:val="0"/>
        </w:rPr>
      </w:pPr>
      <w:bookmarkStart w:id="32" w:name="_Toc15377209"/>
      <w:bookmarkStart w:id="33" w:name="_Toc15396607"/>
      <w:r>
        <w:rPr>
          <w:rFonts w:hint="eastAsia" w:ascii="仿宋_GB2312" w:hAnsi="黑体" w:eastAsia="仿宋_GB2312"/>
          <w:color w:val="000000"/>
          <w:sz w:val="32"/>
          <w:szCs w:val="32"/>
        </w:rPr>
        <w:t>五、</w:t>
      </w:r>
      <w:r>
        <w:rPr>
          <w:rFonts w:hint="eastAsia" w:ascii="仿宋_GB2312" w:hAnsi="黑体" w:eastAsia="仿宋_GB2312"/>
          <w:b/>
          <w:color w:val="000000"/>
          <w:sz w:val="32"/>
          <w:szCs w:val="32"/>
        </w:rPr>
        <w:t>一</w:t>
      </w:r>
      <w:r>
        <w:rPr>
          <w:rStyle w:val="18"/>
          <w:rFonts w:hint="eastAsia" w:ascii="仿宋_GB2312" w:hAnsi="黑体" w:eastAsia="仿宋_GB2312"/>
          <w:b w:val="0"/>
        </w:rPr>
        <w:t>般公共预算财政拨款支出决算情况说明</w:t>
      </w:r>
      <w:bookmarkEnd w:id="32"/>
      <w:bookmarkEnd w:id="33"/>
    </w:p>
    <w:p>
      <w:pPr>
        <w:spacing w:line="600" w:lineRule="exact"/>
        <w:ind w:firstLine="643" w:firstLineChars="200"/>
        <w:outlineLvl w:val="2"/>
        <w:rPr>
          <w:rFonts w:ascii="仿宋_GB2312" w:hAnsi="仿宋" w:eastAsia="仿宋_GB2312"/>
          <w:b/>
          <w:color w:val="000000"/>
          <w:sz w:val="32"/>
          <w:szCs w:val="32"/>
        </w:rPr>
      </w:pPr>
      <w:bookmarkStart w:id="34" w:name="_Toc15377210"/>
      <w:r>
        <w:rPr>
          <w:rFonts w:hint="eastAsia" w:ascii="仿宋_GB2312" w:hAnsi="仿宋" w:eastAsia="仿宋_GB2312"/>
          <w:b/>
          <w:color w:val="000000"/>
          <w:sz w:val="32"/>
          <w:szCs w:val="32"/>
        </w:rPr>
        <w:t>（一）一般公共预算财政拨款支出决算总体情况</w:t>
      </w:r>
      <w:bookmarkEnd w:id="34"/>
    </w:p>
    <w:p>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年一般公共预算财政拨款支出</w:t>
      </w:r>
      <w:r>
        <w:rPr>
          <w:rFonts w:ascii="仿宋_GB2312" w:hAnsi="仿宋" w:eastAsia="仿宋_GB2312"/>
          <w:color w:val="000000"/>
          <w:sz w:val="32"/>
          <w:szCs w:val="32"/>
        </w:rPr>
        <w:t>1053.72</w:t>
      </w:r>
      <w:r>
        <w:rPr>
          <w:rFonts w:hint="eastAsia" w:ascii="仿宋_GB2312" w:hAnsi="仿宋" w:eastAsia="仿宋_GB2312"/>
          <w:color w:val="000000"/>
          <w:sz w:val="32"/>
          <w:szCs w:val="32"/>
        </w:rPr>
        <w:t>万元，占本年支出合计的</w:t>
      </w:r>
      <w:r>
        <w:rPr>
          <w:rFonts w:ascii="仿宋_GB2312" w:hAnsi="仿宋" w:eastAsia="仿宋_GB2312"/>
          <w:color w:val="000000"/>
          <w:sz w:val="32"/>
          <w:szCs w:val="32"/>
        </w:rPr>
        <w:t>100%</w:t>
      </w:r>
      <w:r>
        <w:rPr>
          <w:rFonts w:hint="eastAsia" w:ascii="仿宋_GB2312" w:hAnsi="仿宋" w:eastAsia="仿宋_GB2312"/>
          <w:color w:val="000000"/>
          <w:sz w:val="32"/>
          <w:szCs w:val="32"/>
        </w:rPr>
        <w:t>。与</w:t>
      </w:r>
      <w:r>
        <w:rPr>
          <w:rFonts w:ascii="仿宋_GB2312" w:hAnsi="仿宋" w:eastAsia="仿宋_GB2312"/>
          <w:color w:val="000000"/>
          <w:sz w:val="32"/>
          <w:szCs w:val="32"/>
        </w:rPr>
        <w:t>2017</w:t>
      </w:r>
      <w:r>
        <w:rPr>
          <w:rFonts w:hint="eastAsia" w:ascii="仿宋_GB2312" w:hAnsi="仿宋" w:eastAsia="仿宋_GB2312"/>
          <w:color w:val="000000"/>
          <w:sz w:val="32"/>
          <w:szCs w:val="32"/>
        </w:rPr>
        <w:t>年相比，一般公共预算财政拨款减少</w:t>
      </w:r>
      <w:r>
        <w:rPr>
          <w:rFonts w:ascii="仿宋_GB2312" w:hAnsi="仿宋" w:eastAsia="仿宋_GB2312"/>
          <w:color w:val="000000"/>
          <w:sz w:val="32"/>
          <w:szCs w:val="32"/>
        </w:rPr>
        <w:t>52.19</w:t>
      </w:r>
      <w:r>
        <w:rPr>
          <w:rFonts w:hint="eastAsia" w:ascii="仿宋_GB2312" w:hAnsi="仿宋" w:eastAsia="仿宋_GB2312"/>
          <w:color w:val="000000"/>
          <w:sz w:val="32"/>
          <w:szCs w:val="32"/>
        </w:rPr>
        <w:t>万元，下降</w:t>
      </w:r>
      <w:r>
        <w:rPr>
          <w:rFonts w:ascii="仿宋_GB2312" w:hAnsi="仿宋" w:eastAsia="仿宋_GB2312"/>
          <w:color w:val="000000"/>
          <w:sz w:val="32"/>
          <w:szCs w:val="32"/>
        </w:rPr>
        <w:t>4.72%</w:t>
      </w:r>
      <w:r>
        <w:rPr>
          <w:rFonts w:hint="eastAsia" w:ascii="仿宋_GB2312" w:hAnsi="仿宋" w:eastAsia="仿宋_GB2312"/>
          <w:color w:val="000000"/>
          <w:sz w:val="32"/>
          <w:szCs w:val="32"/>
        </w:rPr>
        <w:t>。主要变动原因是财政收入减少。</w:t>
      </w:r>
    </w:p>
    <w:p>
      <w:pPr>
        <w:spacing w:line="60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5</w:t>
      </w:r>
      <w:r>
        <w:rPr>
          <w:rFonts w:hint="eastAsia" w:ascii="仿宋_GB2312" w:hAnsi="仿宋" w:eastAsia="仿宋_GB2312"/>
          <w:color w:val="000000"/>
          <w:sz w:val="32"/>
          <w:szCs w:val="32"/>
        </w:rPr>
        <w:t>：一般公共预算财政拨款支出决算变动情况）（柱状图）</w:t>
      </w: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object>
          <v:shape id="_x0000_i1029" o:spt="75" type="#_x0000_t75" style="height:140.25pt;width:216.75pt;" o:ole="t" filled="f" o:preferrelative="t" stroked="f" coordsize="21600,21600">
            <v:path/>
            <v:fill on="f" focussize="0,0"/>
            <v:stroke on="f" joinstyle="miter"/>
            <v:imagedata r:id="rId15" o:title=""/>
            <o:lock v:ext="edit" aspectratio="t"/>
            <w10:wrap type="none"/>
            <w10:anchorlock/>
          </v:shape>
          <o:OLEObject Type="Embed" ProgID="MSGraph.Chart.8" ShapeID="_x0000_i1029" DrawAspect="Content" ObjectID="_1468075729" r:id="rId14">
            <o:LockedField>false</o:LockedField>
          </o:OLEObject>
        </w:object>
      </w:r>
    </w:p>
    <w:p>
      <w:pPr>
        <w:spacing w:line="600" w:lineRule="exact"/>
        <w:ind w:firstLine="643" w:firstLineChars="200"/>
        <w:outlineLvl w:val="2"/>
        <w:rPr>
          <w:rFonts w:ascii="仿宋_GB2312" w:hAnsi="仿宋" w:eastAsia="仿宋_GB2312"/>
          <w:b/>
          <w:color w:val="000000"/>
          <w:sz w:val="32"/>
          <w:szCs w:val="32"/>
        </w:rPr>
      </w:pPr>
      <w:bookmarkStart w:id="35" w:name="_Toc15377211"/>
      <w:r>
        <w:rPr>
          <w:rFonts w:hint="eastAsia" w:ascii="仿宋_GB2312" w:hAnsi="仿宋" w:eastAsia="仿宋_GB2312"/>
          <w:b/>
          <w:color w:val="000000"/>
          <w:sz w:val="32"/>
          <w:szCs w:val="32"/>
        </w:rPr>
        <w:t>（二）一般公共预算财政拨款支出决算结构情况</w:t>
      </w:r>
      <w:bookmarkEnd w:id="35"/>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年一般公共预算财政拨款支出</w:t>
      </w:r>
      <w:r>
        <w:rPr>
          <w:rFonts w:ascii="仿宋_GB2312" w:hAnsi="仿宋" w:eastAsia="仿宋_GB2312"/>
          <w:color w:val="000000"/>
          <w:sz w:val="32"/>
          <w:szCs w:val="32"/>
        </w:rPr>
        <w:t>1053.72</w:t>
      </w:r>
      <w:r>
        <w:rPr>
          <w:rFonts w:hint="eastAsia" w:ascii="仿宋_GB2312" w:hAnsi="仿宋" w:eastAsia="仿宋_GB2312"/>
          <w:color w:val="000000"/>
          <w:sz w:val="32"/>
          <w:szCs w:val="32"/>
        </w:rPr>
        <w:t>万元，主要用于以下方面</w:t>
      </w:r>
      <w:r>
        <w:rPr>
          <w:rFonts w:ascii="仿宋_GB2312" w:hAnsi="仿宋" w:eastAsia="仿宋_GB2312"/>
          <w:color w:val="000000"/>
          <w:sz w:val="32"/>
          <w:szCs w:val="32"/>
        </w:rPr>
        <w:t>:</w:t>
      </w:r>
      <w:r>
        <w:rPr>
          <w:rFonts w:hint="eastAsia" w:ascii="仿宋_GB2312" w:hAnsi="仿宋" w:eastAsia="仿宋_GB2312"/>
          <w:b/>
          <w:color w:val="000000"/>
          <w:sz w:val="32"/>
          <w:szCs w:val="32"/>
        </w:rPr>
        <w:t>一般公共服务（类）</w:t>
      </w:r>
      <w:r>
        <w:rPr>
          <w:rFonts w:hint="eastAsia" w:ascii="仿宋_GB2312" w:hAnsi="仿宋" w:eastAsia="仿宋_GB2312"/>
          <w:color w:val="000000"/>
          <w:sz w:val="32"/>
          <w:szCs w:val="32"/>
        </w:rPr>
        <w:t>支出</w:t>
      </w:r>
      <w:r>
        <w:rPr>
          <w:rFonts w:ascii="仿宋_GB2312" w:hAnsi="仿宋" w:eastAsia="仿宋_GB2312"/>
          <w:color w:val="000000"/>
          <w:sz w:val="32"/>
          <w:szCs w:val="32"/>
        </w:rPr>
        <w:t>351.03</w:t>
      </w:r>
      <w:r>
        <w:rPr>
          <w:rFonts w:hint="eastAsia" w:ascii="仿宋_GB2312" w:hAnsi="仿宋" w:eastAsia="仿宋_GB2312"/>
          <w:color w:val="000000"/>
          <w:sz w:val="32"/>
          <w:szCs w:val="32"/>
        </w:rPr>
        <w:t>万元，占</w:t>
      </w:r>
      <w:r>
        <w:rPr>
          <w:rFonts w:ascii="仿宋_GB2312" w:hAnsi="仿宋" w:eastAsia="仿宋_GB2312"/>
          <w:color w:val="000000"/>
          <w:sz w:val="32"/>
          <w:szCs w:val="32"/>
        </w:rPr>
        <w:t>33.31%</w:t>
      </w:r>
      <w:r>
        <w:rPr>
          <w:rFonts w:hint="eastAsia" w:ascii="仿宋_GB2312" w:hAnsi="仿宋" w:eastAsia="仿宋_GB2312"/>
          <w:color w:val="000000"/>
          <w:sz w:val="32"/>
          <w:szCs w:val="32"/>
        </w:rPr>
        <w:t>；</w:t>
      </w:r>
      <w:r>
        <w:rPr>
          <w:rFonts w:hint="eastAsia" w:ascii="仿宋_GB2312" w:hAnsi="仿宋" w:eastAsia="仿宋_GB2312"/>
          <w:b/>
          <w:color w:val="000000"/>
          <w:sz w:val="32"/>
          <w:szCs w:val="32"/>
        </w:rPr>
        <w:t>文化体育与传媒（类）支出</w:t>
      </w:r>
      <w:r>
        <w:rPr>
          <w:rFonts w:ascii="仿宋_GB2312" w:hAnsi="仿宋" w:eastAsia="仿宋_GB2312"/>
          <w:color w:val="000000"/>
          <w:sz w:val="32"/>
          <w:szCs w:val="32"/>
        </w:rPr>
        <w:t>1.84</w:t>
      </w:r>
      <w:r>
        <w:rPr>
          <w:rFonts w:hint="eastAsia" w:ascii="仿宋_GB2312" w:hAnsi="仿宋" w:eastAsia="仿宋_GB2312"/>
          <w:color w:val="000000"/>
          <w:sz w:val="32"/>
          <w:szCs w:val="32"/>
        </w:rPr>
        <w:t>万元，占</w:t>
      </w:r>
      <w:r>
        <w:rPr>
          <w:rFonts w:ascii="仿宋_GB2312" w:hAnsi="仿宋" w:eastAsia="仿宋_GB2312"/>
          <w:color w:val="000000"/>
          <w:sz w:val="32"/>
          <w:szCs w:val="32"/>
        </w:rPr>
        <w:t>0.17%</w:t>
      </w:r>
      <w:r>
        <w:rPr>
          <w:rFonts w:hint="eastAsia" w:ascii="仿宋_GB2312" w:hAnsi="仿宋" w:eastAsia="仿宋_GB2312"/>
          <w:color w:val="000000"/>
          <w:sz w:val="32"/>
          <w:szCs w:val="32"/>
        </w:rPr>
        <w:t>；</w:t>
      </w:r>
      <w:r>
        <w:rPr>
          <w:rFonts w:hint="eastAsia" w:ascii="仿宋_GB2312" w:hAnsi="仿宋" w:eastAsia="仿宋_GB2312"/>
          <w:b/>
          <w:color w:val="000000"/>
          <w:sz w:val="32"/>
          <w:szCs w:val="32"/>
        </w:rPr>
        <w:t>社会保障和就业（类）</w:t>
      </w:r>
      <w:r>
        <w:rPr>
          <w:rFonts w:hint="eastAsia" w:ascii="仿宋_GB2312" w:hAnsi="仿宋" w:eastAsia="仿宋_GB2312"/>
          <w:color w:val="000000"/>
          <w:sz w:val="32"/>
          <w:szCs w:val="32"/>
        </w:rPr>
        <w:t>支出</w:t>
      </w:r>
      <w:r>
        <w:rPr>
          <w:rFonts w:ascii="仿宋_GB2312" w:hAnsi="仿宋" w:eastAsia="仿宋_GB2312"/>
          <w:color w:val="000000"/>
          <w:sz w:val="32"/>
          <w:szCs w:val="32"/>
        </w:rPr>
        <w:t>171.21</w:t>
      </w:r>
      <w:r>
        <w:rPr>
          <w:rFonts w:hint="eastAsia" w:ascii="仿宋_GB2312" w:hAnsi="仿宋" w:eastAsia="仿宋_GB2312"/>
          <w:color w:val="000000"/>
          <w:sz w:val="32"/>
          <w:szCs w:val="32"/>
        </w:rPr>
        <w:t>万元，占</w:t>
      </w:r>
      <w:r>
        <w:rPr>
          <w:rFonts w:ascii="仿宋_GB2312" w:hAnsi="仿宋" w:eastAsia="仿宋_GB2312"/>
          <w:color w:val="000000"/>
          <w:sz w:val="32"/>
          <w:szCs w:val="32"/>
        </w:rPr>
        <w:t>16.25%</w:t>
      </w:r>
      <w:r>
        <w:rPr>
          <w:rFonts w:hint="eastAsia" w:ascii="仿宋_GB2312" w:hAnsi="仿宋" w:eastAsia="仿宋_GB2312"/>
          <w:color w:val="000000"/>
          <w:sz w:val="32"/>
          <w:szCs w:val="32"/>
        </w:rPr>
        <w:t>；医疗卫生与计划生育支出</w:t>
      </w:r>
      <w:r>
        <w:rPr>
          <w:rFonts w:ascii="仿宋_GB2312" w:hAnsi="仿宋" w:eastAsia="仿宋_GB2312"/>
          <w:color w:val="000000"/>
          <w:sz w:val="32"/>
          <w:szCs w:val="32"/>
        </w:rPr>
        <w:t>23.44</w:t>
      </w:r>
      <w:r>
        <w:rPr>
          <w:rFonts w:hint="eastAsia" w:ascii="仿宋_GB2312" w:hAnsi="仿宋" w:eastAsia="仿宋_GB2312"/>
          <w:color w:val="000000"/>
          <w:sz w:val="32"/>
          <w:szCs w:val="32"/>
        </w:rPr>
        <w:t>万元，占</w:t>
      </w:r>
      <w:r>
        <w:rPr>
          <w:rFonts w:ascii="仿宋_GB2312" w:hAnsi="仿宋" w:eastAsia="仿宋_GB2312"/>
          <w:color w:val="000000"/>
          <w:sz w:val="32"/>
          <w:szCs w:val="32"/>
        </w:rPr>
        <w:t>2.22%</w:t>
      </w:r>
      <w:r>
        <w:rPr>
          <w:rFonts w:hint="eastAsia" w:ascii="仿宋_GB2312" w:hAnsi="仿宋" w:eastAsia="仿宋_GB2312"/>
          <w:color w:val="000000"/>
          <w:sz w:val="32"/>
          <w:szCs w:val="32"/>
        </w:rPr>
        <w:t>；节能环保支出</w:t>
      </w:r>
      <w:r>
        <w:rPr>
          <w:rFonts w:ascii="仿宋_GB2312" w:hAnsi="仿宋" w:eastAsia="仿宋_GB2312"/>
          <w:color w:val="000000"/>
          <w:sz w:val="32"/>
          <w:szCs w:val="32"/>
        </w:rPr>
        <w:t>1.55</w:t>
      </w:r>
      <w:r>
        <w:rPr>
          <w:rFonts w:hint="eastAsia" w:ascii="仿宋_GB2312" w:hAnsi="仿宋" w:eastAsia="仿宋_GB2312"/>
          <w:color w:val="000000"/>
          <w:sz w:val="32"/>
          <w:szCs w:val="32"/>
        </w:rPr>
        <w:t>万元，占</w:t>
      </w:r>
      <w:r>
        <w:rPr>
          <w:rFonts w:ascii="仿宋_GB2312" w:hAnsi="仿宋" w:eastAsia="仿宋_GB2312"/>
          <w:color w:val="000000"/>
          <w:sz w:val="32"/>
          <w:szCs w:val="32"/>
        </w:rPr>
        <w:t>0.15%</w:t>
      </w:r>
      <w:r>
        <w:rPr>
          <w:rFonts w:hint="eastAsia" w:ascii="仿宋_GB2312" w:hAnsi="仿宋" w:eastAsia="仿宋_GB2312"/>
          <w:color w:val="000000"/>
          <w:sz w:val="32"/>
          <w:szCs w:val="32"/>
        </w:rPr>
        <w:t>；城乡社区支出</w:t>
      </w:r>
      <w:r>
        <w:rPr>
          <w:rFonts w:ascii="仿宋_GB2312" w:hAnsi="仿宋" w:eastAsia="仿宋_GB2312"/>
          <w:color w:val="000000"/>
          <w:sz w:val="32"/>
          <w:szCs w:val="32"/>
        </w:rPr>
        <w:t>0.16</w:t>
      </w:r>
      <w:r>
        <w:rPr>
          <w:rFonts w:hint="eastAsia" w:ascii="仿宋_GB2312" w:hAnsi="仿宋" w:eastAsia="仿宋_GB2312"/>
          <w:color w:val="000000"/>
          <w:sz w:val="32"/>
          <w:szCs w:val="32"/>
        </w:rPr>
        <w:t>万元，占</w:t>
      </w:r>
      <w:r>
        <w:rPr>
          <w:rFonts w:ascii="仿宋_GB2312" w:hAnsi="仿宋" w:eastAsia="仿宋_GB2312"/>
          <w:color w:val="000000"/>
          <w:sz w:val="32"/>
          <w:szCs w:val="32"/>
        </w:rPr>
        <w:t>0.02%</w:t>
      </w:r>
      <w:r>
        <w:rPr>
          <w:rFonts w:hint="eastAsia" w:ascii="仿宋_GB2312" w:hAnsi="仿宋" w:eastAsia="仿宋_GB2312"/>
          <w:color w:val="000000"/>
          <w:sz w:val="32"/>
          <w:szCs w:val="32"/>
        </w:rPr>
        <w:t>；农林水支出</w:t>
      </w:r>
      <w:r>
        <w:rPr>
          <w:rFonts w:ascii="仿宋_GB2312" w:hAnsi="仿宋" w:eastAsia="仿宋_GB2312"/>
          <w:color w:val="000000"/>
          <w:sz w:val="32"/>
          <w:szCs w:val="32"/>
        </w:rPr>
        <w:t>464.03</w:t>
      </w:r>
      <w:r>
        <w:rPr>
          <w:rFonts w:hint="eastAsia" w:ascii="仿宋_GB2312" w:hAnsi="仿宋" w:eastAsia="仿宋_GB2312"/>
          <w:color w:val="000000"/>
          <w:sz w:val="32"/>
          <w:szCs w:val="32"/>
        </w:rPr>
        <w:t>万元，占</w:t>
      </w:r>
      <w:r>
        <w:rPr>
          <w:rFonts w:ascii="仿宋_GB2312" w:hAnsi="仿宋" w:eastAsia="仿宋_GB2312"/>
          <w:color w:val="000000"/>
          <w:sz w:val="32"/>
          <w:szCs w:val="32"/>
        </w:rPr>
        <w:t>44.04%</w:t>
      </w:r>
      <w:r>
        <w:rPr>
          <w:rFonts w:hint="eastAsia" w:ascii="仿宋_GB2312" w:hAnsi="仿宋" w:eastAsia="仿宋_GB2312"/>
          <w:color w:val="000000"/>
          <w:sz w:val="32"/>
          <w:szCs w:val="32"/>
        </w:rPr>
        <w:t>；资源勘探信息等支出</w:t>
      </w:r>
      <w:r>
        <w:rPr>
          <w:rFonts w:ascii="仿宋_GB2312" w:hAnsi="仿宋" w:eastAsia="仿宋_GB2312"/>
          <w:color w:val="000000"/>
          <w:sz w:val="32"/>
          <w:szCs w:val="32"/>
        </w:rPr>
        <w:t>0.66</w:t>
      </w:r>
      <w:r>
        <w:rPr>
          <w:rFonts w:hint="eastAsia" w:ascii="仿宋_GB2312" w:hAnsi="仿宋" w:eastAsia="仿宋_GB2312"/>
          <w:color w:val="000000"/>
          <w:sz w:val="32"/>
          <w:szCs w:val="32"/>
        </w:rPr>
        <w:t>万元，占</w:t>
      </w:r>
      <w:r>
        <w:rPr>
          <w:rFonts w:ascii="仿宋_GB2312" w:hAnsi="仿宋" w:eastAsia="仿宋_GB2312"/>
          <w:color w:val="000000"/>
          <w:sz w:val="32"/>
          <w:szCs w:val="32"/>
        </w:rPr>
        <w:t>0.06%</w:t>
      </w:r>
      <w:r>
        <w:rPr>
          <w:rFonts w:hint="eastAsia" w:ascii="仿宋_GB2312" w:hAnsi="仿宋" w:eastAsia="仿宋_GB2312"/>
          <w:color w:val="000000"/>
          <w:sz w:val="32"/>
          <w:szCs w:val="32"/>
        </w:rPr>
        <w:t>；住房保障支出</w:t>
      </w:r>
      <w:r>
        <w:rPr>
          <w:rFonts w:ascii="仿宋_GB2312" w:hAnsi="仿宋" w:eastAsia="仿宋_GB2312"/>
          <w:color w:val="000000"/>
          <w:sz w:val="32"/>
          <w:szCs w:val="32"/>
        </w:rPr>
        <w:t>39.8</w:t>
      </w:r>
      <w:r>
        <w:rPr>
          <w:rFonts w:hint="eastAsia" w:ascii="仿宋_GB2312" w:hAnsi="仿宋" w:eastAsia="仿宋_GB2312"/>
          <w:color w:val="000000"/>
          <w:sz w:val="32"/>
          <w:szCs w:val="32"/>
        </w:rPr>
        <w:t>万元，占</w:t>
      </w:r>
      <w:r>
        <w:rPr>
          <w:rFonts w:ascii="仿宋_GB2312" w:hAnsi="仿宋" w:eastAsia="仿宋_GB2312"/>
          <w:color w:val="000000"/>
          <w:sz w:val="32"/>
          <w:szCs w:val="32"/>
        </w:rPr>
        <w:t>3.78%</w:t>
      </w:r>
      <w:r>
        <w:rPr>
          <w:rFonts w:hint="eastAsia" w:ascii="仿宋_GB2312" w:hAnsi="仿宋" w:eastAsia="仿宋_GB2312"/>
          <w:color w:val="000000"/>
          <w:sz w:val="32"/>
          <w:szCs w:val="32"/>
        </w:rPr>
        <w:t>。</w:t>
      </w:r>
    </w:p>
    <w:p>
      <w:pPr>
        <w:spacing w:line="600" w:lineRule="exact"/>
        <w:ind w:firstLine="640" w:firstLineChars="20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6</w:t>
      </w:r>
      <w:r>
        <w:rPr>
          <w:rFonts w:hint="eastAsia" w:ascii="仿宋_GB2312" w:hAnsi="仿宋" w:eastAsia="仿宋_GB2312"/>
          <w:color w:val="000000"/>
          <w:sz w:val="32"/>
          <w:szCs w:val="32"/>
        </w:rPr>
        <w:t>：一般公共预算财政拨款支出决算结构）（饼状图）</w:t>
      </w: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p>
    <w:p>
      <w:pPr>
        <w:spacing w:line="600" w:lineRule="exact"/>
        <w:ind w:firstLine="640" w:firstLineChars="200"/>
        <w:rPr>
          <w:rFonts w:ascii="仿宋_GB2312" w:hAnsi="仿宋" w:eastAsia="仿宋_GB2312"/>
          <w:color w:val="000000"/>
          <w:sz w:val="32"/>
          <w:szCs w:val="32"/>
        </w:rPr>
      </w:pPr>
      <w:r>
        <w:rPr>
          <w:rFonts w:ascii="仿宋_GB2312" w:hAnsi="仿宋" w:eastAsia="仿宋_GB2312"/>
          <w:color w:val="000000"/>
          <w:sz w:val="32"/>
          <w:szCs w:val="32"/>
        </w:rPr>
        <w:object>
          <v:shape id="_x0000_i1030" o:spt="75" type="#_x0000_t75" style="height:140.25pt;width:351.75pt;" o:ole="t" filled="f" o:preferrelative="t" stroked="f" coordsize="21600,21600">
            <v:path/>
            <v:fill on="f" focussize="0,0"/>
            <v:stroke on="f" joinstyle="miter"/>
            <v:imagedata r:id="rId17" o:title=""/>
            <o:lock v:ext="edit" aspectratio="t"/>
            <w10:wrap type="none"/>
            <w10:anchorlock/>
          </v:shape>
          <o:OLEObject Type="Embed" ProgID="MSGraph.Chart.8" ShapeID="_x0000_i1030" DrawAspect="Content" ObjectID="_1468075730" r:id="rId16">
            <o:LockedField>false</o:LockedField>
          </o:OLEObject>
        </w:object>
      </w:r>
    </w:p>
    <w:p>
      <w:pPr>
        <w:spacing w:line="600" w:lineRule="exact"/>
        <w:ind w:firstLine="643" w:firstLineChars="200"/>
        <w:outlineLvl w:val="2"/>
        <w:rPr>
          <w:rFonts w:ascii="仿宋_GB2312" w:hAnsi="仿宋" w:eastAsia="仿宋_GB2312"/>
          <w:b/>
          <w:color w:val="000000"/>
          <w:sz w:val="32"/>
          <w:szCs w:val="32"/>
        </w:rPr>
      </w:pPr>
      <w:bookmarkStart w:id="36" w:name="_Toc15377212"/>
      <w:r>
        <w:rPr>
          <w:rFonts w:hint="eastAsia" w:ascii="仿宋_GB2312" w:hAnsi="仿宋" w:eastAsia="仿宋_GB2312"/>
          <w:b/>
          <w:color w:val="000000"/>
          <w:sz w:val="32"/>
          <w:szCs w:val="32"/>
        </w:rPr>
        <w:t>（三）一般公共预算财政拨款支出决算具体情况</w:t>
      </w:r>
      <w:bookmarkEnd w:id="36"/>
    </w:p>
    <w:p>
      <w:pPr>
        <w:spacing w:line="600" w:lineRule="exact"/>
        <w:ind w:firstLine="643" w:firstLineChars="200"/>
        <w:outlineLvl w:val="2"/>
        <w:rPr>
          <w:rFonts w:ascii="仿宋_GB2312" w:hAnsi="仿宋" w:eastAsia="仿宋_GB2312"/>
          <w:color w:val="FF0000"/>
          <w:sz w:val="32"/>
          <w:szCs w:val="32"/>
        </w:rPr>
      </w:pPr>
      <w:bookmarkStart w:id="37" w:name="_Toc15377213"/>
      <w:bookmarkStart w:id="38" w:name="_Toc15378460"/>
      <w:bookmarkStart w:id="39" w:name="_Toc15377444"/>
      <w:r>
        <w:rPr>
          <w:rFonts w:ascii="仿宋_GB2312" w:hAnsi="仿宋" w:eastAsia="仿宋_GB2312"/>
          <w:b/>
          <w:color w:val="000000"/>
          <w:sz w:val="32"/>
          <w:szCs w:val="32"/>
        </w:rPr>
        <w:t>2018</w:t>
      </w:r>
      <w:r>
        <w:rPr>
          <w:rFonts w:hint="eastAsia" w:ascii="仿宋_GB2312" w:hAnsi="仿宋" w:eastAsia="仿宋_GB2312"/>
          <w:b/>
          <w:color w:val="000000"/>
          <w:sz w:val="32"/>
          <w:szCs w:val="32"/>
        </w:rPr>
        <w:t>年一般公共预算支出决算数为</w:t>
      </w:r>
      <w:r>
        <w:rPr>
          <w:rFonts w:ascii="仿宋_GB2312" w:hAnsi="仿宋" w:eastAsia="仿宋_GB2312"/>
          <w:b/>
          <w:color w:val="000000"/>
          <w:sz w:val="32"/>
          <w:szCs w:val="32"/>
        </w:rPr>
        <w:t>1053.72</w:t>
      </w:r>
      <w:r>
        <w:rPr>
          <w:rFonts w:hint="eastAsia" w:ascii="仿宋_GB2312" w:hAnsi="仿宋" w:eastAsia="仿宋_GB2312"/>
          <w:b/>
          <w:color w:val="000000"/>
          <w:sz w:val="32"/>
          <w:szCs w:val="32"/>
        </w:rPr>
        <w:t>万元</w:t>
      </w:r>
      <w:r>
        <w:rPr>
          <w:rFonts w:hint="eastAsia" w:ascii="仿宋_GB2312" w:hAnsi="仿宋" w:eastAsia="仿宋_GB2312"/>
          <w:color w:val="000000"/>
          <w:sz w:val="32"/>
          <w:szCs w:val="32"/>
        </w:rPr>
        <w:t>，</w:t>
      </w:r>
      <w:r>
        <w:rPr>
          <w:rStyle w:val="15"/>
          <w:rFonts w:hint="eastAsia" w:ascii="仿宋_GB2312" w:hAnsi="仿宋" w:eastAsia="仿宋_GB2312"/>
          <w:bCs/>
          <w:color w:val="000000"/>
          <w:sz w:val="32"/>
          <w:szCs w:val="32"/>
        </w:rPr>
        <w:t>完成预算</w:t>
      </w:r>
      <w:r>
        <w:rPr>
          <w:rStyle w:val="15"/>
          <w:rFonts w:ascii="仿宋_GB2312" w:hAnsi="仿宋" w:eastAsia="仿宋_GB2312"/>
          <w:bCs/>
          <w:color w:val="000000"/>
          <w:sz w:val="32"/>
          <w:szCs w:val="32"/>
        </w:rPr>
        <w:t>101.52%</w:t>
      </w:r>
      <w:r>
        <w:rPr>
          <w:rStyle w:val="15"/>
          <w:rFonts w:hint="eastAsia" w:ascii="仿宋_GB2312" w:hAnsi="仿宋" w:eastAsia="仿宋_GB2312"/>
          <w:bCs/>
          <w:color w:val="000000"/>
          <w:sz w:val="32"/>
          <w:szCs w:val="32"/>
        </w:rPr>
        <w:t>。其中：</w:t>
      </w:r>
      <w:bookmarkEnd w:id="37"/>
      <w:bookmarkEnd w:id="38"/>
      <w:bookmarkEnd w:id="39"/>
    </w:p>
    <w:p>
      <w:pPr>
        <w:spacing w:line="600" w:lineRule="exact"/>
        <w:ind w:firstLine="643" w:firstLineChars="200"/>
        <w:rPr>
          <w:rStyle w:val="15"/>
          <w:rFonts w:ascii="仿宋_GB2312" w:hAnsi="仿宋" w:eastAsia="仿宋_GB2312"/>
          <w:bCs/>
          <w:color w:val="000000"/>
          <w:sz w:val="32"/>
          <w:szCs w:val="32"/>
        </w:rPr>
      </w:pPr>
      <w:r>
        <w:rPr>
          <w:rStyle w:val="15"/>
          <w:rFonts w:ascii="仿宋_GB2312" w:hAnsi="仿宋" w:eastAsia="仿宋_GB2312"/>
          <w:bCs/>
          <w:color w:val="000000"/>
          <w:sz w:val="32"/>
          <w:szCs w:val="32"/>
        </w:rPr>
        <w:t>1.</w:t>
      </w:r>
      <w:r>
        <w:rPr>
          <w:rStyle w:val="15"/>
          <w:rFonts w:hint="eastAsia" w:ascii="仿宋_GB2312" w:hAnsi="仿宋" w:eastAsia="仿宋_GB2312"/>
          <w:bCs/>
          <w:color w:val="000000"/>
          <w:sz w:val="32"/>
          <w:szCs w:val="32"/>
        </w:rPr>
        <w:t>一般公共服务</w:t>
      </w:r>
    </w:p>
    <w:p>
      <w:pPr>
        <w:spacing w:line="600" w:lineRule="exact"/>
        <w:ind w:firstLine="643" w:firstLineChars="200"/>
        <w:rPr>
          <w:rStyle w:val="15"/>
          <w:rFonts w:ascii="仿宋_GB2312" w:hAnsi="仿宋" w:eastAsia="仿宋_GB2312"/>
          <w:b w:val="0"/>
          <w:bCs/>
          <w:color w:val="000000"/>
          <w:sz w:val="32"/>
          <w:szCs w:val="32"/>
        </w:rPr>
      </w:pPr>
      <w:r>
        <w:rPr>
          <w:rStyle w:val="15"/>
          <w:rFonts w:ascii="仿宋_GB2312" w:hAnsi="仿宋" w:eastAsia="仿宋_GB2312"/>
          <w:bCs/>
          <w:color w:val="000000"/>
          <w:sz w:val="32"/>
          <w:szCs w:val="32"/>
        </w:rPr>
        <w:t>2010101:</w:t>
      </w:r>
      <w:r>
        <w:rPr>
          <w:rStyle w:val="15"/>
          <w:rFonts w:ascii="仿宋_GB2312" w:hAnsi="仿宋" w:eastAsia="仿宋_GB2312"/>
          <w:b w:val="0"/>
          <w:bCs/>
          <w:color w:val="000000"/>
          <w:sz w:val="32"/>
          <w:szCs w:val="32"/>
        </w:rPr>
        <w:t xml:space="preserve">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9.84</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firstLine="640" w:firstLineChars="200"/>
        <w:rPr>
          <w:rStyle w:val="15"/>
          <w:rFonts w:ascii="仿宋_GB2312" w:hAnsi="仿宋" w:eastAsia="仿宋_GB2312"/>
          <w:b w:val="0"/>
          <w:bCs/>
          <w:color w:val="000000"/>
          <w:sz w:val="32"/>
          <w:szCs w:val="32"/>
        </w:rPr>
      </w:pPr>
      <w:r>
        <w:rPr>
          <w:rStyle w:val="15"/>
          <w:rFonts w:ascii="仿宋_GB2312" w:hAnsi="仿宋" w:eastAsia="仿宋_GB2312"/>
          <w:b w:val="0"/>
          <w:bCs/>
          <w:color w:val="000000"/>
          <w:sz w:val="32"/>
          <w:szCs w:val="32"/>
        </w:rPr>
        <w:t>2010104</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1.26</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firstLine="640" w:firstLineChars="200"/>
        <w:rPr>
          <w:rFonts w:ascii="仿宋_GB2312" w:hAnsi="仿宋" w:eastAsia="仿宋_GB2312"/>
          <w:b/>
          <w:color w:val="000000"/>
          <w:sz w:val="32"/>
          <w:szCs w:val="32"/>
        </w:rPr>
      </w:pPr>
      <w:r>
        <w:rPr>
          <w:rStyle w:val="15"/>
          <w:rFonts w:ascii="仿宋_GB2312" w:hAnsi="仿宋" w:eastAsia="仿宋_GB2312"/>
          <w:b w:val="0"/>
          <w:bCs/>
          <w:color w:val="000000"/>
          <w:sz w:val="32"/>
          <w:szCs w:val="32"/>
        </w:rPr>
        <w:t>2010301</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285.71</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left="643"/>
        <w:rPr>
          <w:rFonts w:ascii="仿宋_GB2312" w:eastAsia="仿宋_GB2312"/>
          <w:color w:val="000000"/>
          <w:sz w:val="32"/>
          <w:szCs w:val="32"/>
        </w:rPr>
      </w:pPr>
      <w:r>
        <w:rPr>
          <w:rFonts w:ascii="仿宋_GB2312" w:hAnsi="仿宋" w:eastAsia="仿宋_GB2312"/>
          <w:b/>
          <w:color w:val="000000"/>
          <w:sz w:val="32"/>
          <w:szCs w:val="32"/>
        </w:rPr>
        <w:t>2010302</w:t>
      </w:r>
      <w:r>
        <w:rPr>
          <w:rFonts w:hint="eastAsia" w:ascii="仿宋_GB2312" w:hAnsi="仿宋" w:eastAsia="仿宋_GB2312"/>
          <w:b/>
          <w:color w:val="000000"/>
          <w:sz w:val="32"/>
          <w:szCs w:val="32"/>
        </w:rPr>
        <w:t>：</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0.59</w:t>
      </w:r>
      <w:r>
        <w:rPr>
          <w:rStyle w:val="15"/>
          <w:rFonts w:hint="eastAsia" w:ascii="仿宋_GB2312" w:hAnsi="仿宋" w:eastAsia="仿宋_GB2312"/>
          <w:b w:val="0"/>
          <w:bCs/>
          <w:color w:val="000000"/>
          <w:sz w:val="32"/>
          <w:szCs w:val="32"/>
        </w:rPr>
        <w:t>万元，</w:t>
      </w:r>
      <w:r>
        <w:rPr>
          <w:rFonts w:hint="eastAsia" w:ascii="仿宋_GB2312" w:eastAsia="仿宋_GB2312"/>
          <w:color w:val="000000"/>
          <w:sz w:val="32"/>
          <w:szCs w:val="32"/>
        </w:rPr>
        <w:t>本年度无预算，决算数大于预算数的主要原因是</w:t>
      </w:r>
      <w:r>
        <w:rPr>
          <w:rFonts w:ascii="仿宋_GB2312" w:eastAsia="仿宋_GB2312"/>
          <w:color w:val="000000"/>
          <w:sz w:val="32"/>
          <w:szCs w:val="32"/>
        </w:rPr>
        <w:t>2017</w:t>
      </w:r>
      <w:r>
        <w:rPr>
          <w:rFonts w:hint="eastAsia" w:ascii="仿宋_GB2312" w:eastAsia="仿宋_GB2312"/>
          <w:color w:val="000000"/>
          <w:sz w:val="32"/>
          <w:szCs w:val="32"/>
        </w:rPr>
        <w:t>年度结转使用</w:t>
      </w:r>
      <w:r>
        <w:rPr>
          <w:rFonts w:ascii="仿宋_GB2312" w:eastAsia="仿宋_GB2312"/>
          <w:color w:val="000000"/>
          <w:sz w:val="32"/>
          <w:szCs w:val="32"/>
        </w:rPr>
        <w:t>0.88</w:t>
      </w:r>
      <w:r>
        <w:rPr>
          <w:rFonts w:hint="eastAsia" w:ascii="仿宋_GB2312" w:eastAsia="仿宋_GB2312"/>
          <w:color w:val="000000"/>
          <w:sz w:val="32"/>
          <w:szCs w:val="32"/>
        </w:rPr>
        <w:t>万元。</w:t>
      </w:r>
    </w:p>
    <w:p>
      <w:pPr>
        <w:spacing w:line="600" w:lineRule="exact"/>
        <w:ind w:firstLine="643" w:firstLineChars="200"/>
        <w:rPr>
          <w:rFonts w:ascii="仿宋_GB2312" w:hAnsi="仿宋" w:eastAsia="仿宋_GB2312"/>
          <w:b/>
          <w:color w:val="000000"/>
          <w:sz w:val="32"/>
          <w:szCs w:val="32"/>
        </w:rPr>
      </w:pPr>
      <w:r>
        <w:rPr>
          <w:rFonts w:ascii="仿宋_GB2312" w:hAnsi="仿宋" w:eastAsia="仿宋_GB2312"/>
          <w:b/>
          <w:color w:val="000000"/>
          <w:sz w:val="32"/>
          <w:szCs w:val="32"/>
        </w:rPr>
        <w:t>2010602</w:t>
      </w:r>
      <w:r>
        <w:rPr>
          <w:rFonts w:hint="eastAsia" w:ascii="仿宋_GB2312" w:hAnsi="仿宋" w:eastAsia="仿宋_GB2312"/>
          <w:b/>
          <w:color w:val="000000"/>
          <w:sz w:val="32"/>
          <w:szCs w:val="32"/>
        </w:rPr>
        <w:t>：</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1.42</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92.21%</w:t>
      </w:r>
      <w:r>
        <w:rPr>
          <w:rStyle w:val="15"/>
          <w:rFonts w:hint="eastAsia" w:ascii="仿宋_GB2312" w:hAnsi="仿宋" w:eastAsia="仿宋_GB2312"/>
          <w:b w:val="0"/>
          <w:bCs/>
          <w:color w:val="000000"/>
          <w:sz w:val="32"/>
          <w:szCs w:val="32"/>
        </w:rPr>
        <w:t>，</w:t>
      </w:r>
      <w:r>
        <w:rPr>
          <w:rFonts w:hint="eastAsia" w:ascii="仿宋_GB2312" w:eastAsia="仿宋_GB2312"/>
          <w:color w:val="000000"/>
          <w:sz w:val="32"/>
          <w:szCs w:val="32"/>
        </w:rPr>
        <w:t>决算数小于预算数的主要原因是资金结转使用</w:t>
      </w:r>
      <w:r>
        <w:rPr>
          <w:rStyle w:val="15"/>
          <w:rFonts w:hint="eastAsia" w:ascii="仿宋_GB2312" w:hAnsi="仿宋" w:eastAsia="仿宋_GB2312"/>
          <w:b w:val="0"/>
          <w:bCs/>
          <w:color w:val="000000"/>
          <w:sz w:val="32"/>
          <w:szCs w:val="32"/>
        </w:rPr>
        <w:t>。</w:t>
      </w:r>
    </w:p>
    <w:p>
      <w:pPr>
        <w:spacing w:line="600" w:lineRule="exact"/>
        <w:ind w:firstLine="643" w:firstLineChars="200"/>
        <w:rPr>
          <w:rStyle w:val="15"/>
          <w:rFonts w:ascii="仿宋_GB2312" w:hAnsi="仿宋" w:eastAsia="仿宋_GB2312"/>
          <w:b w:val="0"/>
          <w:bCs/>
          <w:color w:val="000000"/>
          <w:sz w:val="32"/>
          <w:szCs w:val="32"/>
        </w:rPr>
      </w:pPr>
      <w:r>
        <w:rPr>
          <w:rFonts w:ascii="仿宋_GB2312" w:hAnsi="仿宋" w:eastAsia="仿宋_GB2312"/>
          <w:b/>
          <w:color w:val="000000"/>
          <w:sz w:val="32"/>
          <w:szCs w:val="32"/>
        </w:rPr>
        <w:t>2010650:</w:t>
      </w:r>
      <w:r>
        <w:rPr>
          <w:rStyle w:val="15"/>
          <w:rFonts w:ascii="仿宋_GB2312" w:hAnsi="仿宋" w:eastAsia="仿宋_GB2312"/>
          <w:b w:val="0"/>
          <w:bCs/>
          <w:color w:val="000000"/>
          <w:sz w:val="32"/>
          <w:szCs w:val="32"/>
        </w:rPr>
        <w:t xml:space="preserve">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19.57</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firstLine="640" w:firstLineChars="200"/>
        <w:rPr>
          <w:rFonts w:ascii="仿宋_GB2312" w:hAnsi="仿宋" w:eastAsia="仿宋_GB2312"/>
          <w:b/>
          <w:color w:val="000000"/>
          <w:sz w:val="32"/>
          <w:szCs w:val="32"/>
        </w:rPr>
      </w:pPr>
      <w:r>
        <w:rPr>
          <w:rStyle w:val="15"/>
          <w:rFonts w:ascii="仿宋_GB2312" w:hAnsi="仿宋" w:eastAsia="仿宋_GB2312"/>
          <w:b w:val="0"/>
          <w:bCs/>
          <w:color w:val="000000"/>
          <w:sz w:val="32"/>
          <w:szCs w:val="32"/>
        </w:rPr>
        <w:t xml:space="preserve">2012399: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23.5</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94%</w:t>
      </w:r>
      <w:r>
        <w:rPr>
          <w:rStyle w:val="15"/>
          <w:rFonts w:hint="eastAsia" w:ascii="仿宋_GB2312" w:hAnsi="仿宋" w:eastAsia="仿宋_GB2312"/>
          <w:b w:val="0"/>
          <w:bCs/>
          <w:color w:val="000000"/>
          <w:sz w:val="32"/>
          <w:szCs w:val="32"/>
        </w:rPr>
        <w:t>，</w:t>
      </w:r>
      <w:r>
        <w:rPr>
          <w:rFonts w:hint="eastAsia" w:ascii="仿宋_GB2312" w:eastAsia="仿宋_GB2312"/>
          <w:color w:val="000000"/>
          <w:sz w:val="32"/>
          <w:szCs w:val="32"/>
        </w:rPr>
        <w:t>决算数小于预算数的主要原因是资金结转使用</w:t>
      </w:r>
      <w:r>
        <w:rPr>
          <w:rStyle w:val="15"/>
          <w:rFonts w:hint="eastAsia" w:ascii="仿宋_GB2312" w:hAnsi="仿宋" w:eastAsia="仿宋_GB2312"/>
          <w:b w:val="0"/>
          <w:bCs/>
          <w:color w:val="000000"/>
          <w:sz w:val="32"/>
          <w:szCs w:val="32"/>
        </w:rPr>
        <w:t>。</w:t>
      </w:r>
    </w:p>
    <w:p>
      <w:pPr>
        <w:spacing w:line="600" w:lineRule="exact"/>
        <w:ind w:firstLine="643" w:firstLineChars="200"/>
        <w:rPr>
          <w:rFonts w:ascii="仿宋_GB2312" w:hAnsi="仿宋" w:eastAsia="仿宋_GB2312"/>
          <w:b/>
          <w:color w:val="000000"/>
          <w:sz w:val="32"/>
          <w:szCs w:val="32"/>
        </w:rPr>
      </w:pPr>
      <w:r>
        <w:rPr>
          <w:rFonts w:ascii="仿宋_GB2312" w:hAnsi="仿宋" w:eastAsia="仿宋_GB2312"/>
          <w:b/>
          <w:color w:val="000000"/>
          <w:sz w:val="32"/>
          <w:szCs w:val="32"/>
        </w:rPr>
        <w:t>2013101:</w:t>
      </w:r>
      <w:r>
        <w:rPr>
          <w:rStyle w:val="15"/>
          <w:rFonts w:ascii="仿宋_GB2312" w:hAnsi="仿宋" w:eastAsia="仿宋_GB2312"/>
          <w:b w:val="0"/>
          <w:bCs/>
          <w:color w:val="000000"/>
          <w:sz w:val="32"/>
          <w:szCs w:val="32"/>
        </w:rPr>
        <w:t xml:space="preserve">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8.97</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left="643"/>
        <w:rPr>
          <w:rFonts w:ascii="仿宋_GB2312" w:eastAsia="仿宋_GB2312"/>
          <w:color w:val="000000"/>
          <w:sz w:val="32"/>
          <w:szCs w:val="32"/>
        </w:rPr>
      </w:pPr>
      <w:r>
        <w:rPr>
          <w:rFonts w:ascii="仿宋_GB2312" w:hAnsi="仿宋" w:eastAsia="仿宋_GB2312"/>
          <w:b/>
          <w:color w:val="000000"/>
          <w:sz w:val="32"/>
          <w:szCs w:val="32"/>
        </w:rPr>
        <w:t>2013102:</w:t>
      </w:r>
      <w:r>
        <w:rPr>
          <w:rStyle w:val="15"/>
          <w:rFonts w:ascii="仿宋_GB2312" w:hAnsi="仿宋" w:eastAsia="仿宋_GB2312"/>
          <w:b w:val="0"/>
          <w:bCs/>
          <w:color w:val="000000"/>
          <w:sz w:val="32"/>
          <w:szCs w:val="32"/>
        </w:rPr>
        <w:t xml:space="preserve">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0.17</w:t>
      </w:r>
      <w:r>
        <w:rPr>
          <w:rStyle w:val="15"/>
          <w:rFonts w:hint="eastAsia" w:ascii="仿宋_GB2312" w:hAnsi="仿宋" w:eastAsia="仿宋_GB2312"/>
          <w:b w:val="0"/>
          <w:bCs/>
          <w:color w:val="000000"/>
          <w:sz w:val="32"/>
          <w:szCs w:val="32"/>
        </w:rPr>
        <w:t>万元，</w:t>
      </w:r>
      <w:r>
        <w:rPr>
          <w:rFonts w:hint="eastAsia" w:ascii="仿宋_GB2312" w:eastAsia="仿宋_GB2312"/>
          <w:color w:val="000000"/>
          <w:sz w:val="32"/>
          <w:szCs w:val="32"/>
        </w:rPr>
        <w:t>本年度无预算，决算数大于预算数的主要原因是</w:t>
      </w:r>
      <w:r>
        <w:rPr>
          <w:rFonts w:ascii="仿宋_GB2312" w:eastAsia="仿宋_GB2312"/>
          <w:color w:val="000000"/>
          <w:sz w:val="32"/>
          <w:szCs w:val="32"/>
        </w:rPr>
        <w:t>2017</w:t>
      </w:r>
      <w:r>
        <w:rPr>
          <w:rFonts w:hint="eastAsia" w:ascii="仿宋_GB2312" w:eastAsia="仿宋_GB2312"/>
          <w:color w:val="000000"/>
          <w:sz w:val="32"/>
          <w:szCs w:val="32"/>
        </w:rPr>
        <w:t>年度结转使用</w:t>
      </w:r>
      <w:r>
        <w:rPr>
          <w:rFonts w:ascii="仿宋_GB2312" w:eastAsia="仿宋_GB2312"/>
          <w:color w:val="000000"/>
          <w:sz w:val="32"/>
          <w:szCs w:val="32"/>
        </w:rPr>
        <w:t>0.17</w:t>
      </w:r>
      <w:r>
        <w:rPr>
          <w:rFonts w:hint="eastAsia" w:ascii="仿宋_GB2312" w:eastAsia="仿宋_GB2312"/>
          <w:color w:val="000000"/>
          <w:sz w:val="32"/>
          <w:szCs w:val="32"/>
        </w:rPr>
        <w:t>万元。</w:t>
      </w:r>
    </w:p>
    <w:p>
      <w:pPr>
        <w:spacing w:line="600" w:lineRule="exact"/>
        <w:ind w:firstLine="643" w:firstLineChars="200"/>
        <w:rPr>
          <w:rStyle w:val="15"/>
          <w:rFonts w:ascii="仿宋_GB2312" w:hAnsi="仿宋" w:eastAsia="仿宋_GB2312"/>
          <w:bCs/>
          <w:color w:val="000000"/>
          <w:sz w:val="32"/>
          <w:szCs w:val="32"/>
        </w:rPr>
      </w:pPr>
      <w:r>
        <w:rPr>
          <w:rStyle w:val="15"/>
          <w:rFonts w:ascii="仿宋_GB2312" w:hAnsi="仿宋" w:eastAsia="仿宋_GB2312"/>
          <w:bCs/>
          <w:color w:val="000000"/>
          <w:sz w:val="32"/>
          <w:szCs w:val="32"/>
        </w:rPr>
        <w:t>2.</w:t>
      </w:r>
      <w:r>
        <w:rPr>
          <w:rStyle w:val="15"/>
          <w:rFonts w:hint="eastAsia" w:ascii="仿宋_GB2312" w:hAnsi="仿宋" w:eastAsia="仿宋_GB2312"/>
          <w:bCs/>
          <w:color w:val="000000"/>
          <w:sz w:val="32"/>
          <w:szCs w:val="32"/>
        </w:rPr>
        <w:t>文化体育与传媒</w:t>
      </w:r>
    </w:p>
    <w:p>
      <w:pPr>
        <w:spacing w:line="600" w:lineRule="exact"/>
        <w:ind w:firstLine="643" w:firstLineChars="200"/>
        <w:rPr>
          <w:rStyle w:val="15"/>
          <w:rFonts w:ascii="仿宋_GB2312" w:hAnsi="仿宋" w:eastAsia="仿宋_GB2312"/>
          <w:b w:val="0"/>
          <w:bCs/>
          <w:color w:val="000000"/>
          <w:sz w:val="32"/>
          <w:szCs w:val="32"/>
        </w:rPr>
      </w:pPr>
      <w:r>
        <w:rPr>
          <w:rStyle w:val="15"/>
          <w:rFonts w:ascii="仿宋_GB2312" w:hAnsi="仿宋" w:eastAsia="仿宋_GB2312"/>
          <w:bCs/>
          <w:color w:val="000000"/>
          <w:sz w:val="32"/>
          <w:szCs w:val="32"/>
        </w:rPr>
        <w:t>2070109:</w:t>
      </w:r>
      <w:r>
        <w:rPr>
          <w:rStyle w:val="15"/>
          <w:rFonts w:ascii="仿宋_GB2312" w:hAnsi="仿宋" w:eastAsia="仿宋_GB2312"/>
          <w:b w:val="0"/>
          <w:bCs/>
          <w:color w:val="000000"/>
          <w:sz w:val="32"/>
          <w:szCs w:val="32"/>
        </w:rPr>
        <w:t xml:space="preserve">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1.84</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left="643"/>
        <w:rPr>
          <w:rFonts w:ascii="仿宋_GB2312" w:eastAsia="仿宋_GB2312"/>
          <w:color w:val="000000"/>
          <w:sz w:val="32"/>
          <w:szCs w:val="32"/>
        </w:rPr>
      </w:pPr>
      <w:r>
        <w:rPr>
          <w:rStyle w:val="15"/>
          <w:rFonts w:ascii="仿宋_GB2312" w:hAnsi="仿宋" w:eastAsia="仿宋_GB2312"/>
          <w:b w:val="0"/>
          <w:bCs/>
          <w:color w:val="000000"/>
          <w:sz w:val="32"/>
          <w:szCs w:val="32"/>
        </w:rPr>
        <w:t xml:space="preserve">2070199: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0.0003</w:t>
      </w:r>
      <w:r>
        <w:rPr>
          <w:rStyle w:val="15"/>
          <w:rFonts w:hint="eastAsia" w:ascii="仿宋_GB2312" w:hAnsi="仿宋" w:eastAsia="仿宋_GB2312"/>
          <w:b w:val="0"/>
          <w:bCs/>
          <w:color w:val="000000"/>
          <w:sz w:val="32"/>
          <w:szCs w:val="32"/>
        </w:rPr>
        <w:t>万元</w:t>
      </w:r>
      <w:r>
        <w:rPr>
          <w:rStyle w:val="15"/>
          <w:rFonts w:ascii="仿宋_GB2312" w:hAnsi="仿宋" w:eastAsia="仿宋_GB2312"/>
          <w:b w:val="0"/>
          <w:bCs/>
          <w:color w:val="000000"/>
          <w:sz w:val="32"/>
          <w:szCs w:val="32"/>
        </w:rPr>
        <w:t>,</w:t>
      </w:r>
      <w:r>
        <w:rPr>
          <w:rFonts w:ascii="仿宋_GB2312" w:eastAsia="仿宋_GB2312"/>
          <w:color w:val="000000"/>
          <w:sz w:val="32"/>
          <w:szCs w:val="32"/>
        </w:rPr>
        <w:t xml:space="preserve"> </w:t>
      </w:r>
      <w:r>
        <w:rPr>
          <w:rFonts w:hint="eastAsia" w:ascii="仿宋_GB2312" w:eastAsia="仿宋_GB2312"/>
          <w:color w:val="000000"/>
          <w:sz w:val="32"/>
          <w:szCs w:val="32"/>
        </w:rPr>
        <w:t>本年度无预算，决算数大于预算数的主要原因是</w:t>
      </w:r>
      <w:r>
        <w:rPr>
          <w:rFonts w:ascii="仿宋_GB2312" w:eastAsia="仿宋_GB2312"/>
          <w:color w:val="000000"/>
          <w:sz w:val="32"/>
          <w:szCs w:val="32"/>
        </w:rPr>
        <w:t>2017</w:t>
      </w:r>
      <w:r>
        <w:rPr>
          <w:rFonts w:hint="eastAsia" w:ascii="仿宋_GB2312" w:eastAsia="仿宋_GB2312"/>
          <w:color w:val="000000"/>
          <w:sz w:val="32"/>
          <w:szCs w:val="32"/>
        </w:rPr>
        <w:t>年度结转使用</w:t>
      </w:r>
      <w:r>
        <w:rPr>
          <w:rFonts w:ascii="仿宋_GB2312" w:eastAsia="仿宋_GB2312"/>
          <w:color w:val="000000"/>
          <w:sz w:val="32"/>
          <w:szCs w:val="32"/>
        </w:rPr>
        <w:t>0.0003</w:t>
      </w:r>
      <w:r>
        <w:rPr>
          <w:rFonts w:hint="eastAsia" w:ascii="仿宋_GB2312" w:eastAsia="仿宋_GB2312"/>
          <w:color w:val="000000"/>
          <w:sz w:val="32"/>
          <w:szCs w:val="32"/>
        </w:rPr>
        <w:t>万元。</w:t>
      </w:r>
    </w:p>
    <w:p>
      <w:pPr>
        <w:spacing w:line="600" w:lineRule="exact"/>
        <w:ind w:firstLine="643" w:firstLineChars="200"/>
        <w:rPr>
          <w:rStyle w:val="15"/>
          <w:rFonts w:ascii="仿宋_GB2312" w:hAnsi="仿宋" w:eastAsia="仿宋_GB2312"/>
          <w:bCs/>
          <w:color w:val="000000"/>
          <w:sz w:val="32"/>
          <w:szCs w:val="32"/>
        </w:rPr>
      </w:pPr>
      <w:r>
        <w:rPr>
          <w:rStyle w:val="15"/>
          <w:rFonts w:ascii="仿宋_GB2312" w:hAnsi="仿宋" w:eastAsia="仿宋_GB2312"/>
          <w:bCs/>
          <w:color w:val="000000"/>
          <w:sz w:val="32"/>
          <w:szCs w:val="32"/>
        </w:rPr>
        <w:t>3.</w:t>
      </w:r>
      <w:r>
        <w:rPr>
          <w:rStyle w:val="15"/>
          <w:rFonts w:hint="eastAsia" w:ascii="仿宋_GB2312" w:hAnsi="仿宋" w:eastAsia="仿宋_GB2312"/>
          <w:bCs/>
          <w:color w:val="000000"/>
          <w:sz w:val="32"/>
          <w:szCs w:val="32"/>
        </w:rPr>
        <w:t>社会保障和就业</w:t>
      </w:r>
    </w:p>
    <w:p>
      <w:pPr>
        <w:spacing w:line="600" w:lineRule="exact"/>
        <w:ind w:firstLine="643" w:firstLineChars="200"/>
        <w:rPr>
          <w:rStyle w:val="15"/>
          <w:rFonts w:ascii="仿宋_GB2312" w:hAnsi="仿宋" w:eastAsia="仿宋_GB2312"/>
          <w:b w:val="0"/>
          <w:bCs/>
          <w:color w:val="000000"/>
          <w:sz w:val="32"/>
          <w:szCs w:val="32"/>
        </w:rPr>
      </w:pPr>
      <w:r>
        <w:rPr>
          <w:rStyle w:val="15"/>
          <w:rFonts w:ascii="仿宋_GB2312" w:hAnsi="仿宋" w:eastAsia="仿宋_GB2312"/>
          <w:bCs/>
          <w:color w:val="000000"/>
          <w:sz w:val="32"/>
          <w:szCs w:val="32"/>
        </w:rPr>
        <w:t>2080109:</w:t>
      </w:r>
      <w:r>
        <w:rPr>
          <w:rStyle w:val="15"/>
          <w:rFonts w:ascii="仿宋_GB2312" w:hAnsi="仿宋" w:eastAsia="仿宋_GB2312"/>
          <w:b w:val="0"/>
          <w:bCs/>
          <w:color w:val="000000"/>
          <w:sz w:val="32"/>
          <w:szCs w:val="32"/>
        </w:rPr>
        <w:t xml:space="preserve">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13.92</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firstLine="640" w:firstLineChars="200"/>
        <w:rPr>
          <w:rStyle w:val="15"/>
          <w:rFonts w:ascii="仿宋_GB2312" w:hAnsi="仿宋" w:eastAsia="仿宋_GB2312"/>
          <w:b w:val="0"/>
          <w:bCs/>
          <w:color w:val="000000"/>
          <w:sz w:val="32"/>
          <w:szCs w:val="32"/>
        </w:rPr>
      </w:pPr>
      <w:r>
        <w:rPr>
          <w:rStyle w:val="15"/>
          <w:rFonts w:ascii="仿宋_GB2312" w:hAnsi="仿宋" w:eastAsia="仿宋_GB2312"/>
          <w:b w:val="0"/>
          <w:bCs/>
          <w:color w:val="000000"/>
          <w:sz w:val="32"/>
          <w:szCs w:val="32"/>
        </w:rPr>
        <w:t xml:space="preserve">2080299: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16.92</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firstLine="640" w:firstLineChars="200"/>
        <w:rPr>
          <w:rFonts w:ascii="仿宋_GB2312" w:hAnsi="仿宋" w:eastAsia="仿宋_GB2312"/>
          <w:b/>
          <w:color w:val="000000"/>
          <w:sz w:val="32"/>
          <w:szCs w:val="32"/>
        </w:rPr>
      </w:pPr>
      <w:r>
        <w:rPr>
          <w:rStyle w:val="15"/>
          <w:rFonts w:ascii="仿宋_GB2312" w:hAnsi="仿宋" w:eastAsia="仿宋_GB2312"/>
          <w:b w:val="0"/>
          <w:bCs/>
          <w:color w:val="000000"/>
          <w:sz w:val="32"/>
          <w:szCs w:val="32"/>
        </w:rPr>
        <w:t xml:space="preserve">2080504: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9.1</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firstLine="640" w:firstLineChars="200"/>
        <w:rPr>
          <w:rStyle w:val="15"/>
          <w:rFonts w:ascii="仿宋_GB2312" w:hAnsi="仿宋" w:eastAsia="仿宋_GB2312"/>
          <w:b w:val="0"/>
          <w:bCs/>
          <w:color w:val="000000"/>
          <w:sz w:val="32"/>
          <w:szCs w:val="32"/>
        </w:rPr>
      </w:pPr>
      <w:r>
        <w:rPr>
          <w:rStyle w:val="15"/>
          <w:rFonts w:ascii="仿宋_GB2312" w:hAnsi="仿宋" w:eastAsia="仿宋_GB2312"/>
          <w:b w:val="0"/>
          <w:bCs/>
          <w:color w:val="000000"/>
          <w:sz w:val="32"/>
          <w:szCs w:val="32"/>
        </w:rPr>
        <w:t xml:space="preserve">2080505: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36.04</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firstLine="640" w:firstLineChars="200"/>
        <w:rPr>
          <w:rFonts w:ascii="仿宋_GB2312" w:hAnsi="仿宋" w:eastAsia="仿宋_GB2312"/>
          <w:b/>
          <w:color w:val="000000"/>
          <w:sz w:val="32"/>
          <w:szCs w:val="32"/>
        </w:rPr>
      </w:pPr>
      <w:r>
        <w:rPr>
          <w:rStyle w:val="15"/>
          <w:rFonts w:ascii="仿宋_GB2312" w:hAnsi="仿宋" w:eastAsia="仿宋_GB2312"/>
          <w:b w:val="0"/>
          <w:bCs/>
          <w:color w:val="000000"/>
          <w:sz w:val="32"/>
          <w:szCs w:val="32"/>
        </w:rPr>
        <w:t xml:space="preserve">2080801: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0</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0%,</w:t>
      </w:r>
      <w:r>
        <w:rPr>
          <w:rFonts w:hint="eastAsia" w:ascii="仿宋_GB2312" w:eastAsia="仿宋_GB2312"/>
          <w:color w:val="000000"/>
          <w:sz w:val="32"/>
          <w:szCs w:val="32"/>
        </w:rPr>
        <w:t>决算数小于预算数的主要原因是资金结转使用</w:t>
      </w:r>
      <w:r>
        <w:rPr>
          <w:rStyle w:val="15"/>
          <w:rFonts w:hint="eastAsia" w:ascii="仿宋_GB2312" w:hAnsi="仿宋" w:eastAsia="仿宋_GB2312"/>
          <w:b w:val="0"/>
          <w:bCs/>
          <w:color w:val="000000"/>
          <w:sz w:val="32"/>
          <w:szCs w:val="32"/>
        </w:rPr>
        <w:t>。</w:t>
      </w:r>
    </w:p>
    <w:p>
      <w:pPr>
        <w:spacing w:line="600" w:lineRule="exact"/>
        <w:ind w:left="643"/>
        <w:rPr>
          <w:rFonts w:ascii="仿宋_GB2312" w:eastAsia="仿宋_GB2312"/>
          <w:color w:val="000000"/>
          <w:sz w:val="32"/>
          <w:szCs w:val="32"/>
        </w:rPr>
      </w:pPr>
      <w:r>
        <w:rPr>
          <w:rStyle w:val="15"/>
          <w:rFonts w:ascii="仿宋_GB2312" w:hAnsi="仿宋" w:eastAsia="仿宋_GB2312"/>
          <w:b w:val="0"/>
          <w:bCs/>
          <w:color w:val="000000"/>
          <w:sz w:val="32"/>
          <w:szCs w:val="32"/>
        </w:rPr>
        <w:t xml:space="preserve">2081501: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13</w:t>
      </w:r>
      <w:r>
        <w:rPr>
          <w:rStyle w:val="15"/>
          <w:rFonts w:hint="eastAsia" w:ascii="仿宋_GB2312" w:hAnsi="仿宋" w:eastAsia="仿宋_GB2312"/>
          <w:b w:val="0"/>
          <w:bCs/>
          <w:color w:val="000000"/>
          <w:sz w:val="32"/>
          <w:szCs w:val="32"/>
        </w:rPr>
        <w:t>万元</w:t>
      </w:r>
      <w:r>
        <w:rPr>
          <w:rStyle w:val="15"/>
          <w:rFonts w:ascii="仿宋_GB2312" w:hAnsi="仿宋" w:eastAsia="仿宋_GB2312"/>
          <w:b w:val="0"/>
          <w:bCs/>
          <w:color w:val="000000"/>
          <w:sz w:val="32"/>
          <w:szCs w:val="32"/>
        </w:rPr>
        <w:t>,</w:t>
      </w:r>
      <w:r>
        <w:rPr>
          <w:rFonts w:ascii="仿宋_GB2312" w:eastAsia="仿宋_GB2312"/>
          <w:color w:val="000000"/>
          <w:sz w:val="32"/>
          <w:szCs w:val="32"/>
        </w:rPr>
        <w:t xml:space="preserve"> </w:t>
      </w:r>
      <w:r>
        <w:rPr>
          <w:rFonts w:hint="eastAsia" w:ascii="仿宋_GB2312" w:eastAsia="仿宋_GB2312"/>
          <w:color w:val="000000"/>
          <w:sz w:val="32"/>
          <w:szCs w:val="32"/>
        </w:rPr>
        <w:t>本年度无预算，决算数大于预算数的主要原因是</w:t>
      </w:r>
      <w:r>
        <w:rPr>
          <w:rFonts w:ascii="仿宋_GB2312" w:eastAsia="仿宋_GB2312"/>
          <w:color w:val="000000"/>
          <w:sz w:val="32"/>
          <w:szCs w:val="32"/>
        </w:rPr>
        <w:t>2017</w:t>
      </w:r>
      <w:r>
        <w:rPr>
          <w:rFonts w:hint="eastAsia" w:ascii="仿宋_GB2312" w:eastAsia="仿宋_GB2312"/>
          <w:color w:val="000000"/>
          <w:sz w:val="32"/>
          <w:szCs w:val="32"/>
        </w:rPr>
        <w:t>年度结转使用</w:t>
      </w:r>
      <w:r>
        <w:rPr>
          <w:rFonts w:ascii="仿宋_GB2312" w:eastAsia="仿宋_GB2312"/>
          <w:color w:val="000000"/>
          <w:sz w:val="32"/>
          <w:szCs w:val="32"/>
        </w:rPr>
        <w:t>13</w:t>
      </w:r>
      <w:r>
        <w:rPr>
          <w:rFonts w:hint="eastAsia" w:ascii="仿宋_GB2312" w:eastAsia="仿宋_GB2312"/>
          <w:color w:val="000000"/>
          <w:sz w:val="32"/>
          <w:szCs w:val="32"/>
        </w:rPr>
        <w:t>万元。</w:t>
      </w:r>
    </w:p>
    <w:p>
      <w:pPr>
        <w:spacing w:line="600" w:lineRule="exact"/>
        <w:ind w:firstLine="643" w:firstLineChars="200"/>
        <w:rPr>
          <w:rFonts w:ascii="仿宋_GB2312" w:hAnsi="仿宋" w:eastAsia="仿宋_GB2312"/>
          <w:b/>
          <w:color w:val="000000"/>
          <w:sz w:val="32"/>
          <w:szCs w:val="32"/>
        </w:rPr>
      </w:pPr>
      <w:r>
        <w:rPr>
          <w:rFonts w:ascii="仿宋_GB2312" w:hAnsi="仿宋" w:eastAsia="仿宋_GB2312"/>
          <w:b/>
          <w:color w:val="000000"/>
          <w:sz w:val="32"/>
          <w:szCs w:val="32"/>
        </w:rPr>
        <w:t>2082102:</w:t>
      </w:r>
      <w:r>
        <w:rPr>
          <w:rStyle w:val="15"/>
          <w:rFonts w:ascii="仿宋_GB2312" w:hAnsi="仿宋" w:eastAsia="仿宋_GB2312"/>
          <w:b w:val="0"/>
          <w:bCs/>
          <w:color w:val="000000"/>
          <w:sz w:val="32"/>
          <w:szCs w:val="32"/>
        </w:rPr>
        <w:t xml:space="preserve"> </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82.23</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firstLine="643" w:firstLineChars="200"/>
        <w:rPr>
          <w:rStyle w:val="15"/>
          <w:rFonts w:ascii="仿宋_GB2312" w:hAnsi="仿宋" w:eastAsia="仿宋_GB2312"/>
          <w:bCs/>
          <w:color w:val="000000"/>
          <w:sz w:val="32"/>
          <w:szCs w:val="32"/>
        </w:rPr>
      </w:pPr>
      <w:r>
        <w:rPr>
          <w:rStyle w:val="15"/>
          <w:rFonts w:ascii="仿宋_GB2312" w:hAnsi="仿宋" w:eastAsia="仿宋_GB2312"/>
          <w:bCs/>
          <w:color w:val="000000"/>
          <w:sz w:val="32"/>
          <w:szCs w:val="32"/>
        </w:rPr>
        <w:t>4.</w:t>
      </w:r>
      <w:r>
        <w:rPr>
          <w:rStyle w:val="15"/>
          <w:rFonts w:hint="eastAsia" w:ascii="仿宋_GB2312" w:hAnsi="仿宋" w:eastAsia="仿宋_GB2312"/>
          <w:bCs/>
          <w:color w:val="000000"/>
          <w:sz w:val="32"/>
          <w:szCs w:val="32"/>
        </w:rPr>
        <w:t>医疗卫生与计划生育</w:t>
      </w:r>
    </w:p>
    <w:p>
      <w:pPr>
        <w:spacing w:line="600" w:lineRule="exact"/>
        <w:ind w:firstLine="643" w:firstLineChars="200"/>
        <w:rPr>
          <w:rStyle w:val="15"/>
          <w:rFonts w:ascii="仿宋_GB2312" w:hAnsi="仿宋" w:eastAsia="仿宋_GB2312"/>
          <w:b w:val="0"/>
          <w:bCs/>
          <w:color w:val="000000"/>
          <w:sz w:val="32"/>
          <w:szCs w:val="32"/>
        </w:rPr>
      </w:pPr>
      <w:r>
        <w:rPr>
          <w:rStyle w:val="15"/>
          <w:rFonts w:ascii="仿宋_GB2312" w:hAnsi="仿宋" w:eastAsia="仿宋_GB2312"/>
          <w:bCs/>
          <w:color w:val="000000"/>
          <w:sz w:val="32"/>
          <w:szCs w:val="32"/>
        </w:rPr>
        <w:t>2100799:</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23.44</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firstLine="640" w:firstLineChars="200"/>
        <w:rPr>
          <w:rStyle w:val="15"/>
          <w:rFonts w:ascii="仿宋_GB2312" w:hAnsi="仿宋" w:eastAsia="仿宋_GB2312"/>
          <w:b w:val="0"/>
          <w:bCs/>
          <w:color w:val="000000"/>
          <w:sz w:val="32"/>
          <w:szCs w:val="32"/>
        </w:rPr>
      </w:pPr>
      <w:r>
        <w:rPr>
          <w:rStyle w:val="15"/>
          <w:rFonts w:hint="eastAsia" w:ascii="仿宋_GB2312" w:hAnsi="仿宋" w:eastAsia="仿宋_GB2312"/>
          <w:b w:val="0"/>
          <w:bCs/>
          <w:color w:val="000000"/>
          <w:sz w:val="32"/>
          <w:szCs w:val="32"/>
        </w:rPr>
        <w:t>节能环保</w:t>
      </w:r>
    </w:p>
    <w:p>
      <w:pPr>
        <w:spacing w:line="600" w:lineRule="exact"/>
        <w:ind w:left="643"/>
        <w:rPr>
          <w:rFonts w:ascii="仿宋_GB2312" w:eastAsia="仿宋_GB2312"/>
          <w:color w:val="000000"/>
          <w:sz w:val="32"/>
          <w:szCs w:val="32"/>
        </w:rPr>
      </w:pPr>
      <w:r>
        <w:rPr>
          <w:rStyle w:val="15"/>
          <w:rFonts w:ascii="仿宋_GB2312" w:hAnsi="仿宋" w:eastAsia="仿宋_GB2312"/>
          <w:b w:val="0"/>
          <w:bCs/>
          <w:color w:val="000000"/>
          <w:sz w:val="32"/>
          <w:szCs w:val="32"/>
        </w:rPr>
        <w:t>2110399</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1.55</w:t>
      </w:r>
      <w:r>
        <w:rPr>
          <w:rStyle w:val="15"/>
          <w:rFonts w:hint="eastAsia" w:ascii="仿宋_GB2312" w:hAnsi="仿宋" w:eastAsia="仿宋_GB2312"/>
          <w:b w:val="0"/>
          <w:bCs/>
          <w:color w:val="000000"/>
          <w:sz w:val="32"/>
          <w:szCs w:val="32"/>
        </w:rPr>
        <w:t>万元</w:t>
      </w:r>
      <w:r>
        <w:rPr>
          <w:rStyle w:val="15"/>
          <w:rFonts w:ascii="仿宋_GB2312" w:hAnsi="仿宋" w:eastAsia="仿宋_GB2312"/>
          <w:b w:val="0"/>
          <w:bCs/>
          <w:color w:val="000000"/>
          <w:sz w:val="32"/>
          <w:szCs w:val="32"/>
        </w:rPr>
        <w:t>,</w:t>
      </w:r>
      <w:r>
        <w:rPr>
          <w:rFonts w:ascii="仿宋_GB2312" w:eastAsia="仿宋_GB2312"/>
          <w:color w:val="000000"/>
          <w:sz w:val="32"/>
          <w:szCs w:val="32"/>
        </w:rPr>
        <w:t xml:space="preserve"> </w:t>
      </w:r>
      <w:r>
        <w:rPr>
          <w:rFonts w:hint="eastAsia" w:ascii="仿宋_GB2312" w:eastAsia="仿宋_GB2312"/>
          <w:color w:val="000000"/>
          <w:sz w:val="32"/>
          <w:szCs w:val="32"/>
        </w:rPr>
        <w:t>本年度无预算，决算数大于预算数的主要原因是</w:t>
      </w:r>
      <w:r>
        <w:rPr>
          <w:rFonts w:ascii="仿宋_GB2312" w:eastAsia="仿宋_GB2312"/>
          <w:color w:val="000000"/>
          <w:sz w:val="32"/>
          <w:szCs w:val="32"/>
        </w:rPr>
        <w:t>2017</w:t>
      </w:r>
      <w:r>
        <w:rPr>
          <w:rFonts w:hint="eastAsia" w:ascii="仿宋_GB2312" w:eastAsia="仿宋_GB2312"/>
          <w:color w:val="000000"/>
          <w:sz w:val="32"/>
          <w:szCs w:val="32"/>
        </w:rPr>
        <w:t>年度结转使用</w:t>
      </w:r>
      <w:r>
        <w:rPr>
          <w:rFonts w:ascii="仿宋_GB2312" w:eastAsia="仿宋_GB2312"/>
          <w:color w:val="000000"/>
          <w:sz w:val="32"/>
          <w:szCs w:val="32"/>
        </w:rPr>
        <w:t>3</w:t>
      </w:r>
      <w:r>
        <w:rPr>
          <w:rFonts w:hint="eastAsia" w:ascii="仿宋_GB2312" w:eastAsia="仿宋_GB2312"/>
          <w:color w:val="000000"/>
          <w:sz w:val="32"/>
          <w:szCs w:val="32"/>
        </w:rPr>
        <w:t>万元。</w:t>
      </w:r>
    </w:p>
    <w:p>
      <w:pPr>
        <w:spacing w:line="600" w:lineRule="exact"/>
        <w:ind w:firstLine="643" w:firstLineChars="200"/>
        <w:rPr>
          <w:rFonts w:ascii="仿宋_GB2312" w:hAnsi="仿宋" w:eastAsia="仿宋_GB2312"/>
          <w:b/>
          <w:color w:val="000000"/>
          <w:sz w:val="32"/>
          <w:szCs w:val="32"/>
        </w:rPr>
      </w:pPr>
      <w:r>
        <w:rPr>
          <w:rFonts w:ascii="仿宋_GB2312" w:hAnsi="仿宋" w:eastAsia="仿宋_GB2312"/>
          <w:b/>
          <w:color w:val="000000"/>
          <w:sz w:val="32"/>
          <w:szCs w:val="32"/>
        </w:rPr>
        <w:t>5.</w:t>
      </w:r>
      <w:r>
        <w:rPr>
          <w:rFonts w:hint="eastAsia" w:ascii="仿宋_GB2312" w:hAnsi="仿宋" w:eastAsia="仿宋_GB2312"/>
          <w:b/>
          <w:color w:val="000000"/>
          <w:sz w:val="32"/>
          <w:szCs w:val="32"/>
        </w:rPr>
        <w:t>城乡社区</w:t>
      </w:r>
    </w:p>
    <w:p>
      <w:pPr>
        <w:spacing w:line="600" w:lineRule="exact"/>
        <w:ind w:left="643"/>
        <w:rPr>
          <w:rFonts w:ascii="仿宋_GB2312" w:eastAsia="仿宋_GB2312"/>
          <w:color w:val="000000"/>
          <w:sz w:val="32"/>
          <w:szCs w:val="32"/>
        </w:rPr>
      </w:pPr>
      <w:r>
        <w:rPr>
          <w:rFonts w:ascii="仿宋_GB2312" w:hAnsi="仿宋" w:eastAsia="仿宋_GB2312"/>
          <w:b/>
          <w:color w:val="000000"/>
          <w:sz w:val="32"/>
          <w:szCs w:val="32"/>
        </w:rPr>
        <w:t>2120501</w:t>
      </w:r>
      <w:r>
        <w:rPr>
          <w:rFonts w:hint="eastAsia" w:ascii="仿宋_GB2312" w:hAnsi="仿宋" w:eastAsia="仿宋_GB2312"/>
          <w:b/>
          <w:color w:val="000000"/>
          <w:sz w:val="32"/>
          <w:szCs w:val="32"/>
        </w:rPr>
        <w:t>：</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0.16</w:t>
      </w:r>
      <w:r>
        <w:rPr>
          <w:rStyle w:val="15"/>
          <w:rFonts w:hint="eastAsia" w:ascii="仿宋_GB2312" w:hAnsi="仿宋" w:eastAsia="仿宋_GB2312"/>
          <w:b w:val="0"/>
          <w:bCs/>
          <w:color w:val="000000"/>
          <w:sz w:val="32"/>
          <w:szCs w:val="32"/>
        </w:rPr>
        <w:t>万元</w:t>
      </w:r>
      <w:r>
        <w:rPr>
          <w:rStyle w:val="15"/>
          <w:rFonts w:ascii="仿宋_GB2312" w:hAnsi="仿宋" w:eastAsia="仿宋_GB2312"/>
          <w:b w:val="0"/>
          <w:bCs/>
          <w:color w:val="000000"/>
          <w:sz w:val="32"/>
          <w:szCs w:val="32"/>
        </w:rPr>
        <w:t>,</w:t>
      </w:r>
      <w:r>
        <w:rPr>
          <w:rFonts w:ascii="仿宋_GB2312" w:eastAsia="仿宋_GB2312"/>
          <w:color w:val="000000"/>
          <w:sz w:val="32"/>
          <w:szCs w:val="32"/>
        </w:rPr>
        <w:t xml:space="preserve"> </w:t>
      </w:r>
      <w:r>
        <w:rPr>
          <w:rFonts w:hint="eastAsia" w:ascii="仿宋_GB2312" w:eastAsia="仿宋_GB2312"/>
          <w:color w:val="000000"/>
          <w:sz w:val="32"/>
          <w:szCs w:val="32"/>
        </w:rPr>
        <w:t>本年度无预算，决算数大于预算数的主要原因是</w:t>
      </w:r>
      <w:r>
        <w:rPr>
          <w:rFonts w:ascii="仿宋_GB2312" w:eastAsia="仿宋_GB2312"/>
          <w:color w:val="000000"/>
          <w:sz w:val="32"/>
          <w:szCs w:val="32"/>
        </w:rPr>
        <w:t>2017</w:t>
      </w:r>
      <w:r>
        <w:rPr>
          <w:rFonts w:hint="eastAsia" w:ascii="仿宋_GB2312" w:eastAsia="仿宋_GB2312"/>
          <w:color w:val="000000"/>
          <w:sz w:val="32"/>
          <w:szCs w:val="32"/>
        </w:rPr>
        <w:t>年度结转使用</w:t>
      </w:r>
      <w:r>
        <w:rPr>
          <w:rFonts w:ascii="仿宋_GB2312" w:eastAsia="仿宋_GB2312"/>
          <w:color w:val="000000"/>
          <w:sz w:val="32"/>
          <w:szCs w:val="32"/>
        </w:rPr>
        <w:t>0.21</w:t>
      </w:r>
      <w:r>
        <w:rPr>
          <w:rFonts w:hint="eastAsia" w:ascii="仿宋_GB2312" w:eastAsia="仿宋_GB2312"/>
          <w:color w:val="000000"/>
          <w:sz w:val="32"/>
          <w:szCs w:val="32"/>
        </w:rPr>
        <w:t>万元。</w:t>
      </w:r>
    </w:p>
    <w:p>
      <w:pPr>
        <w:spacing w:line="600" w:lineRule="exact"/>
        <w:ind w:firstLine="643" w:firstLineChars="200"/>
        <w:rPr>
          <w:rFonts w:ascii="仿宋_GB2312" w:hAnsi="仿宋" w:eastAsia="仿宋_GB2312"/>
          <w:b/>
          <w:color w:val="000000"/>
          <w:sz w:val="32"/>
          <w:szCs w:val="32"/>
        </w:rPr>
      </w:pPr>
      <w:r>
        <w:rPr>
          <w:rFonts w:ascii="仿宋_GB2312" w:hAnsi="仿宋" w:eastAsia="仿宋_GB2312"/>
          <w:b/>
          <w:color w:val="000000"/>
          <w:sz w:val="32"/>
          <w:szCs w:val="32"/>
        </w:rPr>
        <w:t>6.</w:t>
      </w:r>
      <w:r>
        <w:rPr>
          <w:rFonts w:hint="eastAsia" w:ascii="仿宋_GB2312" w:hAnsi="仿宋" w:eastAsia="仿宋_GB2312"/>
          <w:b/>
          <w:color w:val="000000"/>
          <w:sz w:val="32"/>
          <w:szCs w:val="32"/>
        </w:rPr>
        <w:t>农林水</w:t>
      </w:r>
    </w:p>
    <w:p>
      <w:pPr>
        <w:spacing w:line="600" w:lineRule="exact"/>
        <w:ind w:firstLine="643" w:firstLineChars="200"/>
        <w:rPr>
          <w:rStyle w:val="15"/>
          <w:rFonts w:ascii="仿宋_GB2312" w:hAnsi="仿宋" w:eastAsia="仿宋_GB2312"/>
          <w:b w:val="0"/>
          <w:bCs/>
          <w:color w:val="000000"/>
          <w:sz w:val="32"/>
          <w:szCs w:val="32"/>
        </w:rPr>
      </w:pPr>
      <w:r>
        <w:rPr>
          <w:rFonts w:ascii="仿宋_GB2312" w:hAnsi="仿宋" w:eastAsia="仿宋_GB2312"/>
          <w:b/>
          <w:color w:val="000000"/>
          <w:sz w:val="32"/>
          <w:szCs w:val="32"/>
        </w:rPr>
        <w:t>2130104</w:t>
      </w:r>
      <w:r>
        <w:rPr>
          <w:rFonts w:hint="eastAsia" w:ascii="仿宋_GB2312" w:hAnsi="仿宋" w:eastAsia="仿宋_GB2312"/>
          <w:b/>
          <w:color w:val="000000"/>
          <w:sz w:val="32"/>
          <w:szCs w:val="32"/>
        </w:rPr>
        <w:t>：</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49.74</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firstLine="640" w:firstLineChars="200"/>
        <w:rPr>
          <w:rFonts w:ascii="仿宋_GB2312" w:eastAsia="仿宋_GB2312"/>
          <w:color w:val="000000"/>
          <w:sz w:val="32"/>
          <w:szCs w:val="32"/>
        </w:rPr>
      </w:pPr>
      <w:r>
        <w:rPr>
          <w:rStyle w:val="15"/>
          <w:rFonts w:ascii="仿宋_GB2312" w:hAnsi="仿宋" w:eastAsia="仿宋_GB2312"/>
          <w:b w:val="0"/>
          <w:bCs/>
          <w:color w:val="000000"/>
          <w:sz w:val="32"/>
          <w:szCs w:val="32"/>
        </w:rPr>
        <w:t>2130142</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15.42</w:t>
      </w:r>
      <w:r>
        <w:rPr>
          <w:rStyle w:val="15"/>
          <w:rFonts w:hint="eastAsia" w:ascii="仿宋_GB2312" w:hAnsi="仿宋" w:eastAsia="仿宋_GB2312"/>
          <w:b w:val="0"/>
          <w:bCs/>
          <w:color w:val="000000"/>
          <w:sz w:val="32"/>
          <w:szCs w:val="32"/>
        </w:rPr>
        <w:t>万元</w:t>
      </w:r>
      <w:r>
        <w:rPr>
          <w:rStyle w:val="15"/>
          <w:rFonts w:ascii="仿宋_GB2312" w:hAnsi="仿宋" w:eastAsia="仿宋_GB2312"/>
          <w:b w:val="0"/>
          <w:bCs/>
          <w:color w:val="000000"/>
          <w:sz w:val="32"/>
          <w:szCs w:val="32"/>
        </w:rPr>
        <w:t>,</w:t>
      </w:r>
      <w:r>
        <w:rPr>
          <w:rFonts w:ascii="仿宋_GB2312" w:eastAsia="仿宋_GB2312"/>
          <w:color w:val="000000"/>
          <w:sz w:val="32"/>
          <w:szCs w:val="32"/>
        </w:rPr>
        <w:t xml:space="preserve"> </w:t>
      </w:r>
      <w:r>
        <w:rPr>
          <w:rStyle w:val="15"/>
          <w:rFonts w:hint="eastAsia" w:ascii="仿宋_GB2312" w:hAnsi="仿宋" w:eastAsia="仿宋_GB2312"/>
          <w:b w:val="0"/>
          <w:bCs/>
          <w:color w:val="000000"/>
          <w:sz w:val="32"/>
          <w:szCs w:val="32"/>
        </w:rPr>
        <w:t>完成预算</w:t>
      </w:r>
      <w:r>
        <w:rPr>
          <w:rStyle w:val="15"/>
          <w:rFonts w:ascii="仿宋_GB2312" w:hAnsi="仿宋" w:eastAsia="仿宋_GB2312"/>
          <w:b w:val="0"/>
          <w:bCs/>
          <w:color w:val="000000"/>
          <w:sz w:val="32"/>
          <w:szCs w:val="32"/>
        </w:rPr>
        <w:t>393.37%</w:t>
      </w:r>
      <w:r>
        <w:rPr>
          <w:rFonts w:hint="eastAsia" w:ascii="仿宋_GB2312" w:eastAsia="仿宋_GB2312"/>
          <w:color w:val="000000"/>
          <w:sz w:val="32"/>
          <w:szCs w:val="32"/>
        </w:rPr>
        <w:t>，决算数大于预算数的主要原因是</w:t>
      </w:r>
      <w:r>
        <w:rPr>
          <w:rFonts w:ascii="仿宋_GB2312" w:eastAsia="仿宋_GB2312"/>
          <w:color w:val="000000"/>
          <w:sz w:val="32"/>
          <w:szCs w:val="32"/>
        </w:rPr>
        <w:t>2017</w:t>
      </w:r>
      <w:r>
        <w:rPr>
          <w:rFonts w:hint="eastAsia" w:ascii="仿宋_GB2312" w:eastAsia="仿宋_GB2312"/>
          <w:color w:val="000000"/>
          <w:sz w:val="32"/>
          <w:szCs w:val="32"/>
        </w:rPr>
        <w:t>年度结转使用</w:t>
      </w:r>
      <w:r>
        <w:rPr>
          <w:rFonts w:ascii="仿宋_GB2312" w:eastAsia="仿宋_GB2312"/>
          <w:color w:val="000000"/>
          <w:sz w:val="32"/>
          <w:szCs w:val="32"/>
        </w:rPr>
        <w:t>15.42</w:t>
      </w:r>
      <w:r>
        <w:rPr>
          <w:rFonts w:hint="eastAsia" w:ascii="仿宋_GB2312" w:eastAsia="仿宋_GB2312"/>
          <w:color w:val="000000"/>
          <w:sz w:val="32"/>
          <w:szCs w:val="32"/>
        </w:rPr>
        <w:t>万元。</w:t>
      </w:r>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2130152</w:t>
      </w:r>
      <w:r>
        <w:rPr>
          <w:rFonts w:hint="eastAsia" w:ascii="仿宋_GB2312" w:eastAsia="仿宋_GB2312"/>
          <w:color w:val="000000"/>
          <w:sz w:val="32"/>
          <w:szCs w:val="32"/>
        </w:rPr>
        <w:t>：</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4.53</w:t>
      </w:r>
      <w:r>
        <w:rPr>
          <w:rStyle w:val="15"/>
          <w:rFonts w:hint="eastAsia" w:ascii="仿宋_GB2312" w:hAnsi="仿宋" w:eastAsia="仿宋_GB2312"/>
          <w:b w:val="0"/>
          <w:bCs/>
          <w:color w:val="000000"/>
          <w:sz w:val="32"/>
          <w:szCs w:val="32"/>
        </w:rPr>
        <w:t>万元</w:t>
      </w:r>
      <w:r>
        <w:rPr>
          <w:rStyle w:val="15"/>
          <w:rFonts w:ascii="仿宋_GB2312" w:hAnsi="仿宋" w:eastAsia="仿宋_GB2312"/>
          <w:b w:val="0"/>
          <w:bCs/>
          <w:color w:val="000000"/>
          <w:sz w:val="32"/>
          <w:szCs w:val="32"/>
        </w:rPr>
        <w:t>,</w:t>
      </w:r>
      <w:r>
        <w:rPr>
          <w:rFonts w:ascii="仿宋_GB2312" w:eastAsia="仿宋_GB2312"/>
          <w:color w:val="000000"/>
          <w:sz w:val="32"/>
          <w:szCs w:val="32"/>
        </w:rPr>
        <w:t xml:space="preserve"> </w:t>
      </w:r>
      <w:r>
        <w:rPr>
          <w:rStyle w:val="15"/>
          <w:rFonts w:hint="eastAsia" w:ascii="仿宋_GB2312" w:hAnsi="仿宋" w:eastAsia="仿宋_GB2312"/>
          <w:b w:val="0"/>
          <w:bCs/>
          <w:color w:val="000000"/>
          <w:sz w:val="32"/>
          <w:szCs w:val="32"/>
        </w:rPr>
        <w:t>完成预算</w:t>
      </w:r>
      <w:r>
        <w:rPr>
          <w:rStyle w:val="15"/>
          <w:rFonts w:ascii="仿宋_GB2312" w:hAnsi="仿宋" w:eastAsia="仿宋_GB2312"/>
          <w:b w:val="0"/>
          <w:bCs/>
          <w:color w:val="000000"/>
          <w:sz w:val="32"/>
          <w:szCs w:val="32"/>
        </w:rPr>
        <w:t>102.49%</w:t>
      </w:r>
      <w:r>
        <w:rPr>
          <w:rFonts w:hint="eastAsia" w:ascii="仿宋_GB2312" w:eastAsia="仿宋_GB2312"/>
          <w:color w:val="000000"/>
          <w:sz w:val="32"/>
          <w:szCs w:val="32"/>
        </w:rPr>
        <w:t>，决算数大于预算数的主要原因是</w:t>
      </w:r>
      <w:r>
        <w:rPr>
          <w:rFonts w:ascii="仿宋_GB2312" w:eastAsia="仿宋_GB2312"/>
          <w:color w:val="000000"/>
          <w:sz w:val="32"/>
          <w:szCs w:val="32"/>
        </w:rPr>
        <w:t>2017</w:t>
      </w:r>
      <w:r>
        <w:rPr>
          <w:rFonts w:hint="eastAsia" w:ascii="仿宋_GB2312" w:eastAsia="仿宋_GB2312"/>
          <w:color w:val="000000"/>
          <w:sz w:val="32"/>
          <w:szCs w:val="32"/>
        </w:rPr>
        <w:t>年度结转使用</w:t>
      </w:r>
      <w:r>
        <w:rPr>
          <w:rFonts w:ascii="仿宋_GB2312" w:eastAsia="仿宋_GB2312"/>
          <w:color w:val="000000"/>
          <w:sz w:val="32"/>
          <w:szCs w:val="32"/>
        </w:rPr>
        <w:t>0.1</w:t>
      </w:r>
      <w:r>
        <w:rPr>
          <w:rFonts w:hint="eastAsia" w:ascii="仿宋_GB2312" w:eastAsia="仿宋_GB2312"/>
          <w:color w:val="000000"/>
          <w:sz w:val="32"/>
          <w:szCs w:val="32"/>
        </w:rPr>
        <w:t>万元。</w:t>
      </w:r>
    </w:p>
    <w:p>
      <w:pPr>
        <w:spacing w:line="600" w:lineRule="exact"/>
        <w:ind w:firstLine="643" w:firstLineChars="200"/>
        <w:rPr>
          <w:rStyle w:val="15"/>
          <w:rFonts w:ascii="仿宋_GB2312" w:hAnsi="仿宋" w:eastAsia="仿宋_GB2312"/>
          <w:b w:val="0"/>
          <w:bCs/>
          <w:color w:val="000000"/>
          <w:sz w:val="32"/>
          <w:szCs w:val="32"/>
        </w:rPr>
      </w:pPr>
      <w:r>
        <w:rPr>
          <w:rFonts w:ascii="仿宋_GB2312" w:hAnsi="仿宋" w:eastAsia="仿宋_GB2312"/>
          <w:b/>
          <w:color w:val="000000"/>
          <w:sz w:val="32"/>
          <w:szCs w:val="32"/>
        </w:rPr>
        <w:t>2130204</w:t>
      </w:r>
      <w:r>
        <w:rPr>
          <w:rFonts w:hint="eastAsia" w:ascii="仿宋_GB2312" w:hAnsi="仿宋" w:eastAsia="仿宋_GB2312"/>
          <w:b/>
          <w:color w:val="000000"/>
          <w:sz w:val="32"/>
          <w:szCs w:val="32"/>
        </w:rPr>
        <w:t>：</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0.94</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firstLine="640" w:firstLineChars="200"/>
        <w:rPr>
          <w:rStyle w:val="15"/>
          <w:rFonts w:ascii="仿宋_GB2312" w:hAnsi="仿宋" w:eastAsia="仿宋_GB2312"/>
          <w:b w:val="0"/>
          <w:bCs/>
          <w:color w:val="000000"/>
          <w:sz w:val="32"/>
          <w:szCs w:val="32"/>
        </w:rPr>
      </w:pPr>
      <w:r>
        <w:rPr>
          <w:rStyle w:val="15"/>
          <w:rFonts w:ascii="仿宋_GB2312" w:hAnsi="仿宋" w:eastAsia="仿宋_GB2312"/>
          <w:b w:val="0"/>
          <w:bCs/>
          <w:color w:val="000000"/>
          <w:sz w:val="32"/>
          <w:szCs w:val="32"/>
        </w:rPr>
        <w:t>2130399</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0.51</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left="643"/>
        <w:rPr>
          <w:rFonts w:ascii="仿宋_GB2312" w:eastAsia="仿宋_GB2312"/>
          <w:color w:val="000000"/>
          <w:sz w:val="32"/>
          <w:szCs w:val="32"/>
        </w:rPr>
      </w:pPr>
      <w:r>
        <w:rPr>
          <w:rStyle w:val="15"/>
          <w:rFonts w:ascii="仿宋_GB2312" w:hAnsi="仿宋" w:eastAsia="仿宋_GB2312"/>
          <w:b w:val="0"/>
          <w:bCs/>
          <w:color w:val="000000"/>
          <w:sz w:val="32"/>
          <w:szCs w:val="32"/>
        </w:rPr>
        <w:t>2130599</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0.004</w:t>
      </w:r>
      <w:r>
        <w:rPr>
          <w:rStyle w:val="15"/>
          <w:rFonts w:hint="eastAsia" w:ascii="仿宋_GB2312" w:hAnsi="仿宋" w:eastAsia="仿宋_GB2312"/>
          <w:b w:val="0"/>
          <w:bCs/>
          <w:color w:val="000000"/>
          <w:sz w:val="32"/>
          <w:szCs w:val="32"/>
        </w:rPr>
        <w:t>万元</w:t>
      </w:r>
      <w:r>
        <w:rPr>
          <w:rStyle w:val="15"/>
          <w:rFonts w:ascii="仿宋_GB2312" w:hAnsi="仿宋" w:eastAsia="仿宋_GB2312"/>
          <w:b w:val="0"/>
          <w:bCs/>
          <w:color w:val="000000"/>
          <w:sz w:val="32"/>
          <w:szCs w:val="32"/>
        </w:rPr>
        <w:t>,</w:t>
      </w:r>
      <w:r>
        <w:rPr>
          <w:rFonts w:ascii="仿宋_GB2312" w:eastAsia="仿宋_GB2312"/>
          <w:color w:val="000000"/>
          <w:sz w:val="32"/>
          <w:szCs w:val="32"/>
        </w:rPr>
        <w:t xml:space="preserve"> </w:t>
      </w:r>
      <w:r>
        <w:rPr>
          <w:rFonts w:hint="eastAsia" w:ascii="仿宋_GB2312" w:eastAsia="仿宋_GB2312"/>
          <w:color w:val="000000"/>
          <w:sz w:val="32"/>
          <w:szCs w:val="32"/>
        </w:rPr>
        <w:t>本年度无预算，决算数大于预算数的主要原因是</w:t>
      </w:r>
      <w:r>
        <w:rPr>
          <w:rFonts w:ascii="仿宋_GB2312" w:eastAsia="仿宋_GB2312"/>
          <w:color w:val="000000"/>
          <w:sz w:val="32"/>
          <w:szCs w:val="32"/>
        </w:rPr>
        <w:t>2017</w:t>
      </w:r>
      <w:r>
        <w:rPr>
          <w:rFonts w:hint="eastAsia" w:ascii="仿宋_GB2312" w:eastAsia="仿宋_GB2312"/>
          <w:color w:val="000000"/>
          <w:sz w:val="32"/>
          <w:szCs w:val="32"/>
        </w:rPr>
        <w:t>年度结转使用</w:t>
      </w:r>
      <w:r>
        <w:rPr>
          <w:rFonts w:ascii="仿宋_GB2312" w:eastAsia="仿宋_GB2312"/>
          <w:color w:val="000000"/>
          <w:sz w:val="32"/>
          <w:szCs w:val="32"/>
        </w:rPr>
        <w:t>0.03</w:t>
      </w:r>
      <w:r>
        <w:rPr>
          <w:rFonts w:hint="eastAsia" w:ascii="仿宋_GB2312" w:eastAsia="仿宋_GB2312"/>
          <w:color w:val="000000"/>
          <w:sz w:val="32"/>
          <w:szCs w:val="32"/>
        </w:rPr>
        <w:t>万元。</w:t>
      </w:r>
    </w:p>
    <w:p>
      <w:pPr>
        <w:spacing w:line="600" w:lineRule="exact"/>
        <w:ind w:firstLine="643" w:firstLineChars="200"/>
        <w:rPr>
          <w:rStyle w:val="15"/>
          <w:rFonts w:ascii="仿宋_GB2312" w:hAnsi="仿宋" w:eastAsia="仿宋_GB2312"/>
          <w:b w:val="0"/>
          <w:bCs/>
          <w:color w:val="000000"/>
          <w:sz w:val="32"/>
          <w:szCs w:val="32"/>
        </w:rPr>
      </w:pPr>
      <w:r>
        <w:rPr>
          <w:rFonts w:ascii="仿宋_GB2312" w:hAnsi="仿宋" w:eastAsia="仿宋_GB2312"/>
          <w:b/>
          <w:color w:val="000000"/>
          <w:sz w:val="32"/>
          <w:szCs w:val="32"/>
        </w:rPr>
        <w:t>2130701</w:t>
      </w:r>
      <w:r>
        <w:rPr>
          <w:rFonts w:hint="eastAsia" w:ascii="仿宋_GB2312" w:hAnsi="仿宋" w:eastAsia="仿宋_GB2312"/>
          <w:b/>
          <w:color w:val="000000"/>
          <w:sz w:val="32"/>
          <w:szCs w:val="32"/>
        </w:rPr>
        <w:t>：</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27.58</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p>
    <w:p>
      <w:pPr>
        <w:spacing w:line="600" w:lineRule="exact"/>
        <w:ind w:firstLine="640" w:firstLineChars="200"/>
        <w:rPr>
          <w:rFonts w:ascii="仿宋_GB2312" w:eastAsia="仿宋_GB2312"/>
          <w:color w:val="000000"/>
          <w:sz w:val="32"/>
          <w:szCs w:val="32"/>
        </w:rPr>
      </w:pPr>
      <w:r>
        <w:rPr>
          <w:rStyle w:val="15"/>
          <w:rFonts w:ascii="仿宋_GB2312" w:hAnsi="仿宋" w:eastAsia="仿宋_GB2312"/>
          <w:b w:val="0"/>
          <w:bCs/>
          <w:color w:val="000000"/>
          <w:sz w:val="32"/>
          <w:szCs w:val="32"/>
        </w:rPr>
        <w:t>2130705</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365.31</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101.39%</w:t>
      </w:r>
      <w:r>
        <w:rPr>
          <w:rStyle w:val="15"/>
          <w:rFonts w:hint="eastAsia" w:ascii="仿宋_GB2312" w:hAnsi="仿宋" w:eastAsia="仿宋_GB2312"/>
          <w:b w:val="0"/>
          <w:bCs/>
          <w:color w:val="000000"/>
          <w:sz w:val="32"/>
          <w:szCs w:val="32"/>
        </w:rPr>
        <w:t>，</w:t>
      </w:r>
      <w:r>
        <w:rPr>
          <w:rFonts w:hint="eastAsia" w:ascii="仿宋_GB2312" w:eastAsia="仿宋_GB2312"/>
          <w:color w:val="000000"/>
          <w:sz w:val="32"/>
          <w:szCs w:val="32"/>
        </w:rPr>
        <w:t>决算数大于预算数的主要原因是</w:t>
      </w:r>
      <w:r>
        <w:rPr>
          <w:rFonts w:ascii="仿宋_GB2312" w:eastAsia="仿宋_GB2312"/>
          <w:color w:val="000000"/>
          <w:sz w:val="32"/>
          <w:szCs w:val="32"/>
        </w:rPr>
        <w:t>2017</w:t>
      </w:r>
      <w:r>
        <w:rPr>
          <w:rFonts w:hint="eastAsia" w:ascii="仿宋_GB2312" w:eastAsia="仿宋_GB2312"/>
          <w:color w:val="000000"/>
          <w:sz w:val="32"/>
          <w:szCs w:val="32"/>
        </w:rPr>
        <w:t>年度结转使用</w:t>
      </w:r>
      <w:r>
        <w:rPr>
          <w:rFonts w:ascii="仿宋_GB2312" w:eastAsia="仿宋_GB2312"/>
          <w:color w:val="000000"/>
          <w:sz w:val="32"/>
          <w:szCs w:val="32"/>
        </w:rPr>
        <w:t>22.02</w:t>
      </w:r>
      <w:r>
        <w:rPr>
          <w:rFonts w:hint="eastAsia" w:ascii="仿宋_GB2312" w:eastAsia="仿宋_GB2312"/>
          <w:color w:val="000000"/>
          <w:sz w:val="32"/>
          <w:szCs w:val="32"/>
        </w:rPr>
        <w:t>万元。</w:t>
      </w:r>
    </w:p>
    <w:p>
      <w:pPr>
        <w:spacing w:line="600" w:lineRule="exact"/>
        <w:ind w:firstLine="643" w:firstLineChars="200"/>
        <w:rPr>
          <w:rFonts w:ascii="仿宋_GB2312" w:eastAsia="仿宋_GB2312"/>
          <w:b/>
          <w:color w:val="000000"/>
          <w:sz w:val="32"/>
          <w:szCs w:val="32"/>
        </w:rPr>
      </w:pPr>
      <w:r>
        <w:rPr>
          <w:rFonts w:ascii="仿宋_GB2312" w:eastAsia="仿宋_GB2312"/>
          <w:b/>
          <w:color w:val="000000"/>
          <w:sz w:val="32"/>
          <w:szCs w:val="32"/>
        </w:rPr>
        <w:t>7.</w:t>
      </w:r>
      <w:r>
        <w:rPr>
          <w:rFonts w:hint="eastAsia" w:ascii="仿宋_GB2312" w:eastAsia="仿宋_GB2312"/>
          <w:b/>
          <w:color w:val="000000"/>
          <w:sz w:val="32"/>
          <w:szCs w:val="32"/>
        </w:rPr>
        <w:t>资源勘探信息等</w:t>
      </w:r>
    </w:p>
    <w:p>
      <w:pPr>
        <w:spacing w:line="600" w:lineRule="exact"/>
        <w:ind w:left="643"/>
        <w:rPr>
          <w:rFonts w:ascii="仿宋_GB2312" w:eastAsia="仿宋_GB2312"/>
          <w:color w:val="000000"/>
          <w:sz w:val="32"/>
          <w:szCs w:val="32"/>
        </w:rPr>
      </w:pPr>
      <w:r>
        <w:rPr>
          <w:rFonts w:ascii="仿宋_GB2312" w:eastAsia="仿宋_GB2312"/>
          <w:color w:val="000000"/>
          <w:sz w:val="32"/>
          <w:szCs w:val="32"/>
        </w:rPr>
        <w:t>2150605</w:t>
      </w:r>
      <w:r>
        <w:rPr>
          <w:rFonts w:hint="eastAsia" w:ascii="仿宋_GB2312" w:eastAsia="仿宋_GB2312"/>
          <w:color w:val="000000"/>
          <w:sz w:val="32"/>
          <w:szCs w:val="32"/>
        </w:rPr>
        <w:t>：</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0.66</w:t>
      </w:r>
      <w:r>
        <w:rPr>
          <w:rStyle w:val="15"/>
          <w:rFonts w:hint="eastAsia" w:ascii="仿宋_GB2312" w:hAnsi="仿宋" w:eastAsia="仿宋_GB2312"/>
          <w:b w:val="0"/>
          <w:bCs/>
          <w:color w:val="000000"/>
          <w:sz w:val="32"/>
          <w:szCs w:val="32"/>
        </w:rPr>
        <w:t>万元</w:t>
      </w:r>
      <w:r>
        <w:rPr>
          <w:rStyle w:val="15"/>
          <w:rFonts w:ascii="仿宋_GB2312" w:hAnsi="仿宋" w:eastAsia="仿宋_GB2312"/>
          <w:b w:val="0"/>
          <w:bCs/>
          <w:color w:val="000000"/>
          <w:sz w:val="32"/>
          <w:szCs w:val="32"/>
        </w:rPr>
        <w:t>,</w:t>
      </w:r>
      <w:r>
        <w:rPr>
          <w:rFonts w:ascii="仿宋_GB2312" w:eastAsia="仿宋_GB2312"/>
          <w:color w:val="000000"/>
          <w:sz w:val="32"/>
          <w:szCs w:val="32"/>
        </w:rPr>
        <w:t xml:space="preserve"> </w:t>
      </w:r>
      <w:r>
        <w:rPr>
          <w:rFonts w:hint="eastAsia" w:ascii="仿宋_GB2312" w:eastAsia="仿宋_GB2312"/>
          <w:color w:val="000000"/>
          <w:sz w:val="32"/>
          <w:szCs w:val="32"/>
        </w:rPr>
        <w:t>本年度无预算，决算数大于预算数的主要原因是</w:t>
      </w:r>
      <w:r>
        <w:rPr>
          <w:rFonts w:ascii="仿宋_GB2312" w:eastAsia="仿宋_GB2312"/>
          <w:color w:val="000000"/>
          <w:sz w:val="32"/>
          <w:szCs w:val="32"/>
        </w:rPr>
        <w:t>2017</w:t>
      </w:r>
      <w:r>
        <w:rPr>
          <w:rFonts w:hint="eastAsia" w:ascii="仿宋_GB2312" w:eastAsia="仿宋_GB2312"/>
          <w:color w:val="000000"/>
          <w:sz w:val="32"/>
          <w:szCs w:val="32"/>
        </w:rPr>
        <w:t>年度结转使用</w:t>
      </w:r>
      <w:r>
        <w:rPr>
          <w:rFonts w:ascii="仿宋_GB2312" w:eastAsia="仿宋_GB2312"/>
          <w:color w:val="000000"/>
          <w:sz w:val="32"/>
          <w:szCs w:val="32"/>
        </w:rPr>
        <w:t>0.66</w:t>
      </w:r>
      <w:r>
        <w:rPr>
          <w:rFonts w:hint="eastAsia" w:ascii="仿宋_GB2312" w:eastAsia="仿宋_GB2312"/>
          <w:color w:val="000000"/>
          <w:sz w:val="32"/>
          <w:szCs w:val="32"/>
        </w:rPr>
        <w:t>万元。</w:t>
      </w:r>
    </w:p>
    <w:p>
      <w:pPr>
        <w:spacing w:line="600" w:lineRule="exact"/>
        <w:ind w:firstLine="643" w:firstLineChars="200"/>
        <w:rPr>
          <w:rFonts w:ascii="仿宋_GB2312" w:eastAsia="仿宋_GB2312"/>
          <w:b/>
          <w:color w:val="000000"/>
          <w:sz w:val="32"/>
          <w:szCs w:val="32"/>
        </w:rPr>
      </w:pPr>
      <w:r>
        <w:rPr>
          <w:rFonts w:ascii="仿宋_GB2312" w:eastAsia="仿宋_GB2312"/>
          <w:b/>
          <w:color w:val="000000"/>
          <w:sz w:val="32"/>
          <w:szCs w:val="32"/>
        </w:rPr>
        <w:t>8.</w:t>
      </w:r>
      <w:r>
        <w:rPr>
          <w:rFonts w:hint="eastAsia" w:ascii="仿宋_GB2312" w:eastAsia="仿宋_GB2312"/>
          <w:b/>
          <w:color w:val="000000"/>
          <w:sz w:val="32"/>
          <w:szCs w:val="32"/>
        </w:rPr>
        <w:t>住房保障</w:t>
      </w:r>
    </w:p>
    <w:p>
      <w:pPr>
        <w:spacing w:line="600" w:lineRule="exact"/>
        <w:ind w:left="643"/>
        <w:rPr>
          <w:rFonts w:ascii="仿宋_GB2312" w:eastAsia="仿宋_GB2312"/>
          <w:color w:val="000000"/>
          <w:sz w:val="32"/>
          <w:szCs w:val="32"/>
        </w:rPr>
      </w:pPr>
      <w:r>
        <w:rPr>
          <w:rFonts w:ascii="仿宋_GB2312" w:eastAsia="仿宋_GB2312"/>
          <w:color w:val="000000"/>
          <w:sz w:val="32"/>
          <w:szCs w:val="32"/>
        </w:rPr>
        <w:t>2210201</w:t>
      </w:r>
      <w:r>
        <w:rPr>
          <w:rFonts w:hint="eastAsia" w:ascii="仿宋_GB2312" w:eastAsia="仿宋_GB2312"/>
          <w:color w:val="000000"/>
          <w:sz w:val="32"/>
          <w:szCs w:val="32"/>
        </w:rPr>
        <w:t>：</w:t>
      </w:r>
      <w:r>
        <w:rPr>
          <w:rStyle w:val="15"/>
          <w:rFonts w:hint="eastAsia" w:ascii="仿宋_GB2312" w:hAnsi="仿宋" w:eastAsia="仿宋_GB2312"/>
          <w:b w:val="0"/>
          <w:bCs/>
          <w:color w:val="000000"/>
          <w:sz w:val="32"/>
          <w:szCs w:val="32"/>
        </w:rPr>
        <w:t>支出决算为</w:t>
      </w:r>
      <w:r>
        <w:rPr>
          <w:rStyle w:val="15"/>
          <w:rFonts w:ascii="仿宋_GB2312" w:hAnsi="仿宋" w:eastAsia="仿宋_GB2312"/>
          <w:b w:val="0"/>
          <w:bCs/>
          <w:color w:val="000000"/>
          <w:sz w:val="32"/>
          <w:szCs w:val="32"/>
        </w:rPr>
        <w:t>39.8</w:t>
      </w:r>
      <w:r>
        <w:rPr>
          <w:rStyle w:val="15"/>
          <w:rFonts w:hint="eastAsia" w:ascii="仿宋_GB2312" w:hAnsi="仿宋" w:eastAsia="仿宋_GB2312"/>
          <w:b w:val="0"/>
          <w:bCs/>
          <w:color w:val="000000"/>
          <w:sz w:val="32"/>
          <w:szCs w:val="32"/>
        </w:rPr>
        <w:t>万元，完成预算</w:t>
      </w:r>
      <w:r>
        <w:rPr>
          <w:rStyle w:val="15"/>
          <w:rFonts w:ascii="仿宋_GB2312" w:hAnsi="仿宋" w:eastAsia="仿宋_GB2312"/>
          <w:b w:val="0"/>
          <w:bCs/>
          <w:color w:val="000000"/>
          <w:sz w:val="32"/>
          <w:szCs w:val="32"/>
        </w:rPr>
        <w:t>102.45%</w:t>
      </w:r>
      <w:r>
        <w:rPr>
          <w:rStyle w:val="15"/>
          <w:rFonts w:hint="eastAsia" w:ascii="仿宋_GB2312" w:hAnsi="仿宋" w:eastAsia="仿宋_GB2312"/>
          <w:b w:val="0"/>
          <w:bCs/>
          <w:color w:val="000000"/>
          <w:sz w:val="32"/>
          <w:szCs w:val="32"/>
        </w:rPr>
        <w:t>，</w:t>
      </w:r>
      <w:r>
        <w:rPr>
          <w:rFonts w:hint="eastAsia" w:ascii="仿宋_GB2312" w:eastAsia="仿宋_GB2312"/>
          <w:color w:val="000000"/>
          <w:sz w:val="32"/>
          <w:szCs w:val="32"/>
        </w:rPr>
        <w:t>决算数大于预算数的主要原因是</w:t>
      </w:r>
      <w:r>
        <w:rPr>
          <w:rFonts w:ascii="仿宋_GB2312" w:eastAsia="仿宋_GB2312"/>
          <w:color w:val="000000"/>
          <w:sz w:val="32"/>
          <w:szCs w:val="32"/>
        </w:rPr>
        <w:t>2017</w:t>
      </w:r>
      <w:r>
        <w:rPr>
          <w:rFonts w:hint="eastAsia" w:ascii="仿宋_GB2312" w:eastAsia="仿宋_GB2312"/>
          <w:color w:val="000000"/>
          <w:sz w:val="32"/>
          <w:szCs w:val="32"/>
        </w:rPr>
        <w:t>年度结转使用</w:t>
      </w:r>
      <w:r>
        <w:rPr>
          <w:rFonts w:ascii="仿宋_GB2312" w:eastAsia="仿宋_GB2312"/>
          <w:color w:val="000000"/>
          <w:sz w:val="32"/>
          <w:szCs w:val="32"/>
        </w:rPr>
        <w:t>0.95</w:t>
      </w:r>
      <w:r>
        <w:rPr>
          <w:rFonts w:hint="eastAsia" w:ascii="仿宋_GB2312" w:eastAsia="仿宋_GB2312"/>
          <w:color w:val="000000"/>
          <w:sz w:val="32"/>
          <w:szCs w:val="32"/>
        </w:rPr>
        <w:t>万元</w:t>
      </w:r>
      <w:r>
        <w:rPr>
          <w:rStyle w:val="15"/>
          <w:rFonts w:hint="eastAsia" w:ascii="仿宋_GB2312" w:hAnsi="仿宋" w:eastAsia="仿宋_GB2312"/>
          <w:b w:val="0"/>
          <w:bCs/>
          <w:color w:val="000000"/>
          <w:sz w:val="32"/>
          <w:szCs w:val="32"/>
        </w:rPr>
        <w:t>。</w:t>
      </w:r>
    </w:p>
    <w:p>
      <w:pPr>
        <w:tabs>
          <w:tab w:val="right" w:pos="8306"/>
        </w:tabs>
        <w:spacing w:line="600" w:lineRule="exact"/>
        <w:ind w:firstLine="640"/>
        <w:outlineLvl w:val="1"/>
        <w:rPr>
          <w:rStyle w:val="18"/>
          <w:rFonts w:ascii="仿宋_GB2312" w:eastAsia="仿宋_GB2312"/>
        </w:rPr>
      </w:pPr>
      <w:bookmarkStart w:id="40" w:name="_Toc15377214"/>
      <w:bookmarkStart w:id="41" w:name="_Toc15396608"/>
      <w:r>
        <w:rPr>
          <w:rFonts w:hint="eastAsia" w:ascii="仿宋_GB2312" w:eastAsia="仿宋_GB2312"/>
          <w:color w:val="000000"/>
          <w:sz w:val="32"/>
          <w:szCs w:val="32"/>
        </w:rPr>
        <w:t>六</w:t>
      </w:r>
      <w:r>
        <w:rPr>
          <w:rFonts w:hint="eastAsia" w:ascii="仿宋_GB2312" w:eastAsia="仿宋_GB2312"/>
          <w:b/>
          <w:color w:val="000000"/>
          <w:sz w:val="32"/>
          <w:szCs w:val="32"/>
        </w:rPr>
        <w:t>、</w:t>
      </w:r>
      <w:r>
        <w:rPr>
          <w:rFonts w:hint="eastAsia" w:ascii="仿宋_GB2312" w:hAnsi="黑体" w:eastAsia="仿宋_GB2312"/>
          <w:b/>
          <w:color w:val="000000"/>
          <w:sz w:val="32"/>
          <w:szCs w:val="32"/>
        </w:rPr>
        <w:t>一</w:t>
      </w:r>
      <w:r>
        <w:rPr>
          <w:rStyle w:val="18"/>
          <w:rFonts w:hint="eastAsia" w:ascii="仿宋_GB2312" w:hAnsi="黑体" w:eastAsia="仿宋_GB2312"/>
          <w:b w:val="0"/>
        </w:rPr>
        <w:t>般公共预算财政拨款基本支出决算情况说明</w:t>
      </w:r>
      <w:bookmarkEnd w:id="40"/>
      <w:bookmarkEnd w:id="41"/>
      <w:r>
        <w:rPr>
          <w:rStyle w:val="18"/>
          <w:rFonts w:ascii="仿宋_GB2312" w:hAnsi="黑体" w:eastAsia="仿宋_GB2312"/>
          <w:b w:val="0"/>
        </w:rPr>
        <w:tab/>
      </w:r>
    </w:p>
    <w:p>
      <w:pPr>
        <w:spacing w:line="600" w:lineRule="exact"/>
        <w:ind w:firstLine="645"/>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年一般公共预算财政拨款基本支出</w:t>
      </w:r>
      <w:r>
        <w:rPr>
          <w:rFonts w:ascii="仿宋_GB2312" w:hAnsi="仿宋" w:eastAsia="仿宋_GB2312"/>
          <w:color w:val="000000"/>
          <w:sz w:val="32"/>
          <w:szCs w:val="32"/>
        </w:rPr>
        <w:t>777.74</w:t>
      </w:r>
      <w:r>
        <w:rPr>
          <w:rFonts w:hint="eastAsia" w:ascii="仿宋_GB2312" w:hAnsi="仿宋" w:eastAsia="仿宋_GB2312"/>
          <w:color w:val="000000"/>
          <w:sz w:val="32"/>
          <w:szCs w:val="32"/>
        </w:rPr>
        <w:t>万元，其中：</w:t>
      </w:r>
    </w:p>
    <w:p>
      <w:pPr>
        <w:spacing w:line="600" w:lineRule="exact"/>
        <w:ind w:firstLine="645"/>
        <w:rPr>
          <w:rFonts w:ascii="仿宋_GB2312" w:hAnsi="仿宋" w:eastAsia="仿宋_GB2312"/>
          <w:color w:val="000000"/>
          <w:sz w:val="32"/>
          <w:szCs w:val="32"/>
        </w:rPr>
      </w:pPr>
      <w:r>
        <w:rPr>
          <w:rFonts w:hint="eastAsia" w:ascii="仿宋_GB2312" w:hAnsi="仿宋" w:eastAsia="仿宋_GB2312"/>
          <w:color w:val="000000"/>
          <w:sz w:val="32"/>
          <w:szCs w:val="32"/>
        </w:rPr>
        <w:t>人员经费</w:t>
      </w:r>
      <w:r>
        <w:rPr>
          <w:rFonts w:ascii="仿宋_GB2312" w:hAnsi="仿宋" w:eastAsia="仿宋_GB2312"/>
          <w:color w:val="000000"/>
          <w:sz w:val="32"/>
          <w:szCs w:val="32"/>
        </w:rPr>
        <w:t>581.16</w:t>
      </w:r>
      <w:r>
        <w:rPr>
          <w:rFonts w:hint="eastAsia" w:ascii="仿宋_GB2312" w:hAnsi="仿宋" w:eastAsia="仿宋_GB2312"/>
          <w:color w:val="000000"/>
          <w:sz w:val="32"/>
          <w:szCs w:val="32"/>
        </w:rPr>
        <w:t>万元，主要包括：基本工资、津贴补贴、奖金、绩效工资、机关事业单位基本养老保险缴费、职工基本医疗保险缴费、公务员医疗补助缴费、其他社会保障缴费、退休费、生活补助、救济费、医疗费、住房公积金等。</w:t>
      </w:r>
      <w:r>
        <w:rPr>
          <w:rFonts w:ascii="仿宋_GB2312" w:hAnsi="仿宋" w:eastAsia="仿宋_GB2312"/>
          <w:color w:val="000000"/>
          <w:sz w:val="32"/>
          <w:szCs w:val="32"/>
        </w:rPr>
        <w:br w:type="textWrapping"/>
      </w:r>
      <w:r>
        <w:rPr>
          <w:rFonts w:hint="eastAsia" w:ascii="仿宋_GB2312" w:hAnsi="仿宋" w:eastAsia="仿宋_GB2312"/>
          <w:color w:val="000000"/>
          <w:sz w:val="32"/>
          <w:szCs w:val="32"/>
        </w:rPr>
        <w:t>　　公用经费</w:t>
      </w:r>
      <w:r>
        <w:rPr>
          <w:rFonts w:ascii="仿宋_GB2312" w:hAnsi="仿宋" w:eastAsia="仿宋_GB2312"/>
          <w:color w:val="000000"/>
          <w:sz w:val="32"/>
          <w:szCs w:val="32"/>
        </w:rPr>
        <w:t>196.58</w:t>
      </w:r>
      <w:r>
        <w:rPr>
          <w:rFonts w:hint="eastAsia" w:ascii="仿宋_GB2312" w:hAnsi="仿宋" w:eastAsia="仿宋_GB2312"/>
          <w:color w:val="000000"/>
          <w:sz w:val="32"/>
          <w:szCs w:val="32"/>
        </w:rPr>
        <w:t>万元，主要包括：办公费、电费、邮电费、差旅费、维修（护）费、会议费、培训费、公务接待费、劳务费、工会经费、福利费、公务用车运行维护费、其他交通费等。</w:t>
      </w:r>
    </w:p>
    <w:p>
      <w:pPr>
        <w:spacing w:line="600" w:lineRule="exact"/>
        <w:ind w:firstLine="640"/>
        <w:outlineLvl w:val="1"/>
        <w:rPr>
          <w:rStyle w:val="18"/>
          <w:rFonts w:ascii="仿宋_GB2312" w:hAnsi="黑体" w:eastAsia="仿宋_GB2312"/>
          <w:b w:val="0"/>
        </w:rPr>
      </w:pPr>
      <w:bookmarkStart w:id="42" w:name="_Toc15377215"/>
      <w:bookmarkStart w:id="43" w:name="_Toc15396609"/>
      <w:r>
        <w:rPr>
          <w:rFonts w:hint="eastAsia" w:ascii="仿宋_GB2312" w:eastAsia="仿宋_GB2312"/>
          <w:color w:val="000000"/>
          <w:sz w:val="32"/>
          <w:szCs w:val="32"/>
        </w:rPr>
        <w:t>七、</w:t>
      </w:r>
      <w:r>
        <w:rPr>
          <w:rStyle w:val="18"/>
          <w:rFonts w:hint="eastAsia" w:ascii="仿宋_GB2312" w:hAnsi="黑体" w:eastAsia="仿宋_GB2312"/>
        </w:rPr>
        <w:t>“</w:t>
      </w:r>
      <w:r>
        <w:rPr>
          <w:rStyle w:val="18"/>
          <w:rFonts w:hint="eastAsia" w:ascii="仿宋_GB2312" w:hAnsi="黑体" w:eastAsia="仿宋_GB2312"/>
          <w:b w:val="0"/>
        </w:rPr>
        <w:t>三公”经费财政拨款支出决算情况说明</w:t>
      </w:r>
      <w:bookmarkEnd w:id="42"/>
      <w:bookmarkEnd w:id="43"/>
    </w:p>
    <w:p>
      <w:pPr>
        <w:spacing w:line="600" w:lineRule="exact"/>
        <w:ind w:firstLine="640"/>
        <w:outlineLvl w:val="2"/>
        <w:rPr>
          <w:rFonts w:ascii="仿宋_GB2312" w:hAnsi="仿宋" w:eastAsia="仿宋_GB2312"/>
          <w:b/>
          <w:color w:val="000000"/>
          <w:sz w:val="32"/>
          <w:szCs w:val="32"/>
        </w:rPr>
      </w:pPr>
      <w:bookmarkStart w:id="44" w:name="_Toc15377216"/>
      <w:r>
        <w:rPr>
          <w:rFonts w:hint="eastAsia" w:ascii="仿宋_GB2312" w:hAnsi="仿宋" w:eastAsia="仿宋_GB2312"/>
          <w:b/>
          <w:color w:val="000000"/>
          <w:sz w:val="32"/>
          <w:szCs w:val="32"/>
        </w:rPr>
        <w:t>（一）“三公”经费财政拨款支出决算总体情况说明</w:t>
      </w:r>
      <w:bookmarkEnd w:id="44"/>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年“三公”经费财政拨款支出决算为</w:t>
      </w:r>
      <w:r>
        <w:rPr>
          <w:rFonts w:ascii="仿宋_GB2312" w:hAnsi="仿宋" w:eastAsia="仿宋_GB2312"/>
          <w:color w:val="000000"/>
          <w:sz w:val="32"/>
          <w:szCs w:val="32"/>
        </w:rPr>
        <w:t>7.59</w:t>
      </w:r>
      <w:r>
        <w:rPr>
          <w:rFonts w:hint="eastAsia" w:ascii="仿宋_GB2312" w:hAnsi="仿宋" w:eastAsia="仿宋_GB2312"/>
          <w:color w:val="000000"/>
          <w:sz w:val="32"/>
          <w:szCs w:val="32"/>
        </w:rPr>
        <w:t>万元，完成预算</w:t>
      </w:r>
      <w:r>
        <w:rPr>
          <w:rFonts w:ascii="仿宋_GB2312" w:hAnsi="仿宋" w:eastAsia="仿宋_GB2312"/>
          <w:color w:val="000000"/>
          <w:sz w:val="32"/>
          <w:szCs w:val="32"/>
        </w:rPr>
        <w:t>100%</w:t>
      </w:r>
      <w:r>
        <w:rPr>
          <w:rFonts w:hint="eastAsia" w:ascii="仿宋_GB2312" w:hAnsi="仿宋" w:eastAsia="仿宋_GB2312"/>
          <w:color w:val="000000"/>
          <w:sz w:val="32"/>
          <w:szCs w:val="32"/>
        </w:rPr>
        <w:t>，决算数与预算数持平的主要原因是严格控制三公经费支出。</w:t>
      </w:r>
      <w:bookmarkStart w:id="45" w:name="_Toc15377217"/>
    </w:p>
    <w:p>
      <w:pPr>
        <w:spacing w:line="600" w:lineRule="exact"/>
        <w:ind w:firstLine="640"/>
        <w:rPr>
          <w:rFonts w:ascii="仿宋_GB2312" w:hAnsi="仿宋" w:eastAsia="仿宋_GB2312"/>
          <w:color w:val="000000"/>
          <w:sz w:val="32"/>
          <w:szCs w:val="32"/>
        </w:rPr>
      </w:pPr>
      <w:r>
        <w:rPr>
          <w:rFonts w:hint="eastAsia" w:ascii="仿宋_GB2312" w:hAnsi="仿宋" w:eastAsia="仿宋_GB2312"/>
          <w:b/>
          <w:color w:val="000000"/>
          <w:sz w:val="32"/>
          <w:szCs w:val="32"/>
        </w:rPr>
        <w:t>（二）“三公”经费财政拨款支出决算具体情况说明</w:t>
      </w:r>
      <w:bookmarkEnd w:id="45"/>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t>2018</w:t>
      </w:r>
      <w:r>
        <w:rPr>
          <w:rFonts w:hint="eastAsia" w:ascii="仿宋_GB2312" w:hAnsi="仿宋" w:eastAsia="仿宋_GB2312"/>
          <w:color w:val="000000"/>
          <w:sz w:val="32"/>
          <w:szCs w:val="32"/>
        </w:rPr>
        <w:t>年“三公”经费财政拨款支出决算中，因公出国（境）费支出决算</w:t>
      </w:r>
      <w:r>
        <w:rPr>
          <w:rFonts w:ascii="仿宋_GB2312" w:hAnsi="仿宋" w:eastAsia="仿宋_GB2312"/>
          <w:color w:val="000000"/>
          <w:sz w:val="32"/>
          <w:szCs w:val="32"/>
        </w:rPr>
        <w:t>0</w:t>
      </w:r>
      <w:r>
        <w:rPr>
          <w:rFonts w:hint="eastAsia" w:ascii="仿宋_GB2312" w:hAnsi="仿宋" w:eastAsia="仿宋_GB2312"/>
          <w:color w:val="000000"/>
          <w:sz w:val="32"/>
          <w:szCs w:val="32"/>
        </w:rPr>
        <w:t>万元，占</w:t>
      </w:r>
      <w:r>
        <w:rPr>
          <w:rFonts w:ascii="仿宋_GB2312" w:hAnsi="仿宋" w:eastAsia="仿宋_GB2312"/>
          <w:color w:val="000000"/>
          <w:sz w:val="32"/>
          <w:szCs w:val="32"/>
        </w:rPr>
        <w:t>100%</w:t>
      </w:r>
      <w:r>
        <w:rPr>
          <w:rFonts w:hint="eastAsia" w:ascii="仿宋_GB2312" w:hAnsi="仿宋" w:eastAsia="仿宋_GB2312"/>
          <w:color w:val="000000"/>
          <w:sz w:val="32"/>
          <w:szCs w:val="32"/>
        </w:rPr>
        <w:t>；公务用车购置及运行维护费支出决算</w:t>
      </w:r>
      <w:r>
        <w:rPr>
          <w:rFonts w:ascii="仿宋_GB2312" w:hAnsi="仿宋" w:eastAsia="仿宋_GB2312"/>
          <w:color w:val="000000"/>
          <w:sz w:val="32"/>
          <w:szCs w:val="32"/>
        </w:rPr>
        <w:t>6.51</w:t>
      </w:r>
      <w:r>
        <w:rPr>
          <w:rFonts w:hint="eastAsia" w:ascii="仿宋_GB2312" w:hAnsi="仿宋" w:eastAsia="仿宋_GB2312"/>
          <w:color w:val="000000"/>
          <w:sz w:val="32"/>
          <w:szCs w:val="32"/>
        </w:rPr>
        <w:t>万元，占</w:t>
      </w:r>
      <w:r>
        <w:rPr>
          <w:rFonts w:ascii="仿宋_GB2312" w:hAnsi="仿宋" w:eastAsia="仿宋_GB2312"/>
          <w:color w:val="000000"/>
          <w:sz w:val="32"/>
          <w:szCs w:val="32"/>
        </w:rPr>
        <w:t>100%</w:t>
      </w:r>
      <w:r>
        <w:rPr>
          <w:rFonts w:hint="eastAsia" w:ascii="仿宋_GB2312" w:hAnsi="仿宋" w:eastAsia="仿宋_GB2312"/>
          <w:color w:val="000000"/>
          <w:sz w:val="32"/>
          <w:szCs w:val="32"/>
        </w:rPr>
        <w:t>；公务接待费支出决算</w:t>
      </w:r>
      <w:r>
        <w:rPr>
          <w:rFonts w:ascii="仿宋_GB2312" w:hAnsi="仿宋" w:eastAsia="仿宋_GB2312"/>
          <w:color w:val="000000"/>
          <w:sz w:val="32"/>
          <w:szCs w:val="32"/>
        </w:rPr>
        <w:t>1.08</w:t>
      </w:r>
      <w:r>
        <w:rPr>
          <w:rFonts w:hint="eastAsia" w:ascii="仿宋_GB2312" w:hAnsi="仿宋" w:eastAsia="仿宋_GB2312"/>
          <w:color w:val="000000"/>
          <w:sz w:val="32"/>
          <w:szCs w:val="32"/>
        </w:rPr>
        <w:t>万元，占</w:t>
      </w:r>
      <w:r>
        <w:rPr>
          <w:rFonts w:ascii="仿宋_GB2312" w:hAnsi="仿宋" w:eastAsia="仿宋_GB2312"/>
          <w:color w:val="000000"/>
          <w:sz w:val="32"/>
          <w:szCs w:val="32"/>
        </w:rPr>
        <w:t>100%</w:t>
      </w:r>
      <w:r>
        <w:rPr>
          <w:rFonts w:hint="eastAsia" w:ascii="仿宋_GB2312" w:hAnsi="仿宋" w:eastAsia="仿宋_GB2312"/>
          <w:color w:val="000000"/>
          <w:sz w:val="32"/>
          <w:szCs w:val="32"/>
        </w:rPr>
        <w:t>。具体情况如下：</w:t>
      </w:r>
    </w:p>
    <w:p>
      <w:pPr>
        <w:spacing w:line="600" w:lineRule="exact"/>
        <w:ind w:firstLine="640"/>
        <w:rPr>
          <w:rFonts w:ascii="仿宋_GB2312" w:hAnsi="仿宋" w:eastAsia="仿宋_GB2312"/>
          <w:color w:val="000000"/>
          <w:sz w:val="32"/>
          <w:szCs w:val="32"/>
        </w:rPr>
      </w:pPr>
      <w:r>
        <w:rPr>
          <w:rFonts w:hint="eastAsia" w:ascii="仿宋_GB2312" w:hAnsi="仿宋" w:eastAsia="仿宋_GB2312"/>
          <w:color w:val="000000"/>
          <w:sz w:val="32"/>
          <w:szCs w:val="32"/>
        </w:rPr>
        <w:t>（图</w:t>
      </w:r>
      <w:r>
        <w:rPr>
          <w:rFonts w:ascii="仿宋_GB2312" w:hAnsi="仿宋" w:eastAsia="仿宋_GB2312"/>
          <w:color w:val="000000"/>
          <w:sz w:val="32"/>
          <w:szCs w:val="32"/>
        </w:rPr>
        <w:t>8</w:t>
      </w:r>
      <w:r>
        <w:rPr>
          <w:rFonts w:hint="eastAsia" w:ascii="仿宋_GB2312" w:hAnsi="仿宋" w:eastAsia="仿宋_GB2312"/>
          <w:color w:val="000000"/>
          <w:sz w:val="32"/>
          <w:szCs w:val="32"/>
        </w:rPr>
        <w:t>：“三公”经费财政拨款支出结构）（饼状图）</w:t>
      </w:r>
    </w:p>
    <w:p>
      <w:pPr>
        <w:spacing w:line="600" w:lineRule="exact"/>
        <w:ind w:firstLine="640"/>
        <w:rPr>
          <w:rFonts w:ascii="仿宋_GB2312" w:hAnsi="仿宋" w:eastAsia="仿宋_GB2312"/>
          <w:color w:val="000000"/>
          <w:sz w:val="32"/>
          <w:szCs w:val="32"/>
        </w:rPr>
      </w:pPr>
    </w:p>
    <w:p>
      <w:pPr>
        <w:spacing w:line="600" w:lineRule="exact"/>
        <w:ind w:firstLine="640"/>
        <w:rPr>
          <w:rFonts w:ascii="仿宋_GB2312" w:hAnsi="仿宋" w:eastAsia="仿宋_GB2312"/>
          <w:color w:val="000000"/>
          <w:sz w:val="32"/>
          <w:szCs w:val="32"/>
        </w:rPr>
      </w:pPr>
    </w:p>
    <w:p>
      <w:pPr>
        <w:spacing w:line="600" w:lineRule="exact"/>
        <w:ind w:firstLine="640"/>
        <w:rPr>
          <w:rFonts w:ascii="仿宋_GB2312" w:hAnsi="仿宋" w:eastAsia="仿宋_GB2312"/>
          <w:color w:val="000000"/>
          <w:sz w:val="32"/>
          <w:szCs w:val="32"/>
        </w:rPr>
      </w:pPr>
    </w:p>
    <w:p>
      <w:pPr>
        <w:spacing w:line="600" w:lineRule="exact"/>
        <w:ind w:firstLine="640"/>
        <w:rPr>
          <w:rFonts w:ascii="仿宋_GB2312" w:hAnsi="仿宋" w:eastAsia="仿宋_GB2312"/>
          <w:color w:val="000000"/>
          <w:sz w:val="32"/>
          <w:szCs w:val="32"/>
        </w:rPr>
      </w:pPr>
    </w:p>
    <w:p>
      <w:pPr>
        <w:spacing w:line="600" w:lineRule="exact"/>
        <w:ind w:firstLine="640"/>
        <w:rPr>
          <w:rFonts w:ascii="仿宋_GB2312" w:hAnsi="仿宋" w:eastAsia="仿宋_GB2312"/>
          <w:color w:val="000000"/>
          <w:sz w:val="32"/>
          <w:szCs w:val="32"/>
        </w:rPr>
      </w:pPr>
      <w:r>
        <w:rPr>
          <w:rFonts w:ascii="仿宋_GB2312" w:hAnsi="仿宋" w:eastAsia="仿宋_GB2312"/>
          <w:color w:val="000000"/>
          <w:sz w:val="32"/>
          <w:szCs w:val="32"/>
        </w:rPr>
        <w:object>
          <v:shape id="_x0000_i1031" o:spt="75" type="#_x0000_t75" style="height:140.25pt;width:216.75pt;" o:ole="t" filled="f" o:preferrelative="t" stroked="f" coordsize="21600,21600">
            <v:path/>
            <v:fill on="f" focussize="0,0"/>
            <v:stroke on="f" joinstyle="miter"/>
            <v:imagedata r:id="rId19" o:title=""/>
            <o:lock v:ext="edit" aspectratio="t"/>
            <w10:wrap type="none"/>
            <w10:anchorlock/>
          </v:shape>
          <o:OLEObject Type="Embed" ProgID="MSGraph.Chart.8" ShapeID="_x0000_i1031" DrawAspect="Content" ObjectID="_1468075731" r:id="rId18">
            <o:LockedField>false</o:LockedField>
          </o:OLEObject>
        </w:objec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1.</w:t>
      </w:r>
      <w:r>
        <w:rPr>
          <w:rFonts w:hint="eastAsia" w:ascii="仿宋_GB2312" w:eastAsia="仿宋_GB2312"/>
          <w:b/>
          <w:color w:val="000000"/>
          <w:sz w:val="32"/>
          <w:szCs w:val="32"/>
        </w:rPr>
        <w:t>因公出国（境）经费支出</w:t>
      </w:r>
      <w:r>
        <w:rPr>
          <w:rFonts w:ascii="仿宋_GB2312" w:eastAsia="仿宋_GB2312"/>
          <w:color w:val="000000"/>
          <w:sz w:val="32"/>
          <w:szCs w:val="32"/>
        </w:rPr>
        <w:t>0</w:t>
      </w:r>
      <w:r>
        <w:rPr>
          <w:rFonts w:hint="eastAsia" w:ascii="仿宋_GB2312" w:eastAsia="仿宋_GB2312"/>
          <w:color w:val="000000"/>
          <w:sz w:val="32"/>
          <w:szCs w:val="32"/>
        </w:rPr>
        <w:t>万元，</w:t>
      </w:r>
      <w:r>
        <w:rPr>
          <w:rStyle w:val="15"/>
          <w:rFonts w:hint="eastAsia" w:ascii="仿宋_GB2312" w:hAnsi="仿宋" w:eastAsia="仿宋_GB2312"/>
          <w:b w:val="0"/>
          <w:bCs/>
          <w:color w:val="000000"/>
          <w:sz w:val="32"/>
          <w:szCs w:val="32"/>
        </w:rPr>
        <w:t>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r>
        <w:rPr>
          <w:rFonts w:hint="eastAsia" w:ascii="仿宋_GB2312" w:eastAsia="仿宋_GB2312"/>
          <w:color w:val="000000"/>
          <w:sz w:val="32"/>
          <w:szCs w:val="32"/>
        </w:rPr>
        <w:t>全年安排因公出国（境）团组</w:t>
      </w:r>
      <w:r>
        <w:rPr>
          <w:rFonts w:ascii="仿宋_GB2312" w:eastAsia="仿宋_GB2312"/>
          <w:color w:val="000000"/>
          <w:sz w:val="32"/>
          <w:szCs w:val="32"/>
        </w:rPr>
        <w:t>0</w:t>
      </w:r>
      <w:r>
        <w:rPr>
          <w:rFonts w:hint="eastAsia" w:ascii="仿宋_GB2312" w:eastAsia="仿宋_GB2312"/>
          <w:color w:val="000000"/>
          <w:sz w:val="32"/>
          <w:szCs w:val="32"/>
        </w:rPr>
        <w:t>次，出国（境）</w:t>
      </w:r>
      <w:r>
        <w:rPr>
          <w:rFonts w:ascii="仿宋_GB2312" w:eastAsia="仿宋_GB2312"/>
          <w:color w:val="000000"/>
          <w:sz w:val="32"/>
          <w:szCs w:val="32"/>
        </w:rPr>
        <w:t>0</w:t>
      </w:r>
      <w:r>
        <w:rPr>
          <w:rFonts w:hint="eastAsia" w:ascii="仿宋_GB2312" w:eastAsia="仿宋_GB2312"/>
          <w:color w:val="000000"/>
          <w:sz w:val="32"/>
          <w:szCs w:val="32"/>
        </w:rPr>
        <w:t>人。因公出国（境）支出决算比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w:t>
      </w:r>
      <w:r>
        <w:rPr>
          <w:rFonts w:hint="eastAsia" w:ascii="仿宋_GB2312" w:eastAsia="仿宋_GB2312"/>
          <w:color w:val="000000"/>
          <w:sz w:val="32"/>
          <w:szCs w:val="32"/>
        </w:rPr>
        <w:t>减少</w:t>
      </w:r>
      <w:r>
        <w:rPr>
          <w:rFonts w:ascii="仿宋_GB2312" w:eastAsia="仿宋_GB2312"/>
          <w:color w:val="000000"/>
          <w:sz w:val="32"/>
          <w:szCs w:val="32"/>
        </w:rPr>
        <w:t>0</w:t>
      </w:r>
      <w:r>
        <w:rPr>
          <w:rFonts w:hint="eastAsia" w:ascii="仿宋_GB2312" w:eastAsia="仿宋_GB2312"/>
          <w:color w:val="000000"/>
          <w:sz w:val="32"/>
          <w:szCs w:val="32"/>
        </w:rPr>
        <w:t>万元，增长</w:t>
      </w:r>
      <w:r>
        <w:rPr>
          <w:rFonts w:ascii="仿宋_GB2312" w:eastAsia="仿宋_GB2312"/>
          <w:color w:val="000000"/>
          <w:sz w:val="32"/>
          <w:szCs w:val="32"/>
        </w:rPr>
        <w:t>/</w:t>
      </w:r>
      <w:r>
        <w:rPr>
          <w:rFonts w:hint="eastAsia" w:ascii="仿宋_GB2312" w:eastAsia="仿宋_GB2312"/>
          <w:color w:val="000000"/>
          <w:sz w:val="32"/>
          <w:szCs w:val="32"/>
        </w:rPr>
        <w:t>下降</w:t>
      </w:r>
      <w:r>
        <w:rPr>
          <w:rFonts w:ascii="仿宋_GB2312" w:eastAsia="仿宋_GB2312"/>
          <w:color w:val="000000"/>
          <w:sz w:val="32"/>
          <w:szCs w:val="32"/>
        </w:rPr>
        <w:t>0%</w:t>
      </w:r>
      <w:r>
        <w:rPr>
          <w:rFonts w:hint="eastAsia" w:ascii="仿宋_GB2312" w:eastAsia="仿宋_GB2312"/>
          <w:color w:val="000000"/>
          <w:sz w:val="32"/>
          <w:szCs w:val="32"/>
        </w:rPr>
        <w:t>。主要原因是无安排。</w:t>
      </w:r>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开支内容包括：无。</w:t>
      </w:r>
    </w:p>
    <w:p>
      <w:pPr>
        <w:spacing w:line="600" w:lineRule="exact"/>
        <w:ind w:firstLine="640"/>
        <w:rPr>
          <w:rFonts w:ascii="仿宋_GB2312" w:eastAsia="仿宋_GB2312"/>
          <w:b/>
          <w:color w:val="000000"/>
          <w:sz w:val="32"/>
          <w:szCs w:val="32"/>
        </w:rPr>
      </w:pPr>
      <w:r>
        <w:rPr>
          <w:rFonts w:ascii="仿宋_GB2312" w:eastAsia="仿宋_GB2312"/>
          <w:b/>
          <w:color w:val="000000"/>
          <w:sz w:val="32"/>
          <w:szCs w:val="32"/>
        </w:rPr>
        <w:t>2.</w:t>
      </w:r>
      <w:r>
        <w:rPr>
          <w:rFonts w:hint="eastAsia" w:ascii="仿宋_GB2312" w:eastAsia="仿宋_GB2312"/>
          <w:b/>
          <w:color w:val="000000"/>
          <w:sz w:val="32"/>
          <w:szCs w:val="32"/>
        </w:rPr>
        <w:t>公务用车购置及运行维护费支出</w:t>
      </w:r>
      <w:r>
        <w:rPr>
          <w:rFonts w:ascii="仿宋_GB2312" w:eastAsia="仿宋_GB2312"/>
          <w:color w:val="000000"/>
          <w:sz w:val="32"/>
          <w:szCs w:val="32"/>
        </w:rPr>
        <w:t>6.51</w:t>
      </w:r>
      <w:r>
        <w:rPr>
          <w:rFonts w:hint="eastAsia" w:ascii="仿宋_GB2312" w:eastAsia="仿宋_GB2312"/>
          <w:color w:val="000000"/>
          <w:sz w:val="32"/>
          <w:szCs w:val="32"/>
        </w:rPr>
        <w:t>万元</w:t>
      </w:r>
      <w:r>
        <w:rPr>
          <w:rFonts w:ascii="仿宋_GB2312" w:eastAsia="仿宋_GB2312"/>
          <w:color w:val="000000"/>
          <w:sz w:val="32"/>
          <w:szCs w:val="32"/>
        </w:rPr>
        <w:t>,</w:t>
      </w:r>
      <w:r>
        <w:rPr>
          <w:rStyle w:val="15"/>
          <w:rFonts w:hint="eastAsia" w:ascii="仿宋_GB2312" w:hAnsi="仿宋" w:eastAsia="仿宋_GB2312"/>
          <w:b w:val="0"/>
          <w:bCs/>
          <w:color w:val="000000"/>
          <w:sz w:val="32"/>
          <w:szCs w:val="32"/>
        </w:rPr>
        <w:t>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r>
        <w:rPr>
          <w:rFonts w:hint="eastAsia" w:ascii="仿宋_GB2312" w:eastAsia="仿宋_GB2312"/>
          <w:color w:val="000000"/>
          <w:sz w:val="32"/>
          <w:szCs w:val="32"/>
        </w:rPr>
        <w:t>公务用车购置及运行维护费支出决算比</w:t>
      </w:r>
      <w:r>
        <w:rPr>
          <w:rFonts w:ascii="仿宋_GB2312" w:eastAsia="仿宋_GB2312"/>
          <w:color w:val="000000"/>
          <w:sz w:val="32"/>
          <w:szCs w:val="32"/>
        </w:rPr>
        <w:t>2017</w:t>
      </w:r>
      <w:r>
        <w:rPr>
          <w:rFonts w:hint="eastAsia" w:ascii="仿宋_GB2312" w:eastAsia="仿宋_GB2312"/>
          <w:color w:val="000000"/>
          <w:sz w:val="32"/>
          <w:szCs w:val="32"/>
        </w:rPr>
        <w:t>年减少</w:t>
      </w:r>
      <w:r>
        <w:rPr>
          <w:rFonts w:ascii="仿宋_GB2312" w:eastAsia="仿宋_GB2312"/>
          <w:color w:val="000000"/>
          <w:sz w:val="32"/>
          <w:szCs w:val="32"/>
        </w:rPr>
        <w:t>0.33</w:t>
      </w:r>
      <w:r>
        <w:rPr>
          <w:rFonts w:hint="eastAsia" w:ascii="仿宋_GB2312" w:eastAsia="仿宋_GB2312"/>
          <w:color w:val="000000"/>
          <w:sz w:val="32"/>
          <w:szCs w:val="32"/>
        </w:rPr>
        <w:t>万元，下降</w:t>
      </w:r>
      <w:r>
        <w:rPr>
          <w:rFonts w:ascii="仿宋_GB2312" w:eastAsia="仿宋_GB2312"/>
          <w:color w:val="000000"/>
          <w:sz w:val="32"/>
          <w:szCs w:val="32"/>
        </w:rPr>
        <w:t>4.82%</w:t>
      </w:r>
      <w:r>
        <w:rPr>
          <w:rFonts w:hint="eastAsia" w:ascii="仿宋_GB2312" w:eastAsia="仿宋_GB2312"/>
          <w:color w:val="000000"/>
          <w:sz w:val="32"/>
          <w:szCs w:val="32"/>
        </w:rPr>
        <w:t>。主要原因是降低公车运行维护支出。</w:t>
      </w:r>
    </w:p>
    <w:p>
      <w:pPr>
        <w:spacing w:line="600" w:lineRule="exact"/>
        <w:ind w:firstLine="640" w:firstLineChars="200"/>
        <w:rPr>
          <w:rFonts w:ascii="仿宋_GB2312" w:eastAsia="仿宋_GB2312"/>
          <w:b/>
          <w:color w:val="000000"/>
          <w:sz w:val="32"/>
          <w:szCs w:val="32"/>
        </w:rPr>
      </w:pPr>
      <w:r>
        <w:rPr>
          <w:rFonts w:hint="eastAsia" w:ascii="仿宋_GB2312" w:eastAsia="仿宋_GB2312"/>
          <w:color w:val="000000"/>
          <w:sz w:val="32"/>
          <w:szCs w:val="32"/>
        </w:rPr>
        <w:t>其中：</w:t>
      </w:r>
      <w:r>
        <w:rPr>
          <w:rFonts w:hint="eastAsia" w:ascii="仿宋_GB2312" w:eastAsia="仿宋_GB2312"/>
          <w:b/>
          <w:color w:val="000000"/>
          <w:sz w:val="32"/>
          <w:szCs w:val="32"/>
        </w:rPr>
        <w:t>公务用车购置支出</w:t>
      </w:r>
      <w:r>
        <w:rPr>
          <w:rFonts w:ascii="仿宋_GB2312" w:eastAsia="仿宋_GB2312"/>
          <w:color w:val="000000"/>
          <w:sz w:val="32"/>
          <w:szCs w:val="32"/>
        </w:rPr>
        <w:t>0</w:t>
      </w:r>
      <w:r>
        <w:rPr>
          <w:rFonts w:hint="eastAsia" w:ascii="仿宋_GB2312" w:eastAsia="仿宋_GB2312"/>
          <w:color w:val="000000"/>
          <w:sz w:val="32"/>
          <w:szCs w:val="32"/>
        </w:rPr>
        <w:t>万元。全年按规定更新购置公务用车</w:t>
      </w:r>
      <w:r>
        <w:rPr>
          <w:rFonts w:ascii="仿宋_GB2312" w:eastAsia="仿宋_GB2312"/>
          <w:color w:val="000000"/>
          <w:sz w:val="32"/>
          <w:szCs w:val="32"/>
        </w:rPr>
        <w:t>0</w:t>
      </w:r>
      <w:r>
        <w:rPr>
          <w:rFonts w:hint="eastAsia" w:ascii="仿宋_GB2312" w:eastAsia="仿宋_GB2312"/>
          <w:color w:val="000000"/>
          <w:sz w:val="32"/>
          <w:szCs w:val="32"/>
        </w:rPr>
        <w:t>辆，其中：轿车</w:t>
      </w:r>
      <w:r>
        <w:rPr>
          <w:rFonts w:ascii="仿宋_GB2312" w:eastAsia="仿宋_GB2312"/>
          <w:color w:val="000000"/>
          <w:sz w:val="32"/>
          <w:szCs w:val="32"/>
        </w:rPr>
        <w:t>0</w:t>
      </w:r>
      <w:r>
        <w:rPr>
          <w:rFonts w:hint="eastAsia" w:ascii="仿宋_GB2312" w:eastAsia="仿宋_GB2312"/>
          <w:color w:val="000000"/>
          <w:sz w:val="32"/>
          <w:szCs w:val="32"/>
        </w:rPr>
        <w:t>辆、金额</w:t>
      </w:r>
      <w:r>
        <w:rPr>
          <w:rFonts w:ascii="仿宋_GB2312" w:eastAsia="仿宋_GB2312"/>
          <w:color w:val="000000"/>
          <w:sz w:val="32"/>
          <w:szCs w:val="32"/>
        </w:rPr>
        <w:t>0</w:t>
      </w:r>
      <w:r>
        <w:rPr>
          <w:rFonts w:hint="eastAsia" w:ascii="仿宋_GB2312" w:eastAsia="仿宋_GB2312"/>
          <w:color w:val="000000"/>
          <w:sz w:val="32"/>
          <w:szCs w:val="32"/>
        </w:rPr>
        <w:t>万元，越野车</w:t>
      </w:r>
      <w:r>
        <w:rPr>
          <w:rFonts w:ascii="仿宋_GB2312" w:eastAsia="仿宋_GB2312"/>
          <w:color w:val="000000"/>
          <w:sz w:val="32"/>
          <w:szCs w:val="32"/>
        </w:rPr>
        <w:t>0</w:t>
      </w:r>
      <w:r>
        <w:rPr>
          <w:rFonts w:hint="eastAsia" w:ascii="仿宋_GB2312" w:eastAsia="仿宋_GB2312"/>
          <w:color w:val="000000"/>
          <w:sz w:val="32"/>
          <w:szCs w:val="32"/>
        </w:rPr>
        <w:t>辆、金额</w:t>
      </w:r>
      <w:r>
        <w:rPr>
          <w:rFonts w:ascii="仿宋_GB2312" w:eastAsia="仿宋_GB2312"/>
          <w:color w:val="000000"/>
          <w:sz w:val="32"/>
          <w:szCs w:val="32"/>
        </w:rPr>
        <w:t>0</w:t>
      </w:r>
      <w:r>
        <w:rPr>
          <w:rFonts w:hint="eastAsia" w:ascii="仿宋_GB2312" w:eastAsia="仿宋_GB2312"/>
          <w:color w:val="000000"/>
          <w:sz w:val="32"/>
          <w:szCs w:val="32"/>
        </w:rPr>
        <w:t>万元，载客汽车</w:t>
      </w:r>
      <w:r>
        <w:rPr>
          <w:rFonts w:ascii="仿宋_GB2312" w:eastAsia="仿宋_GB2312"/>
          <w:color w:val="000000"/>
          <w:sz w:val="32"/>
          <w:szCs w:val="32"/>
        </w:rPr>
        <w:t>0</w:t>
      </w:r>
      <w:r>
        <w:rPr>
          <w:rFonts w:hint="eastAsia" w:ascii="仿宋_GB2312" w:eastAsia="仿宋_GB2312"/>
          <w:color w:val="000000"/>
          <w:sz w:val="32"/>
          <w:szCs w:val="32"/>
        </w:rPr>
        <w:t>辆、金额</w:t>
      </w:r>
      <w:r>
        <w:rPr>
          <w:rFonts w:ascii="仿宋_GB2312" w:eastAsia="仿宋_GB2312"/>
          <w:color w:val="000000"/>
          <w:sz w:val="32"/>
          <w:szCs w:val="32"/>
        </w:rPr>
        <w:t>0</w:t>
      </w:r>
      <w:r>
        <w:rPr>
          <w:rFonts w:hint="eastAsia" w:ascii="仿宋_GB2312" w:eastAsia="仿宋_GB2312"/>
          <w:color w:val="000000"/>
          <w:sz w:val="32"/>
          <w:szCs w:val="32"/>
        </w:rPr>
        <w:t>万元。截至</w:t>
      </w:r>
      <w:r>
        <w:rPr>
          <w:rFonts w:ascii="仿宋_GB2312" w:eastAsia="仿宋_GB2312"/>
          <w:color w:val="000000"/>
          <w:sz w:val="32"/>
          <w:szCs w:val="32"/>
        </w:rPr>
        <w:t>2018</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月底，单位共有公务用车</w:t>
      </w:r>
      <w:r>
        <w:rPr>
          <w:rFonts w:ascii="仿宋_GB2312" w:eastAsia="仿宋_GB2312"/>
          <w:color w:val="000000"/>
          <w:sz w:val="32"/>
          <w:szCs w:val="32"/>
        </w:rPr>
        <w:t>1</w:t>
      </w:r>
      <w:r>
        <w:rPr>
          <w:rFonts w:hint="eastAsia" w:ascii="仿宋_GB2312" w:eastAsia="仿宋_GB2312"/>
          <w:color w:val="000000"/>
          <w:sz w:val="32"/>
          <w:szCs w:val="32"/>
        </w:rPr>
        <w:t>辆，其中：轿车</w:t>
      </w:r>
      <w:r>
        <w:rPr>
          <w:rFonts w:ascii="仿宋_GB2312" w:eastAsia="仿宋_GB2312"/>
          <w:color w:val="000000"/>
          <w:sz w:val="32"/>
          <w:szCs w:val="32"/>
        </w:rPr>
        <w:t>0</w:t>
      </w:r>
      <w:r>
        <w:rPr>
          <w:rFonts w:hint="eastAsia" w:ascii="仿宋_GB2312" w:eastAsia="仿宋_GB2312"/>
          <w:color w:val="000000"/>
          <w:sz w:val="32"/>
          <w:szCs w:val="32"/>
        </w:rPr>
        <w:t>辆、越野车</w:t>
      </w:r>
      <w:r>
        <w:rPr>
          <w:rFonts w:ascii="仿宋_GB2312" w:eastAsia="仿宋_GB2312"/>
          <w:color w:val="000000"/>
          <w:sz w:val="32"/>
          <w:szCs w:val="32"/>
        </w:rPr>
        <w:t>1</w:t>
      </w:r>
      <w:r>
        <w:rPr>
          <w:rFonts w:hint="eastAsia" w:ascii="仿宋_GB2312" w:eastAsia="仿宋_GB2312"/>
          <w:color w:val="000000"/>
          <w:sz w:val="32"/>
          <w:szCs w:val="32"/>
        </w:rPr>
        <w:t>辆、载客汽车</w:t>
      </w:r>
      <w:r>
        <w:rPr>
          <w:rFonts w:ascii="仿宋_GB2312" w:eastAsia="仿宋_GB2312"/>
          <w:color w:val="000000"/>
          <w:sz w:val="32"/>
          <w:szCs w:val="32"/>
        </w:rPr>
        <w:t>0</w:t>
      </w:r>
      <w:r>
        <w:rPr>
          <w:rFonts w:hint="eastAsia" w:ascii="仿宋_GB2312" w:eastAsia="仿宋_GB2312"/>
          <w:color w:val="000000"/>
          <w:sz w:val="32"/>
          <w:szCs w:val="32"/>
        </w:rPr>
        <w:t>辆。</w:t>
      </w:r>
    </w:p>
    <w:p>
      <w:pPr>
        <w:spacing w:line="600" w:lineRule="exact"/>
        <w:ind w:firstLine="640"/>
        <w:rPr>
          <w:rFonts w:ascii="仿宋_GB2312" w:eastAsia="仿宋_GB2312"/>
          <w:color w:val="000000"/>
          <w:sz w:val="32"/>
          <w:szCs w:val="32"/>
        </w:rPr>
      </w:pPr>
      <w:r>
        <w:rPr>
          <w:rFonts w:hint="eastAsia" w:ascii="仿宋_GB2312" w:eastAsia="仿宋_GB2312"/>
          <w:b/>
          <w:color w:val="000000"/>
          <w:sz w:val="32"/>
          <w:szCs w:val="32"/>
        </w:rPr>
        <w:t>公务用车运行维护费支出</w:t>
      </w:r>
      <w:r>
        <w:rPr>
          <w:rFonts w:ascii="仿宋_GB2312" w:eastAsia="仿宋_GB2312"/>
          <w:color w:val="000000"/>
          <w:sz w:val="32"/>
          <w:szCs w:val="32"/>
        </w:rPr>
        <w:t>6.51</w:t>
      </w:r>
      <w:r>
        <w:rPr>
          <w:rFonts w:hint="eastAsia" w:ascii="仿宋_GB2312" w:eastAsia="仿宋_GB2312"/>
          <w:color w:val="000000"/>
          <w:sz w:val="32"/>
          <w:szCs w:val="32"/>
        </w:rPr>
        <w:t>万元。主要用于开展全乡各项工作所需的公务用车燃料费、维修费、过路过桥费、保险费等支出。</w:t>
      </w:r>
    </w:p>
    <w:p>
      <w:pPr>
        <w:spacing w:line="600" w:lineRule="exact"/>
        <w:ind w:firstLine="640"/>
        <w:rPr>
          <w:rFonts w:ascii="仿宋_GB2312" w:eastAsia="仿宋_GB2312"/>
          <w:color w:val="000000"/>
          <w:sz w:val="32"/>
          <w:szCs w:val="32"/>
        </w:rPr>
      </w:pPr>
      <w:r>
        <w:rPr>
          <w:rFonts w:ascii="仿宋_GB2312" w:eastAsia="仿宋_GB2312"/>
          <w:b/>
          <w:color w:val="000000"/>
          <w:sz w:val="32"/>
          <w:szCs w:val="32"/>
        </w:rPr>
        <w:t>3.</w:t>
      </w:r>
      <w:r>
        <w:rPr>
          <w:rFonts w:hint="eastAsia" w:ascii="仿宋_GB2312" w:eastAsia="仿宋_GB2312"/>
          <w:b/>
          <w:color w:val="000000"/>
          <w:sz w:val="32"/>
          <w:szCs w:val="32"/>
        </w:rPr>
        <w:t>公务接待费支出</w:t>
      </w:r>
      <w:r>
        <w:rPr>
          <w:rFonts w:ascii="仿宋_GB2312" w:eastAsia="仿宋_GB2312"/>
          <w:color w:val="000000"/>
          <w:sz w:val="32"/>
          <w:szCs w:val="32"/>
        </w:rPr>
        <w:t>1.08</w:t>
      </w:r>
      <w:r>
        <w:rPr>
          <w:rFonts w:hint="eastAsia" w:ascii="仿宋_GB2312" w:eastAsia="仿宋_GB2312"/>
          <w:color w:val="000000"/>
          <w:sz w:val="32"/>
          <w:szCs w:val="32"/>
        </w:rPr>
        <w:t>万元，</w:t>
      </w:r>
      <w:r>
        <w:rPr>
          <w:rStyle w:val="15"/>
          <w:rFonts w:hint="eastAsia" w:ascii="仿宋_GB2312" w:hAnsi="仿宋" w:eastAsia="仿宋_GB2312"/>
          <w:b w:val="0"/>
          <w:bCs/>
          <w:color w:val="000000"/>
          <w:sz w:val="32"/>
          <w:szCs w:val="32"/>
        </w:rPr>
        <w:t>完成预算</w:t>
      </w:r>
      <w:r>
        <w:rPr>
          <w:rStyle w:val="15"/>
          <w:rFonts w:ascii="仿宋_GB2312" w:hAnsi="仿宋" w:eastAsia="仿宋_GB2312"/>
          <w:b w:val="0"/>
          <w:bCs/>
          <w:color w:val="000000"/>
          <w:sz w:val="32"/>
          <w:szCs w:val="32"/>
        </w:rPr>
        <w:t>100%</w:t>
      </w:r>
      <w:r>
        <w:rPr>
          <w:rStyle w:val="15"/>
          <w:rFonts w:hint="eastAsia" w:ascii="仿宋_GB2312" w:hAnsi="仿宋" w:eastAsia="仿宋_GB2312"/>
          <w:b w:val="0"/>
          <w:bCs/>
          <w:color w:val="000000"/>
          <w:sz w:val="32"/>
          <w:szCs w:val="32"/>
        </w:rPr>
        <w:t>。</w:t>
      </w:r>
      <w:r>
        <w:rPr>
          <w:rFonts w:hint="eastAsia" w:ascii="仿宋_GB2312" w:eastAsia="仿宋_GB2312"/>
          <w:color w:val="000000"/>
          <w:sz w:val="32"/>
          <w:szCs w:val="32"/>
        </w:rPr>
        <w:t>公务接待费支出决算比</w:t>
      </w:r>
      <w:r>
        <w:rPr>
          <w:rFonts w:ascii="仿宋_GB2312" w:eastAsia="仿宋_GB2312"/>
          <w:color w:val="000000"/>
          <w:sz w:val="32"/>
          <w:szCs w:val="32"/>
        </w:rPr>
        <w:t>2017</w:t>
      </w:r>
      <w:r>
        <w:rPr>
          <w:rFonts w:hint="eastAsia" w:ascii="仿宋_GB2312" w:eastAsia="仿宋_GB2312"/>
          <w:color w:val="000000"/>
          <w:sz w:val="32"/>
          <w:szCs w:val="32"/>
        </w:rPr>
        <w:t>年减少</w:t>
      </w:r>
      <w:r>
        <w:rPr>
          <w:rFonts w:ascii="仿宋_GB2312" w:eastAsia="仿宋_GB2312"/>
          <w:color w:val="000000"/>
          <w:sz w:val="32"/>
          <w:szCs w:val="32"/>
        </w:rPr>
        <w:t>0.7</w:t>
      </w:r>
      <w:r>
        <w:rPr>
          <w:rFonts w:hint="eastAsia" w:ascii="仿宋_GB2312" w:eastAsia="仿宋_GB2312"/>
          <w:color w:val="000000"/>
          <w:sz w:val="32"/>
          <w:szCs w:val="32"/>
        </w:rPr>
        <w:t>万元，下降</w:t>
      </w:r>
      <w:r>
        <w:rPr>
          <w:rFonts w:ascii="仿宋_GB2312" w:eastAsia="仿宋_GB2312"/>
          <w:color w:val="000000"/>
          <w:sz w:val="32"/>
          <w:szCs w:val="32"/>
        </w:rPr>
        <w:t>39.33%</w:t>
      </w:r>
      <w:r>
        <w:rPr>
          <w:rFonts w:hint="eastAsia" w:ascii="仿宋_GB2312" w:eastAsia="仿宋_GB2312"/>
          <w:color w:val="000000"/>
          <w:sz w:val="32"/>
          <w:szCs w:val="32"/>
        </w:rPr>
        <w:t>。主要原因是控制公务接待开支。</w:t>
      </w:r>
    </w:p>
    <w:p>
      <w:pPr>
        <w:spacing w:line="60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主要用于执行公务、开展业务活动开支的交通费、住宿费、用餐费等。国内公务接待</w:t>
      </w:r>
      <w:r>
        <w:rPr>
          <w:rFonts w:ascii="仿宋_GB2312" w:eastAsia="仿宋_GB2312"/>
          <w:color w:val="000000"/>
          <w:sz w:val="32"/>
          <w:szCs w:val="32"/>
        </w:rPr>
        <w:t>28</w:t>
      </w:r>
      <w:r>
        <w:rPr>
          <w:rFonts w:hint="eastAsia" w:ascii="仿宋_GB2312" w:eastAsia="仿宋_GB2312"/>
          <w:color w:val="000000"/>
          <w:sz w:val="32"/>
          <w:szCs w:val="32"/>
        </w:rPr>
        <w:t>批次，</w:t>
      </w:r>
      <w:r>
        <w:rPr>
          <w:rFonts w:ascii="仿宋_GB2312" w:eastAsia="仿宋_GB2312"/>
          <w:color w:val="000000"/>
          <w:sz w:val="32"/>
          <w:szCs w:val="32"/>
        </w:rPr>
        <w:t>430</w:t>
      </w:r>
      <w:r>
        <w:rPr>
          <w:rFonts w:hint="eastAsia" w:ascii="仿宋_GB2312" w:eastAsia="仿宋_GB2312"/>
          <w:color w:val="000000"/>
          <w:sz w:val="32"/>
          <w:szCs w:val="32"/>
        </w:rPr>
        <w:t>人次（不包括陪同人员），共计支出</w:t>
      </w:r>
      <w:r>
        <w:rPr>
          <w:rFonts w:ascii="仿宋_GB2312" w:eastAsia="仿宋_GB2312"/>
          <w:color w:val="000000"/>
          <w:sz w:val="32"/>
          <w:szCs w:val="32"/>
        </w:rPr>
        <w:t>1.08</w:t>
      </w:r>
      <w:r>
        <w:rPr>
          <w:rFonts w:hint="eastAsia" w:ascii="仿宋_GB2312" w:eastAsia="仿宋_GB2312"/>
          <w:color w:val="000000"/>
          <w:sz w:val="32"/>
          <w:szCs w:val="32"/>
        </w:rPr>
        <w:t>万元，具体内容包括：日常公务接待、上级部门开展业务活动开支的用餐费。其中：</w:t>
      </w:r>
    </w:p>
    <w:p>
      <w:pPr>
        <w:spacing w:line="600" w:lineRule="exact"/>
        <w:ind w:firstLine="643" w:firstLineChars="200"/>
        <w:rPr>
          <w:rFonts w:ascii="仿宋_GB2312" w:eastAsia="仿宋_GB2312"/>
          <w:color w:val="000000"/>
          <w:sz w:val="32"/>
          <w:szCs w:val="32"/>
        </w:rPr>
      </w:pPr>
      <w:r>
        <w:rPr>
          <w:rFonts w:hint="eastAsia" w:ascii="仿宋_GB2312" w:hAnsi="仿宋" w:eastAsia="仿宋_GB2312"/>
          <w:b/>
          <w:color w:val="000000"/>
          <w:sz w:val="32"/>
          <w:szCs w:val="32"/>
        </w:rPr>
        <w:t>外事接待支出</w:t>
      </w:r>
      <w:r>
        <w:rPr>
          <w:rFonts w:ascii="仿宋_GB2312" w:hAnsi="仿宋" w:eastAsia="仿宋_GB2312"/>
          <w:color w:val="000000"/>
          <w:sz w:val="32"/>
          <w:szCs w:val="32"/>
        </w:rPr>
        <w:t>0</w:t>
      </w:r>
      <w:r>
        <w:rPr>
          <w:rFonts w:hint="eastAsia" w:ascii="仿宋_GB2312" w:eastAsia="仿宋_GB2312"/>
          <w:color w:val="000000"/>
          <w:sz w:val="32"/>
          <w:szCs w:val="32"/>
        </w:rPr>
        <w:t>万元，外事接待</w:t>
      </w:r>
      <w:r>
        <w:rPr>
          <w:rFonts w:ascii="仿宋_GB2312" w:eastAsia="仿宋_GB2312"/>
          <w:color w:val="000000"/>
          <w:sz w:val="32"/>
          <w:szCs w:val="32"/>
        </w:rPr>
        <w:t>0</w:t>
      </w:r>
      <w:r>
        <w:rPr>
          <w:rFonts w:hint="eastAsia" w:ascii="仿宋_GB2312" w:eastAsia="仿宋_GB2312"/>
          <w:color w:val="000000"/>
          <w:sz w:val="32"/>
          <w:szCs w:val="32"/>
        </w:rPr>
        <w:t>批次，</w:t>
      </w:r>
      <w:r>
        <w:rPr>
          <w:rFonts w:ascii="仿宋_GB2312" w:eastAsia="仿宋_GB2312"/>
          <w:color w:val="000000"/>
          <w:sz w:val="32"/>
          <w:szCs w:val="32"/>
        </w:rPr>
        <w:t>0</w:t>
      </w:r>
      <w:r>
        <w:rPr>
          <w:rFonts w:hint="eastAsia" w:ascii="仿宋_GB2312" w:eastAsia="仿宋_GB2312"/>
          <w:color w:val="000000"/>
          <w:sz w:val="32"/>
          <w:szCs w:val="32"/>
        </w:rPr>
        <w:t>人，共计支出</w:t>
      </w:r>
      <w:r>
        <w:rPr>
          <w:rFonts w:ascii="仿宋_GB2312" w:eastAsia="仿宋_GB2312"/>
          <w:color w:val="000000"/>
          <w:sz w:val="32"/>
          <w:szCs w:val="32"/>
        </w:rPr>
        <w:t>0</w:t>
      </w:r>
      <w:r>
        <w:rPr>
          <w:rFonts w:hint="eastAsia" w:ascii="仿宋_GB2312" w:eastAsia="仿宋_GB2312"/>
          <w:color w:val="000000"/>
          <w:sz w:val="32"/>
          <w:szCs w:val="32"/>
        </w:rPr>
        <w:t>万元</w:t>
      </w:r>
      <w:r>
        <w:rPr>
          <w:rFonts w:ascii="仿宋_GB2312" w:eastAsia="仿宋_GB2312"/>
          <w:color w:val="000000"/>
          <w:sz w:val="32"/>
          <w:szCs w:val="32"/>
        </w:rPr>
        <w:t>.</w:t>
      </w:r>
    </w:p>
    <w:p>
      <w:pPr>
        <w:spacing w:line="600" w:lineRule="exact"/>
        <w:ind w:firstLine="640"/>
        <w:rPr>
          <w:rFonts w:ascii="仿宋_GB2312" w:eastAsia="仿宋_GB2312"/>
          <w:color w:val="000000"/>
          <w:sz w:val="32"/>
          <w:szCs w:val="32"/>
        </w:rPr>
      </w:pPr>
      <w:r>
        <w:rPr>
          <w:rFonts w:hint="eastAsia" w:ascii="仿宋_GB2312" w:hAnsi="仿宋" w:eastAsia="仿宋_GB2312"/>
          <w:b/>
          <w:color w:val="000000"/>
          <w:sz w:val="32"/>
          <w:szCs w:val="32"/>
        </w:rPr>
        <w:t>其他国内公务接待支出</w:t>
      </w:r>
      <w:r>
        <w:rPr>
          <w:rFonts w:ascii="仿宋_GB2312" w:hAnsi="仿宋" w:eastAsia="仿宋_GB2312"/>
          <w:color w:val="000000"/>
          <w:sz w:val="32"/>
          <w:szCs w:val="32"/>
        </w:rPr>
        <w:t>1.08</w:t>
      </w:r>
      <w:r>
        <w:rPr>
          <w:rFonts w:hint="eastAsia" w:ascii="仿宋_GB2312" w:eastAsia="仿宋_GB2312"/>
          <w:color w:val="000000"/>
          <w:sz w:val="32"/>
          <w:szCs w:val="32"/>
        </w:rPr>
        <w:t>万元，主要用于</w:t>
      </w:r>
      <w:bookmarkStart w:id="46" w:name="_Toc15377218"/>
      <w:bookmarkStart w:id="47" w:name="_Toc15396610"/>
      <w:r>
        <w:rPr>
          <w:rFonts w:hint="eastAsia" w:ascii="仿宋_GB2312" w:eastAsia="仿宋_GB2312"/>
          <w:color w:val="000000"/>
          <w:sz w:val="32"/>
          <w:szCs w:val="32"/>
        </w:rPr>
        <w:t>执行公务、开展业务活动开支的用餐费。</w:t>
      </w:r>
    </w:p>
    <w:p>
      <w:pPr>
        <w:spacing w:line="600" w:lineRule="exact"/>
        <w:ind w:firstLine="640"/>
        <w:outlineLvl w:val="1"/>
        <w:rPr>
          <w:rStyle w:val="18"/>
          <w:rFonts w:ascii="仿宋_GB2312" w:hAnsi="黑体" w:eastAsia="仿宋_GB2312"/>
        </w:rPr>
      </w:pPr>
      <w:r>
        <w:rPr>
          <w:rFonts w:hint="eastAsia" w:ascii="仿宋_GB2312" w:eastAsia="仿宋_GB2312"/>
          <w:color w:val="000000"/>
          <w:sz w:val="32"/>
          <w:szCs w:val="32"/>
        </w:rPr>
        <w:t>八、</w:t>
      </w:r>
      <w:r>
        <w:rPr>
          <w:rStyle w:val="18"/>
          <w:rFonts w:hint="eastAsia" w:ascii="仿宋_GB2312" w:hAnsi="黑体" w:eastAsia="仿宋_GB2312"/>
          <w:b w:val="0"/>
        </w:rPr>
        <w:t>政府性基金预算支出决算情况说明</w:t>
      </w:r>
      <w:bookmarkEnd w:id="46"/>
      <w:bookmarkEnd w:id="47"/>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无政府性基金预算财政拨款支出。</w:t>
      </w:r>
    </w:p>
    <w:p>
      <w:pPr>
        <w:numPr>
          <w:ilvl w:val="0"/>
          <w:numId w:val="2"/>
        </w:numPr>
        <w:spacing w:line="600" w:lineRule="exact"/>
        <w:ind w:firstLine="640"/>
        <w:outlineLvl w:val="1"/>
        <w:rPr>
          <w:rStyle w:val="18"/>
          <w:rFonts w:ascii="仿宋_GB2312" w:hAnsi="黑体" w:eastAsia="仿宋_GB2312"/>
          <w:b w:val="0"/>
        </w:rPr>
      </w:pPr>
      <w:bookmarkStart w:id="48" w:name="_Toc15396611"/>
      <w:bookmarkStart w:id="49" w:name="_Toc15377219"/>
      <w:r>
        <w:rPr>
          <w:rStyle w:val="18"/>
          <w:rFonts w:hint="eastAsia" w:ascii="仿宋_GB2312" w:hAnsi="黑体" w:eastAsia="仿宋_GB2312"/>
          <w:b w:val="0"/>
        </w:rPr>
        <w:t>国有资本经营预算支出决算情况说明</w:t>
      </w:r>
      <w:bookmarkEnd w:id="48"/>
      <w:bookmarkEnd w:id="49"/>
    </w:p>
    <w:p>
      <w:pPr>
        <w:spacing w:line="600" w:lineRule="exact"/>
        <w:ind w:firstLine="640"/>
        <w:rPr>
          <w:rFonts w:ascii="仿宋_GB2312" w:eastAsia="仿宋_GB2312"/>
          <w:color w:val="000000"/>
          <w:sz w:val="32"/>
          <w:szCs w:val="32"/>
        </w:rPr>
      </w:pPr>
      <w:r>
        <w:rPr>
          <w:rFonts w:hint="eastAsia" w:ascii="仿宋_GB2312" w:eastAsia="仿宋_GB2312"/>
          <w:color w:val="000000"/>
          <w:sz w:val="32"/>
          <w:szCs w:val="32"/>
        </w:rPr>
        <w:t>无国有资本经营预算支出。</w:t>
      </w:r>
    </w:p>
    <w:p>
      <w:pPr>
        <w:pStyle w:val="27"/>
        <w:numPr>
          <w:ilvl w:val="0"/>
          <w:numId w:val="3"/>
        </w:numPr>
        <w:spacing w:line="580" w:lineRule="exact"/>
        <w:ind w:firstLineChars="0"/>
        <w:rPr>
          <w:rStyle w:val="18"/>
          <w:rFonts w:ascii="仿宋_GB2312" w:hAnsi="黑体" w:eastAsia="仿宋_GB2312"/>
          <w:b w:val="0"/>
        </w:rPr>
      </w:pPr>
      <w:r>
        <w:rPr>
          <w:rStyle w:val="18"/>
          <w:rFonts w:hint="eastAsia" w:ascii="仿宋_GB2312" w:hAnsi="黑体" w:eastAsia="仿宋_GB2312"/>
          <w:b w:val="0"/>
        </w:rPr>
        <w:t>预算绩效情况说明</w:t>
      </w:r>
    </w:p>
    <w:p>
      <w:pPr>
        <w:numPr>
          <w:ilvl w:val="0"/>
          <w:numId w:val="4"/>
        </w:numPr>
        <w:spacing w:line="580" w:lineRule="exact"/>
        <w:ind w:firstLine="643" w:firstLineChars="200"/>
        <w:rPr>
          <w:rFonts w:ascii="仿宋_GB2312" w:hAnsi="仿宋" w:eastAsia="仿宋_GB2312" w:cs="楷体_GB2312"/>
          <w:b/>
          <w:bCs/>
          <w:sz w:val="32"/>
          <w:szCs w:val="32"/>
        </w:rPr>
      </w:pPr>
      <w:r>
        <w:rPr>
          <w:rFonts w:hint="eastAsia" w:ascii="仿宋_GB2312" w:hAnsi="仿宋" w:eastAsia="仿宋_GB2312" w:cs="楷体_GB2312"/>
          <w:b/>
          <w:bCs/>
          <w:sz w:val="32"/>
          <w:szCs w:val="32"/>
        </w:rPr>
        <w:t>预算绩效管理工作开展情况。</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根据预算绩效管理要求，本部门（单位）在年初预算编制阶段，组织对所有项目开展了预算事前绩效评估，对</w:t>
      </w:r>
      <w:r>
        <w:rPr>
          <w:rFonts w:ascii="仿宋_GB2312" w:hAnsi="仿宋_GB2312" w:eastAsia="仿宋_GB2312" w:cs="仿宋_GB2312"/>
          <w:sz w:val="32"/>
          <w:szCs w:val="32"/>
        </w:rPr>
        <w:t>10</w:t>
      </w:r>
      <w:r>
        <w:rPr>
          <w:rFonts w:hint="eastAsia" w:ascii="仿宋_GB2312" w:hAnsi="仿宋_GB2312" w:eastAsia="仿宋_GB2312" w:cs="仿宋_GB2312"/>
          <w:sz w:val="32"/>
          <w:szCs w:val="32"/>
        </w:rPr>
        <w:t>个项目编制了绩效目标，预算执行过程中，选取</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个项目开展绩效监控，年终执行完毕后，对</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个项目开展了绩效目标完成情况梳理填报。</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年部门整体支出开展绩效自评，从评价情况来看整体绩效情况较好。本部门还自行组织了</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个项目绩效评价，从评价情况来看各项目绩效情况较好，达到了绩效目标。</w:t>
      </w:r>
    </w:p>
    <w:p>
      <w:pPr>
        <w:numPr>
          <w:ilvl w:val="0"/>
          <w:numId w:val="4"/>
        </w:numPr>
        <w:spacing w:line="580" w:lineRule="exact"/>
        <w:ind w:firstLine="643" w:firstLineChars="200"/>
        <w:rPr>
          <w:rFonts w:ascii="仿宋_GB2312" w:hAnsi="仿宋_GB2312" w:eastAsia="仿宋_GB2312" w:cs="仿宋_GB2312"/>
          <w:sz w:val="32"/>
          <w:szCs w:val="32"/>
        </w:rPr>
      </w:pPr>
      <w:r>
        <w:rPr>
          <w:rFonts w:hint="eastAsia" w:ascii="仿宋_GB2312" w:hAnsi="仿宋" w:eastAsia="仿宋_GB2312" w:cs="楷体_GB2312"/>
          <w:b/>
          <w:bCs/>
          <w:sz w:val="32"/>
          <w:szCs w:val="32"/>
        </w:rPr>
        <w:t>项目绩效目标完成情况。</w:t>
      </w:r>
      <w:r>
        <w:rPr>
          <w:rFonts w:ascii="仿宋_GB2312" w:hAnsi="楷体_GB2312" w:eastAsia="仿宋_GB2312" w:cs="楷体_GB2312"/>
          <w:b/>
          <w:bCs/>
          <w:sz w:val="32"/>
          <w:szCs w:val="32"/>
        </w:rPr>
        <w:br w:type="textWrapping"/>
      </w: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本部门在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年度部门决算中反映“</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年民族事业发展专项资金（用于共和乡纳底河村便桥建设项目）”、“</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年度乡镇敬老院管理人员及运行经费”、“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年度农村‘五保户’供养经费”、“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年度村计划生育服务员补助经费”、“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年农村公共服务运行经费”等</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个项目绩效目标实际完成情况。</w:t>
      </w:r>
    </w:p>
    <w:p>
      <w:pPr>
        <w:ind w:firstLine="662" w:firstLineChars="207"/>
        <w:rPr>
          <w:rFonts w:ascii="仿宋_GB2312" w:hAnsi="宋体" w:eastAsia="仿宋_GB2312"/>
          <w:sz w:val="32"/>
          <w:szCs w:val="32"/>
        </w:rPr>
      </w:pPr>
      <w:r>
        <w:rPr>
          <w:rFonts w:ascii="仿宋_GB2312" w:hAnsi="仿宋_GB2312" w:eastAsia="仿宋_GB2312" w:cs="仿宋_GB2312"/>
          <w:sz w:val="32"/>
          <w:szCs w:val="32"/>
        </w:rPr>
        <w:t>1.2018</w:t>
      </w:r>
      <w:r>
        <w:rPr>
          <w:rFonts w:hint="eastAsia" w:ascii="仿宋_GB2312" w:hAnsi="仿宋_GB2312" w:eastAsia="仿宋_GB2312" w:cs="仿宋_GB2312"/>
          <w:sz w:val="32"/>
          <w:szCs w:val="32"/>
        </w:rPr>
        <w:t>年民族事业发展专项资金（用于共和乡纳底河村便桥建设项目）项目绩效目标完成情况综述。项目全年预算数</w:t>
      </w:r>
      <w:r>
        <w:rPr>
          <w:rFonts w:ascii="仿宋_GB2312" w:hAnsi="仿宋_GB2312" w:eastAsia="仿宋_GB2312" w:cs="仿宋_GB2312"/>
          <w:sz w:val="32"/>
          <w:szCs w:val="32"/>
        </w:rPr>
        <w:t>25</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22.5</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90%</w:t>
      </w:r>
      <w:r>
        <w:rPr>
          <w:rFonts w:hint="eastAsia" w:ascii="仿宋_GB2312" w:hAnsi="仿宋_GB2312" w:eastAsia="仿宋_GB2312" w:cs="仿宋_GB2312"/>
          <w:sz w:val="32"/>
          <w:szCs w:val="32"/>
        </w:rPr>
        <w:t>。通过项目实施，</w:t>
      </w:r>
      <w:r>
        <w:rPr>
          <w:rFonts w:hint="eastAsia" w:ascii="仿宋_GB2312" w:hAnsi="宋体" w:eastAsia="仿宋_GB2312"/>
          <w:sz w:val="32"/>
          <w:szCs w:val="32"/>
        </w:rPr>
        <w:t>解决我乡</w:t>
      </w:r>
      <w:r>
        <w:rPr>
          <w:rFonts w:ascii="仿宋_GB2312" w:hAnsi="宋体" w:eastAsia="仿宋_GB2312"/>
          <w:sz w:val="32"/>
          <w:szCs w:val="32"/>
        </w:rPr>
        <w:t>413</w:t>
      </w:r>
      <w:r>
        <w:rPr>
          <w:rFonts w:hint="eastAsia" w:ascii="仿宋_GB2312" w:hAnsi="宋体" w:eastAsia="仿宋_GB2312"/>
          <w:sz w:val="32"/>
          <w:szCs w:val="32"/>
        </w:rPr>
        <w:t>户</w:t>
      </w:r>
      <w:r>
        <w:rPr>
          <w:rFonts w:ascii="仿宋_GB2312" w:hAnsi="宋体" w:eastAsia="仿宋_GB2312"/>
          <w:sz w:val="32"/>
          <w:szCs w:val="32"/>
        </w:rPr>
        <w:t>1171</w:t>
      </w:r>
      <w:r>
        <w:rPr>
          <w:rFonts w:hint="eastAsia" w:ascii="仿宋_GB2312" w:hAnsi="宋体" w:eastAsia="仿宋_GB2312"/>
          <w:sz w:val="32"/>
          <w:szCs w:val="32"/>
        </w:rPr>
        <w:t>人</w:t>
      </w:r>
      <w:r>
        <w:rPr>
          <w:rFonts w:ascii="仿宋_GB2312" w:hAnsi="宋体" w:eastAsia="仿宋_GB2312"/>
          <w:sz w:val="32"/>
          <w:szCs w:val="32"/>
        </w:rPr>
        <w:t>(</w:t>
      </w:r>
      <w:r>
        <w:rPr>
          <w:rFonts w:hint="eastAsia" w:ascii="仿宋_GB2312" w:hAnsi="宋体" w:eastAsia="仿宋_GB2312"/>
          <w:sz w:val="32"/>
          <w:szCs w:val="32"/>
        </w:rPr>
        <w:t>纳底河村</w:t>
      </w:r>
      <w:r>
        <w:rPr>
          <w:rFonts w:ascii="仿宋_GB2312" w:hAnsi="宋体" w:eastAsia="仿宋_GB2312"/>
          <w:sz w:val="32"/>
          <w:szCs w:val="32"/>
        </w:rPr>
        <w:t>238</w:t>
      </w:r>
      <w:r>
        <w:rPr>
          <w:rFonts w:hint="eastAsia" w:ascii="仿宋_GB2312" w:hAnsi="宋体" w:eastAsia="仿宋_GB2312"/>
          <w:sz w:val="32"/>
          <w:szCs w:val="32"/>
        </w:rPr>
        <w:t>户</w:t>
      </w:r>
      <w:r>
        <w:rPr>
          <w:rFonts w:ascii="仿宋_GB2312" w:hAnsi="宋体" w:eastAsia="仿宋_GB2312"/>
          <w:sz w:val="32"/>
          <w:szCs w:val="32"/>
        </w:rPr>
        <w:t>985</w:t>
      </w:r>
      <w:r>
        <w:rPr>
          <w:rFonts w:hint="eastAsia" w:ascii="仿宋_GB2312" w:hAnsi="宋体" w:eastAsia="仿宋_GB2312"/>
          <w:sz w:val="32"/>
          <w:szCs w:val="32"/>
        </w:rPr>
        <w:t>人及同时从该桥过的烂柴湾村</w:t>
      </w:r>
      <w:r>
        <w:rPr>
          <w:rFonts w:ascii="仿宋_GB2312" w:hAnsi="宋体" w:eastAsia="仿宋_GB2312"/>
          <w:sz w:val="32"/>
          <w:szCs w:val="32"/>
        </w:rPr>
        <w:t>175</w:t>
      </w:r>
      <w:r>
        <w:rPr>
          <w:rFonts w:hint="eastAsia" w:ascii="仿宋_GB2312" w:hAnsi="宋体" w:eastAsia="仿宋_GB2312"/>
          <w:sz w:val="32"/>
          <w:szCs w:val="32"/>
        </w:rPr>
        <w:t>户</w:t>
      </w:r>
      <w:r>
        <w:rPr>
          <w:rFonts w:ascii="仿宋_GB2312" w:hAnsi="宋体" w:eastAsia="仿宋_GB2312"/>
          <w:sz w:val="32"/>
          <w:szCs w:val="32"/>
        </w:rPr>
        <w:t>726</w:t>
      </w:r>
      <w:r>
        <w:rPr>
          <w:rFonts w:hint="eastAsia" w:ascii="仿宋_GB2312" w:hAnsi="宋体" w:eastAsia="仿宋_GB2312"/>
          <w:sz w:val="32"/>
          <w:szCs w:val="32"/>
        </w:rPr>
        <w:t>人</w:t>
      </w:r>
      <w:r>
        <w:rPr>
          <w:rFonts w:ascii="仿宋_GB2312" w:hAnsi="宋体" w:eastAsia="仿宋_GB2312"/>
          <w:sz w:val="32"/>
          <w:szCs w:val="32"/>
        </w:rPr>
        <w:t>)</w:t>
      </w:r>
      <w:r>
        <w:rPr>
          <w:rFonts w:hint="eastAsia" w:ascii="仿宋_GB2312" w:hAnsi="宋体" w:eastAsia="仿宋_GB2312"/>
          <w:sz w:val="32"/>
          <w:szCs w:val="32"/>
        </w:rPr>
        <w:t>的出行和产业、物资运输困难问题</w:t>
      </w:r>
      <w:r>
        <w:rPr>
          <w:rFonts w:hint="eastAsia" w:ascii="仿宋_GB2312" w:hAnsi="仿宋_GB2312" w:eastAsia="仿宋_GB2312" w:cs="仿宋_GB2312"/>
          <w:sz w:val="32"/>
          <w:szCs w:val="32"/>
        </w:rPr>
        <w:t>，发现的主要问题：</w:t>
      </w:r>
      <w:r>
        <w:rPr>
          <w:rFonts w:hint="eastAsia" w:ascii="仿宋_GB2312" w:eastAsia="仿宋_GB2312"/>
          <w:sz w:val="32"/>
          <w:szCs w:val="32"/>
        </w:rPr>
        <w:t>项目后续管理资金难度大</w:t>
      </w:r>
      <w:r>
        <w:rPr>
          <w:rFonts w:hint="eastAsia" w:ascii="仿宋_GB2312" w:hAnsi="仿宋_GB2312" w:eastAsia="仿宋_GB2312" w:cs="仿宋_GB2312"/>
          <w:sz w:val="32"/>
          <w:szCs w:val="32"/>
        </w:rPr>
        <w:t>。下一步改进措施：</w:t>
      </w:r>
      <w:r>
        <w:rPr>
          <w:rFonts w:hint="eastAsia" w:ascii="仿宋_GB2312" w:eastAsia="仿宋_GB2312"/>
          <w:sz w:val="32"/>
          <w:szCs w:val="32"/>
        </w:rPr>
        <w:t>项目村村委会需按照项目的管护措施加强项目设施管理、确保长期发挥效益。</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ascii="仿宋_GB2312" w:hAnsi="仿宋_GB2312" w:eastAsia="仿宋_GB2312" w:cs="仿宋_GB2312"/>
          <w:sz w:val="32"/>
          <w:szCs w:val="32"/>
        </w:rPr>
        <w:t>2. 2018</w:t>
      </w:r>
      <w:r>
        <w:rPr>
          <w:rFonts w:hint="eastAsia" w:ascii="仿宋_GB2312" w:hAnsi="仿宋_GB2312" w:eastAsia="仿宋_GB2312" w:cs="仿宋_GB2312"/>
          <w:sz w:val="32"/>
          <w:szCs w:val="32"/>
        </w:rPr>
        <w:t>年农村公共服务运行经费项目绩效目标完成情况综述。项目全年预算数</w:t>
      </w:r>
      <w:r>
        <w:rPr>
          <w:rFonts w:ascii="仿宋_GB2312" w:hAnsi="仿宋_GB2312" w:eastAsia="仿宋_GB2312" w:cs="仿宋_GB2312"/>
          <w:sz w:val="32"/>
          <w:szCs w:val="32"/>
        </w:rPr>
        <w:t>85</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68</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80%</w:t>
      </w:r>
      <w:r>
        <w:rPr>
          <w:rFonts w:hint="eastAsia" w:ascii="仿宋_GB2312" w:hAnsi="仿宋_GB2312" w:eastAsia="仿宋_GB2312" w:cs="仿宋_GB2312"/>
          <w:sz w:val="32"/>
          <w:szCs w:val="32"/>
        </w:rPr>
        <w:t>。通过项目实施，保障了</w:t>
      </w:r>
      <w:r>
        <w:rPr>
          <w:rFonts w:hint="eastAsia" w:ascii="仿宋_GB2312" w:eastAsia="仿宋_GB2312" w:cs="宋体"/>
          <w:color w:val="000000"/>
          <w:sz w:val="32"/>
          <w:szCs w:val="32"/>
        </w:rPr>
        <w:t>农村基础设施建设及维护</w:t>
      </w:r>
      <w:r>
        <w:rPr>
          <w:rFonts w:hint="eastAsia" w:ascii="仿宋_GB2312" w:hAnsi="仿宋_GB2312" w:eastAsia="仿宋_GB2312" w:cs="仿宋_GB2312"/>
          <w:sz w:val="32"/>
          <w:szCs w:val="32"/>
        </w:rPr>
        <w:t>，发现的主要问题：</w:t>
      </w:r>
      <w:r>
        <w:rPr>
          <w:rFonts w:hint="eastAsia" w:ascii="仿宋_GB2312" w:eastAsia="仿宋_GB2312" w:cs="仿宋_GB2312"/>
          <w:kern w:val="0"/>
          <w:sz w:val="32"/>
          <w:szCs w:val="32"/>
        </w:rPr>
        <w:t>有部份资金报账相对滞后，有个别村报账不积极，导致资金滞留在乡财政所；部份村报账单据及项目资料不够完善，报账不规范。</w:t>
      </w:r>
      <w:r>
        <w:rPr>
          <w:rFonts w:hint="eastAsia" w:ascii="仿宋_GB2312" w:hAnsi="仿宋_GB2312" w:eastAsia="仿宋_GB2312" w:cs="仿宋_GB2312"/>
          <w:sz w:val="32"/>
          <w:szCs w:val="32"/>
        </w:rPr>
        <w:t>下一步改进措施：</w:t>
      </w:r>
      <w:r>
        <w:rPr>
          <w:rFonts w:hint="eastAsia" w:ascii="仿宋_GB2312" w:eastAsia="仿宋_GB2312" w:cs="仿宋_GB2312"/>
          <w:kern w:val="0"/>
          <w:sz w:val="32"/>
          <w:szCs w:val="32"/>
        </w:rPr>
        <w:t>加强督促，对报账不积极的村进行进行通报；形成项目资料清单，下发给各村，要求各村根据项目资料清单完善报账项目资料，规范报账程序。</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ascii="仿宋_GB2312" w:hAnsi="仿宋_GB2312" w:eastAsia="仿宋_GB2312" w:cs="仿宋_GB2312"/>
          <w:sz w:val="32"/>
          <w:szCs w:val="32"/>
        </w:rPr>
        <w:t>3. 2018</w:t>
      </w:r>
      <w:r>
        <w:rPr>
          <w:rFonts w:hint="eastAsia" w:ascii="仿宋_GB2312" w:hAnsi="仿宋_GB2312" w:eastAsia="仿宋_GB2312" w:cs="仿宋_GB2312"/>
          <w:sz w:val="32"/>
          <w:szCs w:val="32"/>
        </w:rPr>
        <w:t>年度农村‘五保户’供养经费项目绩效目标完成情况综述。项目全年预算数</w:t>
      </w:r>
      <w:r>
        <w:rPr>
          <w:rFonts w:ascii="仿宋_GB2312" w:hAnsi="仿宋_GB2312" w:eastAsia="仿宋_GB2312" w:cs="仿宋_GB2312"/>
          <w:sz w:val="32"/>
          <w:szCs w:val="32"/>
        </w:rPr>
        <w:t>91.65</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82.23</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89.72%</w:t>
      </w:r>
      <w:r>
        <w:rPr>
          <w:rFonts w:hint="eastAsia" w:ascii="仿宋_GB2312" w:hAnsi="仿宋_GB2312" w:eastAsia="仿宋_GB2312" w:cs="仿宋_GB2312"/>
          <w:sz w:val="32"/>
          <w:szCs w:val="32"/>
        </w:rPr>
        <w:t>。通过项目实施，保障了农村五保户日常生活需要，发现的主要问题：</w:t>
      </w:r>
      <w:r>
        <w:rPr>
          <w:rFonts w:hint="eastAsia" w:ascii="仿宋_GB2312" w:eastAsia="仿宋_GB2312" w:cs="仿宋_GB2312"/>
          <w:kern w:val="0"/>
          <w:sz w:val="32"/>
          <w:szCs w:val="32"/>
        </w:rPr>
        <w:t>有部份五保户卡号提供不积极，部份台账资料不够完善。</w:t>
      </w:r>
      <w:r>
        <w:rPr>
          <w:rFonts w:hint="eastAsia" w:ascii="仿宋_GB2312" w:hAnsi="仿宋_GB2312" w:eastAsia="仿宋_GB2312" w:cs="仿宋_GB2312"/>
          <w:sz w:val="32"/>
          <w:szCs w:val="32"/>
        </w:rPr>
        <w:t>下一步改进措施：</w:t>
      </w:r>
      <w:r>
        <w:rPr>
          <w:rFonts w:hint="eastAsia" w:ascii="仿宋_GB2312" w:eastAsia="仿宋_GB2312" w:cs="仿宋_GB2312"/>
          <w:kern w:val="0"/>
          <w:sz w:val="32"/>
          <w:szCs w:val="32"/>
        </w:rPr>
        <w:t>加强督促，台账资料形成专卷归档，及时做好公示发放花名册，并根据项目资料清单完善报账项目资料，规范报账程序。</w:t>
      </w:r>
    </w:p>
    <w:p>
      <w:pPr>
        <w:autoSpaceDE w:val="0"/>
        <w:autoSpaceDN w:val="0"/>
        <w:adjustRightInd w:val="0"/>
        <w:spacing w:line="576" w:lineRule="exact"/>
        <w:ind w:firstLine="640" w:firstLineChars="200"/>
        <w:jc w:val="left"/>
        <w:rPr>
          <w:rFonts w:ascii="方正仿宋_GBK" w:eastAsia="方正仿宋_GBK" w:cs="仿宋_GB2312"/>
          <w:kern w:val="0"/>
          <w:sz w:val="33"/>
          <w:szCs w:val="33"/>
        </w:rPr>
      </w:pPr>
      <w:r>
        <w:rPr>
          <w:rFonts w:ascii="仿宋_GB2312" w:hAnsi="仿宋_GB2312" w:eastAsia="仿宋_GB2312" w:cs="仿宋_GB2312"/>
          <w:sz w:val="32"/>
          <w:szCs w:val="32"/>
        </w:rPr>
        <w:t>4. 2018</w:t>
      </w:r>
      <w:r>
        <w:rPr>
          <w:rFonts w:hint="eastAsia" w:ascii="仿宋_GB2312" w:hAnsi="仿宋_GB2312" w:eastAsia="仿宋_GB2312" w:cs="仿宋_GB2312"/>
          <w:sz w:val="32"/>
          <w:szCs w:val="32"/>
        </w:rPr>
        <w:t>年度乡镇敬老院管理人员及运行经费项目绩效目标完成情况综述。项目全年预算数</w:t>
      </w:r>
      <w:r>
        <w:rPr>
          <w:rFonts w:ascii="仿宋_GB2312" w:hAnsi="仿宋_GB2312" w:eastAsia="仿宋_GB2312" w:cs="仿宋_GB2312"/>
          <w:sz w:val="32"/>
          <w:szCs w:val="32"/>
        </w:rPr>
        <w:t>16.93</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16.92</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99.94%</w:t>
      </w:r>
      <w:r>
        <w:rPr>
          <w:rFonts w:hint="eastAsia" w:ascii="仿宋_GB2312" w:hAnsi="仿宋_GB2312" w:eastAsia="仿宋_GB2312" w:cs="仿宋_GB2312"/>
          <w:sz w:val="32"/>
          <w:szCs w:val="32"/>
        </w:rPr>
        <w:t>。通过项目实施，保障了敬老院日常管理及运转正常，发现的主要问题：</w:t>
      </w:r>
      <w:r>
        <w:rPr>
          <w:rFonts w:hint="eastAsia" w:ascii="仿宋_GB2312" w:eastAsia="仿宋_GB2312" w:cs="仿宋_GB2312"/>
          <w:kern w:val="0"/>
          <w:sz w:val="32"/>
          <w:szCs w:val="32"/>
        </w:rPr>
        <w:t>签订协议不积极，收集帐号不及时。</w:t>
      </w:r>
      <w:r>
        <w:rPr>
          <w:rFonts w:hint="eastAsia" w:ascii="仿宋_GB2312" w:hAnsi="仿宋_GB2312" w:eastAsia="仿宋_GB2312" w:cs="仿宋_GB2312"/>
          <w:sz w:val="32"/>
          <w:szCs w:val="32"/>
        </w:rPr>
        <w:t>下一步改进措施：</w:t>
      </w:r>
      <w:r>
        <w:rPr>
          <w:rFonts w:hint="eastAsia" w:ascii="仿宋_GB2312" w:eastAsia="仿宋_GB2312" w:cs="仿宋_GB2312"/>
          <w:kern w:val="0"/>
          <w:sz w:val="32"/>
          <w:szCs w:val="32"/>
        </w:rPr>
        <w:t>加强督促，及时发放敬老院管理人员及运行经费，形成项目资料清单，做好档案归档资料。</w:t>
      </w:r>
    </w:p>
    <w:p>
      <w:pPr>
        <w:autoSpaceDE w:val="0"/>
        <w:autoSpaceDN w:val="0"/>
        <w:adjustRightInd w:val="0"/>
        <w:spacing w:line="576" w:lineRule="exact"/>
        <w:ind w:firstLine="640" w:firstLineChars="200"/>
        <w:jc w:val="left"/>
        <w:rPr>
          <w:rFonts w:ascii="方正仿宋_GBK" w:eastAsia="方正仿宋_GBK" w:cs="仿宋_GB2312"/>
          <w:kern w:val="0"/>
          <w:sz w:val="33"/>
          <w:szCs w:val="33"/>
        </w:rPr>
      </w:pPr>
      <w:r>
        <w:rPr>
          <w:rFonts w:ascii="仿宋_GB2312" w:hAnsi="仿宋_GB2312" w:eastAsia="仿宋_GB2312" w:cs="仿宋_GB2312"/>
          <w:sz w:val="32"/>
          <w:szCs w:val="32"/>
        </w:rPr>
        <w:t>5. 2018</w:t>
      </w:r>
      <w:r>
        <w:rPr>
          <w:rFonts w:hint="eastAsia" w:ascii="仿宋_GB2312" w:hAnsi="仿宋_GB2312" w:eastAsia="仿宋_GB2312" w:cs="仿宋_GB2312"/>
          <w:sz w:val="32"/>
          <w:szCs w:val="32"/>
        </w:rPr>
        <w:t>年度村计划生育服务员补助经费项目绩效目标完成情况综述。项目全年预算数</w:t>
      </w:r>
      <w:r>
        <w:rPr>
          <w:rFonts w:ascii="仿宋_GB2312" w:hAnsi="仿宋_GB2312" w:eastAsia="仿宋_GB2312" w:cs="仿宋_GB2312"/>
          <w:sz w:val="32"/>
          <w:szCs w:val="32"/>
        </w:rPr>
        <w:t>20.25</w:t>
      </w:r>
      <w:r>
        <w:rPr>
          <w:rFonts w:hint="eastAsia" w:ascii="仿宋_GB2312" w:hAnsi="仿宋_GB2312" w:eastAsia="仿宋_GB2312" w:cs="仿宋_GB2312"/>
          <w:sz w:val="32"/>
          <w:szCs w:val="32"/>
        </w:rPr>
        <w:t>万元，执行数为</w:t>
      </w:r>
      <w:r>
        <w:rPr>
          <w:rFonts w:ascii="仿宋_GB2312" w:hAnsi="仿宋_GB2312" w:eastAsia="仿宋_GB2312" w:cs="仿宋_GB2312"/>
          <w:sz w:val="32"/>
          <w:szCs w:val="32"/>
        </w:rPr>
        <w:t>20.25</w:t>
      </w:r>
      <w:r>
        <w:rPr>
          <w:rFonts w:hint="eastAsia" w:ascii="仿宋_GB2312" w:hAnsi="仿宋_GB2312" w:eastAsia="仿宋_GB2312" w:cs="仿宋_GB2312"/>
          <w:sz w:val="32"/>
          <w:szCs w:val="32"/>
        </w:rPr>
        <w:t>万元，完成预算的</w:t>
      </w:r>
      <w:r>
        <w:rPr>
          <w:rFonts w:ascii="仿宋_GB2312" w:hAnsi="仿宋_GB2312" w:eastAsia="仿宋_GB2312" w:cs="仿宋_GB2312"/>
          <w:sz w:val="32"/>
          <w:szCs w:val="32"/>
        </w:rPr>
        <w:t>100%</w:t>
      </w:r>
      <w:r>
        <w:rPr>
          <w:rFonts w:hint="eastAsia" w:ascii="仿宋_GB2312" w:hAnsi="仿宋_GB2312" w:eastAsia="仿宋_GB2312" w:cs="仿宋_GB2312"/>
          <w:sz w:val="32"/>
          <w:szCs w:val="32"/>
        </w:rPr>
        <w:t>。通过项目实施，保障了全乡各村计生服务工作正常运转，发现的主要问题：</w:t>
      </w:r>
      <w:r>
        <w:rPr>
          <w:rFonts w:hint="eastAsia" w:ascii="仿宋_GB2312" w:eastAsia="仿宋_GB2312" w:cs="仿宋_GB2312"/>
          <w:kern w:val="0"/>
          <w:sz w:val="32"/>
          <w:szCs w:val="32"/>
        </w:rPr>
        <w:t>收集帐号不及时。</w:t>
      </w:r>
      <w:r>
        <w:rPr>
          <w:rFonts w:hint="eastAsia" w:ascii="仿宋_GB2312" w:hAnsi="仿宋_GB2312" w:eastAsia="仿宋_GB2312" w:cs="仿宋_GB2312"/>
          <w:sz w:val="32"/>
          <w:szCs w:val="32"/>
        </w:rPr>
        <w:t>下一步改进措施：</w:t>
      </w:r>
      <w:r>
        <w:rPr>
          <w:rFonts w:hint="eastAsia" w:ascii="仿宋_GB2312" w:eastAsia="仿宋_GB2312" w:cs="仿宋_GB2312"/>
          <w:kern w:val="0"/>
          <w:sz w:val="32"/>
          <w:szCs w:val="32"/>
        </w:rPr>
        <w:t>加强督促，及时发放计划生育服务员补助经费，形成项目资料清单，做好档案归档资料。</w:t>
      </w:r>
    </w:p>
    <w:p>
      <w:pPr>
        <w:autoSpaceDE w:val="0"/>
        <w:autoSpaceDN w:val="0"/>
        <w:adjustRightInd w:val="0"/>
        <w:spacing w:line="576" w:lineRule="exact"/>
        <w:jc w:val="left"/>
        <w:rPr>
          <w:rFonts w:ascii="仿宋_GB2312" w:eastAsia="仿宋_GB2312" w:cs="仿宋_GB2312"/>
          <w:kern w:val="0"/>
          <w:sz w:val="32"/>
          <w:szCs w:val="32"/>
        </w:rPr>
      </w:pPr>
    </w:p>
    <w:tbl>
      <w:tblPr>
        <w:tblStyle w:val="13"/>
        <w:tblpPr w:leftFromText="180" w:rightFromText="180" w:vertAnchor="text" w:horzAnchor="page" w:tblpXSpec="center" w:tblpY="423"/>
        <w:tblOverlap w:val="never"/>
        <w:tblW w:w="0" w:type="auto"/>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left="4015" w:leftChars="1310" w:hanging="1264" w:hangingChars="395"/>
              <w:textAlignment w:val="center"/>
              <w:rPr>
                <w:rFonts w:ascii="仿宋_GB2312" w:eastAsia="仿宋_GB2312" w:cs="宋体"/>
                <w:color w:val="000000"/>
                <w:sz w:val="32"/>
                <w:szCs w:val="32"/>
              </w:rPr>
            </w:pPr>
            <w:r>
              <w:rPr>
                <w:rFonts w:hint="eastAsia" w:ascii="仿宋_GB2312" w:hAnsi="黑体" w:eastAsia="仿宋_GB2312" w:cs="宋体"/>
                <w:bCs/>
                <w:color w:val="000000"/>
                <w:kern w:val="0"/>
                <w:sz w:val="32"/>
                <w:szCs w:val="32"/>
              </w:rPr>
              <w:t>项目支出绩效目标完成情况表</w:t>
            </w:r>
            <w:r>
              <w:rPr>
                <w:rFonts w:ascii="仿宋_GB2312" w:eastAsia="仿宋_GB2312" w:cs="宋体"/>
                <w:b/>
                <w:bCs/>
                <w:color w:val="000000"/>
                <w:kern w:val="0"/>
                <w:sz w:val="32"/>
                <w:szCs w:val="32"/>
              </w:rPr>
              <w:br w:type="textWrapping"/>
            </w:r>
            <w:r>
              <w:rPr>
                <w:rFonts w:ascii="仿宋_GB2312" w:hAnsi="宋体" w:eastAsia="仿宋_GB2312" w:cs="宋体"/>
                <w:color w:val="000000"/>
                <w:kern w:val="0"/>
                <w:sz w:val="32"/>
                <w:szCs w:val="32"/>
              </w:rPr>
              <w:t xml:space="preserve">(2018 </w:t>
            </w:r>
            <w:r>
              <w:rPr>
                <w:rFonts w:hint="eastAsia" w:ascii="仿宋_GB2312" w:hAnsi="宋体" w:eastAsia="仿宋_GB2312" w:cs="宋体"/>
                <w:color w:val="000000"/>
                <w:kern w:val="0"/>
                <w:sz w:val="32"/>
                <w:szCs w:val="32"/>
              </w:rPr>
              <w:t>年度</w:t>
            </w:r>
            <w:r>
              <w:rPr>
                <w:rFonts w:ascii="仿宋_GB2312" w:hAnsi="宋体" w:eastAsia="仿宋_GB2312" w:cs="宋体"/>
                <w:color w:val="000000"/>
                <w:kern w:val="0"/>
                <w:sz w:val="32"/>
                <w:szCs w:val="32"/>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sz w:val="24"/>
              </w:rPr>
              <w:t>共和乡纳底河村便桥建设项目</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预算执行情况</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万元</w:t>
            </w:r>
            <w:r>
              <w:rPr>
                <w:rFonts w:ascii="仿宋_GB2312" w:hAnsi="宋体" w:eastAsia="仿宋_GB2312"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预算数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ascii="仿宋_GB2312" w:hAnsi="宋体" w:eastAsia="仿宋_GB2312" w:cs="宋体"/>
                <w:color w:val="000000"/>
                <w:sz w:val="24"/>
              </w:rPr>
              <w:t>25</w:t>
            </w:r>
            <w:r>
              <w:rPr>
                <w:rFonts w:hint="eastAsia" w:ascii="仿宋_GB2312" w:hAnsi="宋体" w:eastAsia="仿宋_GB2312" w:cs="宋体"/>
                <w:color w:val="000000"/>
                <w:sz w:val="24"/>
              </w:rPr>
              <w:t>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执行数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ascii="仿宋_GB2312" w:hAnsi="宋体" w:eastAsia="仿宋_GB2312" w:cs="宋体"/>
                <w:color w:val="000000"/>
                <w:sz w:val="24"/>
              </w:rPr>
              <w:t>22.5</w:t>
            </w:r>
            <w:r>
              <w:rPr>
                <w:rFonts w:hint="eastAsia" w:ascii="仿宋_GB2312" w:hAnsi="宋体" w:eastAsia="仿宋_GB2312" w:cs="宋体"/>
                <w:color w:val="000000"/>
                <w:sz w:val="24"/>
              </w:rPr>
              <w:t>万</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其中</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财政拨款</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ascii="仿宋_GB2312" w:hAnsi="宋体" w:eastAsia="仿宋_GB2312" w:cs="宋体"/>
                <w:color w:val="000000"/>
                <w:sz w:val="24"/>
              </w:rPr>
              <w:t>25</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其中</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财政拨款</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ascii="仿宋_GB2312" w:hAnsi="宋体" w:eastAsia="仿宋_GB2312" w:cs="宋体"/>
                <w:color w:val="000000"/>
                <w:sz w:val="24"/>
              </w:rPr>
              <w:t>22.5</w:t>
            </w:r>
            <w:r>
              <w:rPr>
                <w:rFonts w:hint="eastAsia" w:ascii="仿宋_GB2312" w:hAnsi="宋体" w:eastAsia="仿宋_GB2312" w:cs="宋体"/>
                <w:color w:val="000000"/>
                <w:sz w:val="24"/>
              </w:rPr>
              <w:t>万</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其它资金</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ascii="仿宋_GB2312" w:hAnsi="宋体" w:eastAsia="仿宋_GB2312"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其它资金</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hAnsi="宋体" w:eastAsia="仿宋_GB2312" w:cs="宋体"/>
                <w:color w:val="000000"/>
                <w:sz w:val="24"/>
              </w:rPr>
            </w:pPr>
            <w:r>
              <w:rPr>
                <w:rFonts w:ascii="仿宋_GB2312" w:hAnsi="宋体" w:eastAsia="仿宋_GB2312" w:cs="宋体"/>
                <w:color w:val="000000"/>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ind w:left="664" w:leftChars="316"/>
              <w:rPr>
                <w:rFonts w:ascii="仿宋_GB2312" w:hAnsi="宋体" w:eastAsia="仿宋_GB2312"/>
                <w:sz w:val="24"/>
              </w:rPr>
            </w:pPr>
            <w:r>
              <w:rPr>
                <w:rFonts w:hint="eastAsia" w:ascii="仿宋_GB2312" w:hAnsi="宋体" w:eastAsia="仿宋_GB2312"/>
                <w:sz w:val="24"/>
              </w:rPr>
              <w:t>解决我乡</w:t>
            </w:r>
            <w:r>
              <w:rPr>
                <w:rFonts w:ascii="仿宋_GB2312" w:hAnsi="宋体" w:eastAsia="仿宋_GB2312"/>
                <w:sz w:val="24"/>
              </w:rPr>
              <w:t>413</w:t>
            </w:r>
            <w:r>
              <w:rPr>
                <w:rFonts w:hint="eastAsia" w:ascii="仿宋_GB2312" w:hAnsi="宋体" w:eastAsia="仿宋_GB2312"/>
                <w:sz w:val="24"/>
              </w:rPr>
              <w:t>户</w:t>
            </w:r>
            <w:r>
              <w:rPr>
                <w:rFonts w:ascii="仿宋_GB2312" w:hAnsi="宋体" w:eastAsia="仿宋_GB2312"/>
                <w:sz w:val="24"/>
              </w:rPr>
              <w:t>1171</w:t>
            </w:r>
            <w:r>
              <w:rPr>
                <w:rFonts w:hint="eastAsia" w:ascii="仿宋_GB2312" w:hAnsi="宋体" w:eastAsia="仿宋_GB2312"/>
                <w:sz w:val="24"/>
              </w:rPr>
              <w:t>人</w:t>
            </w:r>
            <w:r>
              <w:rPr>
                <w:rFonts w:ascii="仿宋_GB2312" w:hAnsi="宋体" w:eastAsia="仿宋_GB2312"/>
                <w:sz w:val="24"/>
              </w:rPr>
              <w:t>(</w:t>
            </w:r>
            <w:r>
              <w:rPr>
                <w:rFonts w:hint="eastAsia" w:ascii="仿宋_GB2312" w:hAnsi="宋体" w:eastAsia="仿宋_GB2312"/>
                <w:sz w:val="24"/>
              </w:rPr>
              <w:t>纳底河村</w:t>
            </w:r>
            <w:r>
              <w:rPr>
                <w:rFonts w:ascii="仿宋_GB2312" w:hAnsi="宋体" w:eastAsia="仿宋_GB2312"/>
                <w:sz w:val="24"/>
              </w:rPr>
              <w:t>238</w:t>
            </w:r>
            <w:r>
              <w:rPr>
                <w:rFonts w:hint="eastAsia" w:ascii="仿宋_GB2312" w:hAnsi="宋体" w:eastAsia="仿宋_GB2312"/>
                <w:sz w:val="24"/>
              </w:rPr>
              <w:t>户</w:t>
            </w:r>
            <w:r>
              <w:rPr>
                <w:rFonts w:ascii="仿宋_GB2312" w:hAnsi="宋体" w:eastAsia="仿宋_GB2312"/>
                <w:sz w:val="24"/>
              </w:rPr>
              <w:t>985</w:t>
            </w:r>
            <w:r>
              <w:rPr>
                <w:rFonts w:hint="eastAsia" w:ascii="仿宋_GB2312" w:hAnsi="宋体" w:eastAsia="仿宋_GB2312"/>
                <w:sz w:val="24"/>
              </w:rPr>
              <w:t>人及同时从该桥过的烂柴湾村</w:t>
            </w:r>
            <w:r>
              <w:rPr>
                <w:rFonts w:ascii="仿宋_GB2312" w:hAnsi="宋体" w:eastAsia="仿宋_GB2312"/>
                <w:sz w:val="24"/>
              </w:rPr>
              <w:t>175</w:t>
            </w:r>
            <w:r>
              <w:rPr>
                <w:rFonts w:hint="eastAsia" w:ascii="仿宋_GB2312" w:hAnsi="宋体" w:eastAsia="仿宋_GB2312"/>
                <w:sz w:val="24"/>
              </w:rPr>
              <w:t>户</w:t>
            </w:r>
            <w:r>
              <w:rPr>
                <w:rFonts w:ascii="仿宋_GB2312" w:hAnsi="宋体" w:eastAsia="仿宋_GB2312"/>
                <w:sz w:val="24"/>
              </w:rPr>
              <w:t>726</w:t>
            </w:r>
            <w:r>
              <w:rPr>
                <w:rFonts w:hint="eastAsia" w:ascii="仿宋_GB2312" w:hAnsi="宋体" w:eastAsia="仿宋_GB2312"/>
                <w:sz w:val="24"/>
              </w:rPr>
              <w:t>人</w:t>
            </w:r>
            <w:r>
              <w:rPr>
                <w:rFonts w:ascii="仿宋_GB2312" w:hAnsi="宋体" w:eastAsia="仿宋_GB2312"/>
                <w:sz w:val="24"/>
              </w:rPr>
              <w:t>)</w:t>
            </w:r>
            <w:r>
              <w:rPr>
                <w:rFonts w:hint="eastAsia" w:ascii="仿宋_GB2312" w:hAnsi="宋体" w:eastAsia="仿宋_GB2312"/>
                <w:sz w:val="24"/>
              </w:rPr>
              <w:t>的出行和产业、物资运输困难。</w:t>
            </w:r>
          </w:p>
          <w:p>
            <w:pPr>
              <w:widowControl/>
              <w:jc w:val="center"/>
              <w:textAlignment w:val="center"/>
              <w:rPr>
                <w:rFonts w:ascii="仿宋_GB2312" w:hAnsi="宋体" w:eastAsia="仿宋_GB2312" w:cs="宋体"/>
                <w:color w:val="000000"/>
                <w:sz w:val="24"/>
              </w:rPr>
            </w:pP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ind w:left="664" w:leftChars="316"/>
              <w:rPr>
                <w:rFonts w:ascii="仿宋_GB2312" w:hAnsi="宋体" w:eastAsia="仿宋_GB2312"/>
                <w:sz w:val="24"/>
              </w:rPr>
            </w:pPr>
            <w:r>
              <w:rPr>
                <w:rFonts w:hint="eastAsia" w:ascii="仿宋_GB2312" w:hAnsi="宋体" w:eastAsia="仿宋_GB2312"/>
                <w:sz w:val="24"/>
              </w:rPr>
              <w:t>解决我乡</w:t>
            </w:r>
            <w:r>
              <w:rPr>
                <w:rFonts w:ascii="仿宋_GB2312" w:hAnsi="宋体" w:eastAsia="仿宋_GB2312"/>
                <w:sz w:val="24"/>
              </w:rPr>
              <w:t>413</w:t>
            </w:r>
            <w:r>
              <w:rPr>
                <w:rFonts w:hint="eastAsia" w:ascii="仿宋_GB2312" w:hAnsi="宋体" w:eastAsia="仿宋_GB2312"/>
                <w:sz w:val="24"/>
              </w:rPr>
              <w:t>户</w:t>
            </w:r>
            <w:r>
              <w:rPr>
                <w:rFonts w:ascii="仿宋_GB2312" w:hAnsi="宋体" w:eastAsia="仿宋_GB2312"/>
                <w:sz w:val="24"/>
              </w:rPr>
              <w:t>1171</w:t>
            </w:r>
            <w:r>
              <w:rPr>
                <w:rFonts w:hint="eastAsia" w:ascii="仿宋_GB2312" w:hAnsi="宋体" w:eastAsia="仿宋_GB2312"/>
                <w:sz w:val="24"/>
              </w:rPr>
              <w:t>人</w:t>
            </w:r>
            <w:r>
              <w:rPr>
                <w:rFonts w:ascii="仿宋_GB2312" w:hAnsi="宋体" w:eastAsia="仿宋_GB2312"/>
                <w:sz w:val="24"/>
              </w:rPr>
              <w:t>(</w:t>
            </w:r>
            <w:r>
              <w:rPr>
                <w:rFonts w:hint="eastAsia" w:ascii="仿宋_GB2312" w:hAnsi="宋体" w:eastAsia="仿宋_GB2312"/>
                <w:sz w:val="24"/>
              </w:rPr>
              <w:t>纳底河村</w:t>
            </w:r>
            <w:r>
              <w:rPr>
                <w:rFonts w:ascii="仿宋_GB2312" w:hAnsi="宋体" w:eastAsia="仿宋_GB2312"/>
                <w:sz w:val="24"/>
              </w:rPr>
              <w:t>238</w:t>
            </w:r>
            <w:r>
              <w:rPr>
                <w:rFonts w:hint="eastAsia" w:ascii="仿宋_GB2312" w:hAnsi="宋体" w:eastAsia="仿宋_GB2312"/>
                <w:sz w:val="24"/>
              </w:rPr>
              <w:t>户</w:t>
            </w:r>
            <w:r>
              <w:rPr>
                <w:rFonts w:ascii="仿宋_GB2312" w:hAnsi="宋体" w:eastAsia="仿宋_GB2312"/>
                <w:sz w:val="24"/>
              </w:rPr>
              <w:t>985</w:t>
            </w:r>
            <w:r>
              <w:rPr>
                <w:rFonts w:hint="eastAsia" w:ascii="仿宋_GB2312" w:hAnsi="宋体" w:eastAsia="仿宋_GB2312"/>
                <w:sz w:val="24"/>
              </w:rPr>
              <w:t>人及同时从该桥过的烂柴湾村</w:t>
            </w:r>
            <w:r>
              <w:rPr>
                <w:rFonts w:ascii="仿宋_GB2312" w:hAnsi="宋体" w:eastAsia="仿宋_GB2312"/>
                <w:sz w:val="24"/>
              </w:rPr>
              <w:t>175</w:t>
            </w:r>
            <w:r>
              <w:rPr>
                <w:rFonts w:hint="eastAsia" w:ascii="仿宋_GB2312" w:hAnsi="宋体" w:eastAsia="仿宋_GB2312"/>
                <w:sz w:val="24"/>
              </w:rPr>
              <w:t>户</w:t>
            </w:r>
            <w:r>
              <w:rPr>
                <w:rFonts w:ascii="仿宋_GB2312" w:hAnsi="宋体" w:eastAsia="仿宋_GB2312"/>
                <w:sz w:val="24"/>
              </w:rPr>
              <w:t>726</w:t>
            </w:r>
            <w:r>
              <w:rPr>
                <w:rFonts w:hint="eastAsia" w:ascii="仿宋_GB2312" w:hAnsi="宋体" w:eastAsia="仿宋_GB2312"/>
                <w:sz w:val="24"/>
              </w:rPr>
              <w:t>人</w:t>
            </w:r>
            <w:r>
              <w:rPr>
                <w:rFonts w:ascii="仿宋_GB2312" w:hAnsi="宋体" w:eastAsia="仿宋_GB2312"/>
                <w:sz w:val="24"/>
              </w:rPr>
              <w:t>)</w:t>
            </w:r>
            <w:r>
              <w:rPr>
                <w:rFonts w:hint="eastAsia" w:ascii="仿宋_GB2312" w:hAnsi="宋体" w:eastAsia="仿宋_GB2312"/>
                <w:sz w:val="24"/>
              </w:rPr>
              <w:t>的出行和产业、物资运输困难。</w:t>
            </w:r>
          </w:p>
          <w:p>
            <w:pPr>
              <w:widowControl/>
              <w:jc w:val="center"/>
              <w:textAlignment w:val="center"/>
              <w:rPr>
                <w:rFonts w:ascii="仿宋_GB2312" w:hAnsi="宋体" w:eastAsia="仿宋_GB2312" w:cs="宋体"/>
                <w:color w:val="000000"/>
                <w:sz w:val="24"/>
              </w:rPr>
            </w:pP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预期指标值</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包含数字及文字描述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实际完成指标值</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包含数字及文字描述</w:t>
            </w:r>
            <w:r>
              <w:rPr>
                <w:rFonts w:ascii="仿宋_GB2312" w:hAnsi="宋体" w:eastAsia="仿宋_GB2312" w:cs="宋体"/>
                <w:color w:val="000000"/>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sz w:val="24"/>
              </w:rPr>
              <w:t>新建钢筋</w:t>
            </w:r>
            <w:r>
              <w:rPr>
                <w:rFonts w:hint="eastAsia" w:ascii="仿宋_GB2312" w:hAnsi="宋体" w:eastAsia="仿宋_GB2312"/>
                <w:sz w:val="24"/>
                <w:lang w:eastAsia="zh-CN"/>
              </w:rPr>
              <w:t>混凝土</w:t>
            </w:r>
            <w:r>
              <w:rPr>
                <w:rFonts w:hint="eastAsia" w:ascii="仿宋_GB2312" w:hAnsi="宋体" w:eastAsia="仿宋_GB2312"/>
                <w:sz w:val="24"/>
              </w:rPr>
              <w:t>便桥，桥跨度为长</w:t>
            </w:r>
            <w:r>
              <w:rPr>
                <w:rFonts w:ascii="仿宋_GB2312" w:hAnsi="宋体" w:eastAsia="仿宋_GB2312"/>
                <w:sz w:val="24"/>
              </w:rPr>
              <w:t>5.5</w:t>
            </w:r>
            <w:r>
              <w:rPr>
                <w:rFonts w:hint="eastAsia" w:ascii="仿宋_GB2312" w:hAnsi="宋体" w:eastAsia="仿宋_GB2312"/>
                <w:sz w:val="24"/>
              </w:rPr>
              <w:t>米、宽</w:t>
            </w:r>
            <w:r>
              <w:rPr>
                <w:rFonts w:ascii="仿宋_GB2312" w:hAnsi="宋体" w:eastAsia="仿宋_GB2312"/>
                <w:sz w:val="24"/>
              </w:rPr>
              <w:t>4</w:t>
            </w:r>
            <w:r>
              <w:rPr>
                <w:rFonts w:hint="eastAsia" w:ascii="仿宋_GB2312" w:hAnsi="宋体" w:eastAsia="仿宋_GB2312"/>
                <w:sz w:val="24"/>
              </w:rPr>
              <w:t>米、桥高</w:t>
            </w:r>
            <w:r>
              <w:rPr>
                <w:rFonts w:ascii="仿宋_GB2312" w:hAnsi="宋体" w:eastAsia="仿宋_GB2312"/>
                <w:sz w:val="24"/>
              </w:rPr>
              <w:t>5.8</w:t>
            </w:r>
            <w:r>
              <w:rPr>
                <w:rFonts w:hint="eastAsia" w:ascii="仿宋_GB2312" w:hAnsi="宋体" w:eastAsia="仿宋_GB2312"/>
                <w:sz w:val="24"/>
              </w:rPr>
              <w:t>米，桥面行车道宽</w:t>
            </w:r>
            <w:r>
              <w:rPr>
                <w:rFonts w:ascii="仿宋_GB2312" w:hAnsi="宋体" w:eastAsia="仿宋_GB2312"/>
                <w:sz w:val="24"/>
              </w:rPr>
              <w:t>3.5</w:t>
            </w:r>
            <w:r>
              <w:rPr>
                <w:rFonts w:hint="eastAsia" w:ascii="仿宋_GB2312" w:hAnsi="宋体" w:eastAsia="仿宋_GB2312"/>
                <w:sz w:val="24"/>
              </w:rPr>
              <w:t>米，主桥及引桥总长</w:t>
            </w:r>
            <w:r>
              <w:rPr>
                <w:rFonts w:ascii="仿宋_GB2312" w:hAnsi="宋体" w:eastAsia="仿宋_GB2312"/>
                <w:sz w:val="24"/>
              </w:rPr>
              <w:t>16.8</w:t>
            </w:r>
            <w:r>
              <w:rPr>
                <w:rFonts w:hint="eastAsia" w:ascii="仿宋_GB2312" w:hAnsi="宋体" w:eastAsia="仿宋_GB2312"/>
                <w:sz w:val="24"/>
              </w:rPr>
              <w:t>米。</w:t>
            </w:r>
            <w:r>
              <w:rPr>
                <w:rFonts w:ascii="仿宋_GB2312" w:hAnsi="宋体" w:eastAsia="仿宋_GB2312"/>
                <w:sz w:val="24"/>
              </w:rPr>
              <w:br w:type="textWrapping"/>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sz w:val="24"/>
              </w:rPr>
              <w:t>新建钢筋</w:t>
            </w:r>
            <w:r>
              <w:rPr>
                <w:rFonts w:hint="eastAsia" w:ascii="仿宋_GB2312" w:hAnsi="宋体" w:eastAsia="仿宋_GB2312"/>
                <w:sz w:val="24"/>
                <w:lang w:eastAsia="zh-CN"/>
              </w:rPr>
              <w:t>混凝土</w:t>
            </w:r>
            <w:r>
              <w:rPr>
                <w:rFonts w:hint="eastAsia" w:ascii="仿宋_GB2312" w:hAnsi="宋体" w:eastAsia="仿宋_GB2312"/>
                <w:sz w:val="24"/>
              </w:rPr>
              <w:t>便桥，桥跨度为长</w:t>
            </w:r>
            <w:r>
              <w:rPr>
                <w:rFonts w:ascii="仿宋_GB2312" w:hAnsi="宋体" w:eastAsia="仿宋_GB2312"/>
                <w:sz w:val="24"/>
              </w:rPr>
              <w:t>5.5</w:t>
            </w:r>
            <w:r>
              <w:rPr>
                <w:rFonts w:hint="eastAsia" w:ascii="仿宋_GB2312" w:hAnsi="宋体" w:eastAsia="仿宋_GB2312"/>
                <w:sz w:val="24"/>
              </w:rPr>
              <w:t>米、宽</w:t>
            </w:r>
            <w:r>
              <w:rPr>
                <w:rFonts w:ascii="仿宋_GB2312" w:hAnsi="宋体" w:eastAsia="仿宋_GB2312"/>
                <w:sz w:val="24"/>
              </w:rPr>
              <w:t>4</w:t>
            </w:r>
            <w:r>
              <w:rPr>
                <w:rFonts w:hint="eastAsia" w:ascii="仿宋_GB2312" w:hAnsi="宋体" w:eastAsia="仿宋_GB2312"/>
                <w:sz w:val="24"/>
              </w:rPr>
              <w:t>米、桥高</w:t>
            </w:r>
            <w:r>
              <w:rPr>
                <w:rFonts w:ascii="仿宋_GB2312" w:hAnsi="宋体" w:eastAsia="仿宋_GB2312"/>
                <w:sz w:val="24"/>
              </w:rPr>
              <w:t>5.8</w:t>
            </w:r>
            <w:r>
              <w:rPr>
                <w:rFonts w:hint="eastAsia" w:ascii="仿宋_GB2312" w:hAnsi="宋体" w:eastAsia="仿宋_GB2312"/>
                <w:sz w:val="24"/>
              </w:rPr>
              <w:t>米，桥面行车道宽</w:t>
            </w:r>
            <w:r>
              <w:rPr>
                <w:rFonts w:ascii="仿宋_GB2312" w:hAnsi="宋体" w:eastAsia="仿宋_GB2312"/>
                <w:sz w:val="24"/>
              </w:rPr>
              <w:t>3.5</w:t>
            </w:r>
            <w:r>
              <w:rPr>
                <w:rFonts w:hint="eastAsia" w:ascii="仿宋_GB2312" w:hAnsi="宋体" w:eastAsia="仿宋_GB2312"/>
                <w:sz w:val="24"/>
              </w:rPr>
              <w:t>米，主桥及引桥总长</w:t>
            </w:r>
            <w:r>
              <w:rPr>
                <w:rFonts w:ascii="仿宋_GB2312" w:hAnsi="宋体" w:eastAsia="仿宋_GB2312"/>
                <w:sz w:val="24"/>
              </w:rPr>
              <w:t>16.8</w:t>
            </w:r>
            <w:r>
              <w:rPr>
                <w:rFonts w:hint="eastAsia" w:ascii="仿宋_GB2312" w:hAnsi="宋体" w:eastAsia="仿宋_GB2312"/>
                <w:sz w:val="24"/>
              </w:rPr>
              <w:t>米。</w:t>
            </w:r>
            <w:r>
              <w:rPr>
                <w:rFonts w:ascii="仿宋_GB2312" w:hAnsi="宋体" w:eastAsia="仿宋_GB2312"/>
                <w:sz w:val="24"/>
              </w:rPr>
              <w:br w:type="textWrapping"/>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sz w:val="24"/>
              </w:rPr>
              <w:t>新建钢筋</w:t>
            </w:r>
            <w:r>
              <w:rPr>
                <w:rFonts w:hint="eastAsia" w:ascii="仿宋_GB2312" w:hAnsi="宋体" w:eastAsia="仿宋_GB2312"/>
                <w:sz w:val="24"/>
                <w:lang w:eastAsia="zh-CN"/>
              </w:rPr>
              <w:t>混凝土</w:t>
            </w:r>
            <w:r>
              <w:rPr>
                <w:rFonts w:hint="eastAsia" w:ascii="仿宋_GB2312" w:hAnsi="宋体" w:eastAsia="仿宋_GB2312"/>
                <w:sz w:val="24"/>
              </w:rPr>
              <w:t>便桥，桥跨度为长</w:t>
            </w:r>
            <w:r>
              <w:rPr>
                <w:rFonts w:ascii="仿宋_GB2312" w:hAnsi="宋体" w:eastAsia="仿宋_GB2312"/>
                <w:sz w:val="24"/>
              </w:rPr>
              <w:t>5.5</w:t>
            </w:r>
            <w:r>
              <w:rPr>
                <w:rFonts w:hint="eastAsia" w:ascii="仿宋_GB2312" w:hAnsi="宋体" w:eastAsia="仿宋_GB2312"/>
                <w:sz w:val="24"/>
              </w:rPr>
              <w:t>米、宽</w:t>
            </w:r>
            <w:r>
              <w:rPr>
                <w:rFonts w:ascii="仿宋_GB2312" w:hAnsi="宋体" w:eastAsia="仿宋_GB2312"/>
                <w:sz w:val="24"/>
              </w:rPr>
              <w:t>4</w:t>
            </w:r>
            <w:r>
              <w:rPr>
                <w:rFonts w:hint="eastAsia" w:ascii="仿宋_GB2312" w:hAnsi="宋体" w:eastAsia="仿宋_GB2312"/>
                <w:sz w:val="24"/>
              </w:rPr>
              <w:t>米、桥高</w:t>
            </w:r>
            <w:r>
              <w:rPr>
                <w:rFonts w:ascii="仿宋_GB2312" w:hAnsi="宋体" w:eastAsia="仿宋_GB2312"/>
                <w:sz w:val="24"/>
              </w:rPr>
              <w:t>5.8</w:t>
            </w:r>
            <w:r>
              <w:rPr>
                <w:rFonts w:hint="eastAsia" w:ascii="仿宋_GB2312" w:hAnsi="宋体" w:eastAsia="仿宋_GB2312"/>
                <w:sz w:val="24"/>
              </w:rPr>
              <w:t>米，桥面行车道宽</w:t>
            </w:r>
            <w:r>
              <w:rPr>
                <w:rFonts w:ascii="仿宋_GB2312" w:hAnsi="宋体" w:eastAsia="仿宋_GB2312"/>
                <w:sz w:val="24"/>
              </w:rPr>
              <w:t>3.5</w:t>
            </w:r>
            <w:r>
              <w:rPr>
                <w:rFonts w:hint="eastAsia" w:ascii="仿宋_GB2312" w:hAnsi="宋体" w:eastAsia="仿宋_GB2312"/>
                <w:sz w:val="24"/>
              </w:rPr>
              <w:t>米，主桥及引桥总长</w:t>
            </w:r>
            <w:r>
              <w:rPr>
                <w:rFonts w:ascii="仿宋_GB2312" w:hAnsi="宋体" w:eastAsia="仿宋_GB2312"/>
                <w:sz w:val="24"/>
              </w:rPr>
              <w:t>16.8</w:t>
            </w:r>
            <w:r>
              <w:rPr>
                <w:rFonts w:hint="eastAsia" w:ascii="仿宋_GB2312" w:hAnsi="宋体" w:eastAsia="仿宋_GB2312"/>
                <w:sz w:val="24"/>
              </w:rPr>
              <w:t>米。</w:t>
            </w:r>
            <w:r>
              <w:rPr>
                <w:rFonts w:ascii="仿宋_GB2312" w:hAnsi="宋体" w:eastAsia="仿宋_GB2312"/>
                <w:sz w:val="24"/>
              </w:rPr>
              <w:br w:type="textWrapping"/>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sz w:val="24"/>
              </w:rPr>
              <w:t>开工时间</w:t>
            </w:r>
          </w:p>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sz w:val="24"/>
              </w:rPr>
              <w:t>竣工时间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textAlignment w:val="center"/>
              <w:rPr>
                <w:rFonts w:ascii="仿宋_GB2312" w:hAnsi="宋体" w:eastAsia="仿宋_GB2312" w:cs="宋体"/>
                <w:color w:val="000000"/>
                <w:sz w:val="24"/>
              </w:rPr>
            </w:pPr>
            <w:r>
              <w:rPr>
                <w:rFonts w:ascii="仿宋_GB2312" w:hAnsi="宋体" w:eastAsia="仿宋_GB2312" w:cs="宋体"/>
                <w:color w:val="000000"/>
                <w:sz w:val="24"/>
              </w:rPr>
              <w:t>2018</w:t>
            </w:r>
            <w:r>
              <w:rPr>
                <w:rFonts w:hint="eastAsia" w:ascii="仿宋_GB2312" w:hAnsi="宋体" w:eastAsia="仿宋_GB2312" w:cs="宋体"/>
                <w:color w:val="000000"/>
                <w:sz w:val="24"/>
              </w:rPr>
              <w:t>年</w:t>
            </w:r>
            <w:r>
              <w:rPr>
                <w:rFonts w:ascii="仿宋_GB2312" w:hAnsi="宋体" w:eastAsia="仿宋_GB2312" w:cs="宋体"/>
                <w:color w:val="000000"/>
                <w:sz w:val="24"/>
              </w:rPr>
              <w:t>4</w:t>
            </w:r>
            <w:r>
              <w:rPr>
                <w:rFonts w:hint="eastAsia" w:ascii="仿宋_GB2312" w:hAnsi="宋体" w:eastAsia="仿宋_GB2312" w:cs="宋体"/>
                <w:color w:val="000000"/>
                <w:sz w:val="24"/>
              </w:rPr>
              <w:t>月</w:t>
            </w:r>
          </w:p>
          <w:p>
            <w:pPr>
              <w:widowControl/>
              <w:textAlignment w:val="center"/>
              <w:rPr>
                <w:rFonts w:ascii="仿宋_GB2312" w:hAnsi="宋体" w:eastAsia="仿宋_GB2312" w:cs="宋体"/>
                <w:color w:val="000000"/>
                <w:sz w:val="24"/>
              </w:rPr>
            </w:pPr>
            <w:r>
              <w:rPr>
                <w:rFonts w:ascii="仿宋_GB2312" w:hAnsi="宋体" w:eastAsia="仿宋_GB2312" w:cs="宋体"/>
                <w:color w:val="000000"/>
                <w:sz w:val="24"/>
              </w:rPr>
              <w:t>2018</w:t>
            </w:r>
            <w:r>
              <w:rPr>
                <w:rFonts w:hint="eastAsia" w:ascii="仿宋_GB2312" w:hAnsi="宋体" w:eastAsia="仿宋_GB2312" w:cs="宋体"/>
                <w:color w:val="000000"/>
                <w:sz w:val="24"/>
              </w:rPr>
              <w:t>年</w:t>
            </w:r>
            <w:r>
              <w:rPr>
                <w:rFonts w:ascii="仿宋_GB2312" w:hAnsi="宋体" w:eastAsia="仿宋_GB2312" w:cs="宋体"/>
                <w:color w:val="000000"/>
                <w:sz w:val="24"/>
              </w:rPr>
              <w:t>7</w:t>
            </w:r>
            <w:r>
              <w:rPr>
                <w:rFonts w:hint="eastAsia" w:ascii="仿宋_GB2312" w:hAnsi="宋体" w:eastAsia="仿宋_GB2312" w:cs="宋体"/>
                <w:color w:val="000000"/>
                <w:sz w:val="24"/>
              </w:rPr>
              <w:t>月</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hAnsi="宋体" w:eastAsia="仿宋_GB2312"/>
                <w:sz w:val="24"/>
              </w:rPr>
            </w:pPr>
            <w:r>
              <w:rPr>
                <w:rFonts w:hint="eastAsia" w:ascii="仿宋_GB2312" w:hAnsi="宋体" w:eastAsia="仿宋_GB2312"/>
                <w:sz w:val="24"/>
              </w:rPr>
              <w:t>我乡民族事业发展资金项目达到了计划要求，资金全部用于了项目建设，切实解决了群众实际困难，改善了群众的生活条件，促进了经济发展，社会效益明显，群众满意度高，是一个惠民、利民的好项目。</w:t>
            </w:r>
          </w:p>
          <w:p>
            <w:pPr>
              <w:widowControl/>
              <w:jc w:val="center"/>
              <w:textAlignment w:val="center"/>
              <w:rPr>
                <w:rFonts w:ascii="仿宋_GB2312" w:hAnsi="宋体"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hAnsi="宋体" w:eastAsia="仿宋_GB2312"/>
                <w:sz w:val="24"/>
              </w:rPr>
            </w:pPr>
            <w:r>
              <w:rPr>
                <w:rFonts w:hint="eastAsia" w:ascii="仿宋_GB2312" w:hAnsi="宋体" w:eastAsia="仿宋_GB2312"/>
                <w:sz w:val="24"/>
              </w:rPr>
              <w:t>我乡民族事业发展资金项目达到了计划要求，资金全部用于了项目建设，切实解决了群众实际困难，改善了群众的生活条件，促进了经济发展，社会效益明显，群众满意度高，是一个惠民、利民的好项目。</w:t>
            </w:r>
          </w:p>
          <w:p>
            <w:pPr>
              <w:widowControl/>
              <w:jc w:val="center"/>
              <w:textAlignment w:val="center"/>
              <w:rPr>
                <w:rFonts w:ascii="仿宋_GB2312" w:hAnsi="宋体"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rPr>
                <w:rFonts w:ascii="仿宋_GB2312" w:hAnsi="宋体" w:eastAsia="仿宋_GB2312"/>
                <w:sz w:val="24"/>
              </w:rPr>
            </w:pPr>
            <w:r>
              <w:rPr>
                <w:rFonts w:hint="eastAsia" w:ascii="仿宋_GB2312" w:hAnsi="宋体" w:eastAsia="仿宋_GB2312"/>
                <w:sz w:val="24"/>
              </w:rPr>
              <w:t>我乡民族事业发展资金项目达到了计划要求，资金全部用于了项目建设，切实解决了群众实际困难，改善了群众的生活条件，促进了经济发展，社会效益明显，群众满意度高，是一个惠民、利民的好项目。</w:t>
            </w:r>
          </w:p>
          <w:p>
            <w:pPr>
              <w:widowControl/>
              <w:jc w:val="center"/>
              <w:textAlignment w:val="center"/>
              <w:rPr>
                <w:rFonts w:ascii="仿宋_GB2312" w:hAnsi="宋体" w:eastAsia="仿宋_GB2312" w:cs="宋体"/>
                <w:color w:val="000000"/>
                <w:sz w:val="24"/>
              </w:rPr>
            </w:pP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hAnsi="宋体"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hint="eastAsia" w:ascii="仿宋_GB2312" w:hAnsi="宋体" w:eastAsia="仿宋_GB2312" w:cs="宋体"/>
                <w:color w:val="000000"/>
                <w:sz w:val="24"/>
              </w:rPr>
              <w:t>共和乡居民满意度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ascii="仿宋_GB2312" w:hAnsi="宋体" w:eastAsia="仿宋_GB2312"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hAnsi="宋体" w:eastAsia="仿宋_GB2312" w:cs="宋体"/>
                <w:color w:val="000000"/>
                <w:sz w:val="24"/>
              </w:rPr>
            </w:pPr>
            <w:r>
              <w:rPr>
                <w:rFonts w:ascii="仿宋_GB2312" w:hAnsi="宋体" w:eastAsia="仿宋_GB2312" w:cs="宋体"/>
                <w:color w:val="000000"/>
                <w:sz w:val="24"/>
              </w:rPr>
              <w:t>100%</w:t>
            </w:r>
          </w:p>
        </w:tc>
      </w:tr>
    </w:tbl>
    <w:p>
      <w:pPr>
        <w:rPr>
          <w:rFonts w:ascii="仿宋_GB2312" w:hAnsi="宋体" w:eastAsia="仿宋_GB2312"/>
          <w:sz w:val="32"/>
          <w:szCs w:val="32"/>
        </w:rPr>
      </w:pPr>
    </w:p>
    <w:p>
      <w:pPr>
        <w:rPr>
          <w:rFonts w:ascii="仿宋_GB2312" w:hAnsi="宋体" w:eastAsia="仿宋_GB2312"/>
          <w:sz w:val="32"/>
          <w:szCs w:val="32"/>
        </w:rPr>
      </w:pP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left="4015" w:leftChars="1310" w:hanging="1264" w:hangingChars="395"/>
              <w:textAlignment w:val="center"/>
              <w:rPr>
                <w:rFonts w:ascii="仿宋_GB2312" w:eastAsia="仿宋_GB2312" w:cs="宋体"/>
                <w:color w:val="000000"/>
                <w:sz w:val="32"/>
                <w:szCs w:val="32"/>
              </w:rPr>
            </w:pPr>
            <w:r>
              <w:rPr>
                <w:rFonts w:hint="eastAsia" w:ascii="仿宋_GB2312" w:hAnsi="黑体" w:eastAsia="仿宋_GB2312" w:cs="宋体"/>
                <w:bCs/>
                <w:color w:val="000000"/>
                <w:kern w:val="0"/>
                <w:sz w:val="32"/>
                <w:szCs w:val="32"/>
              </w:rPr>
              <w:t>项目支出绩效目标完成情况表</w:t>
            </w:r>
            <w:r>
              <w:rPr>
                <w:rFonts w:ascii="仿宋_GB2312" w:eastAsia="仿宋_GB2312" w:cs="宋体"/>
                <w:b/>
                <w:bCs/>
                <w:color w:val="000000"/>
                <w:kern w:val="0"/>
                <w:sz w:val="32"/>
                <w:szCs w:val="32"/>
              </w:rPr>
              <w:br w:type="textWrapping"/>
            </w:r>
            <w:r>
              <w:rPr>
                <w:rFonts w:ascii="仿宋_GB2312" w:hAnsi="宋体" w:eastAsia="仿宋_GB2312" w:cs="宋体"/>
                <w:color w:val="000000"/>
                <w:kern w:val="0"/>
                <w:sz w:val="32"/>
                <w:szCs w:val="32"/>
              </w:rPr>
              <w:t xml:space="preserve">(2018 </w:t>
            </w:r>
            <w:r>
              <w:rPr>
                <w:rFonts w:hint="eastAsia" w:ascii="仿宋_GB2312" w:hAnsi="宋体" w:eastAsia="仿宋_GB2312" w:cs="宋体"/>
                <w:color w:val="000000"/>
                <w:kern w:val="0"/>
                <w:sz w:val="32"/>
                <w:szCs w:val="32"/>
              </w:rPr>
              <w:t>年度</w:t>
            </w:r>
            <w:r>
              <w:rPr>
                <w:rFonts w:ascii="仿宋_GB2312" w:hAnsi="宋体" w:eastAsia="仿宋_GB2312" w:cs="宋体"/>
                <w:color w:val="000000"/>
                <w:kern w:val="0"/>
                <w:sz w:val="32"/>
                <w:szCs w:val="32"/>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共和乡农村公共服务运行维护</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预算执行情况</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万元</w:t>
            </w:r>
            <w:r>
              <w:rPr>
                <w:rFonts w:ascii="仿宋_GB2312" w:hAnsi="宋体" w:eastAsia="仿宋_GB2312"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85</w:t>
            </w:r>
            <w:r>
              <w:rPr>
                <w:rFonts w:hint="eastAsia" w:ascii="仿宋_GB2312" w:eastAsia="仿宋_GB2312" w:cs="宋体"/>
                <w:color w:val="000000"/>
                <w:sz w:val="24"/>
              </w:rPr>
              <w:t>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执行数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68</w:t>
            </w:r>
            <w:r>
              <w:rPr>
                <w:rFonts w:hint="eastAsia" w:ascii="仿宋_GB2312" w:eastAsia="仿宋_GB2312" w:cs="宋体"/>
                <w:color w:val="000000"/>
                <w:sz w:val="24"/>
              </w:rPr>
              <w:t>万</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ascii="仿宋_GB2312" w:eastAsia="仿宋_GB2312" w:cs="宋体"/>
                <w:color w:val="000000"/>
                <w:kern w:val="0"/>
                <w:sz w:val="24"/>
              </w:rPr>
              <w:t>-</w:t>
            </w:r>
            <w:r>
              <w:rPr>
                <w:rFonts w:hint="eastAsia" w:ascii="仿宋_GB2312" w:hAnsi="宋体" w:eastAsia="仿宋_GB2312" w:cs="宋体"/>
                <w:color w:val="000000"/>
                <w:kern w:val="0"/>
                <w:sz w:val="24"/>
              </w:rPr>
              <w:t>财政拨款</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85</w:t>
            </w:r>
            <w:r>
              <w:rPr>
                <w:rFonts w:hint="eastAsia" w:ascii="仿宋_GB2312" w:eastAsia="仿宋_GB2312" w:cs="宋体"/>
                <w:color w:val="000000"/>
                <w:sz w:val="24"/>
              </w:rPr>
              <w:t>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ascii="仿宋_GB2312" w:eastAsia="仿宋_GB2312" w:cs="宋体"/>
                <w:color w:val="000000"/>
                <w:kern w:val="0"/>
                <w:sz w:val="24"/>
              </w:rPr>
              <w:t>-</w:t>
            </w:r>
            <w:r>
              <w:rPr>
                <w:rFonts w:hint="eastAsia" w:ascii="仿宋_GB2312" w:hAnsi="宋体" w:eastAsia="仿宋_GB2312" w:cs="宋体"/>
                <w:color w:val="000000"/>
                <w:kern w:val="0"/>
                <w:sz w:val="24"/>
              </w:rPr>
              <w:t>财政拨款</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68</w:t>
            </w:r>
            <w:r>
              <w:rPr>
                <w:rFonts w:hint="eastAsia" w:ascii="仿宋_GB2312" w:eastAsia="仿宋_GB2312" w:cs="宋体"/>
                <w:color w:val="000000"/>
                <w:sz w:val="24"/>
              </w:rPr>
              <w:t>万</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其它资金</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其它资金</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color w:val="000000"/>
                <w:sz w:val="24"/>
              </w:rPr>
            </w:pPr>
            <w:r>
              <w:rPr>
                <w:rFonts w:ascii="仿宋_GB2312" w:eastAsia="仿宋_GB2312" w:cs="宋体"/>
                <w:color w:val="000000"/>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用于农村基础设施建设及维护（挡墙建设、垮方清除、堰渠维护等）</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autoSpaceDE w:val="0"/>
              <w:autoSpaceDN w:val="0"/>
              <w:adjustRightInd w:val="0"/>
              <w:spacing w:line="576" w:lineRule="exact"/>
              <w:ind w:firstLine="480" w:firstLineChars="200"/>
              <w:jc w:val="left"/>
              <w:rPr>
                <w:rFonts w:ascii="仿宋_GB2312" w:eastAsia="仿宋_GB2312" w:cs="宋体"/>
                <w:color w:val="000000"/>
                <w:sz w:val="24"/>
              </w:rPr>
            </w:pPr>
            <w:r>
              <w:rPr>
                <w:rFonts w:hint="eastAsia" w:ascii="仿宋_GB2312" w:eastAsia="仿宋_GB2312" w:cs="宋体"/>
                <w:color w:val="000000"/>
                <w:sz w:val="24"/>
              </w:rPr>
              <w:t>对村基础设施进行维修维护及清理后，村社环境得到了改善，加强了基础设施建设，提高了道路的使用效率，对村民的出行再次提供了更大的便利，改善村民生产生活条件和增加农民收入，村民满意度</w:t>
            </w:r>
            <w:r>
              <w:rPr>
                <w:rFonts w:ascii="仿宋_GB2312" w:eastAsia="仿宋_GB2312" w:cs="宋体"/>
                <w:color w:val="000000"/>
                <w:sz w:val="24"/>
              </w:rPr>
              <w:t>100%</w:t>
            </w:r>
            <w:r>
              <w:rPr>
                <w:rFonts w:hint="eastAsia" w:ascii="仿宋_GB2312" w:eastAsia="仿宋_GB2312" w:cs="宋体"/>
                <w:color w:val="000000"/>
                <w:sz w:val="24"/>
              </w:rPr>
              <w:t>。</w:t>
            </w:r>
          </w:p>
          <w:p>
            <w:pPr>
              <w:widowControl/>
              <w:jc w:val="center"/>
              <w:textAlignment w:val="center"/>
              <w:rPr>
                <w:rFonts w:ascii="仿宋_GB2312" w:eastAsia="仿宋_GB2312" w:cs="宋体"/>
                <w:color w:val="000000"/>
                <w:sz w:val="24"/>
              </w:rPr>
            </w:pP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预期指标值</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包含数字及文字描述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实际完成指标值</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包含数字及文字描述</w:t>
            </w:r>
            <w:r>
              <w:rPr>
                <w:rFonts w:ascii="仿宋_GB2312" w:hAnsi="宋体" w:eastAsia="仿宋_GB2312" w:cs="宋体"/>
                <w:color w:val="000000"/>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数量指标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项目数量</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53</w:t>
            </w:r>
            <w:r>
              <w:rPr>
                <w:rFonts w:hint="eastAsia" w:ascii="仿宋_GB2312" w:eastAsia="仿宋_GB2312" w:cs="宋体"/>
                <w:color w:val="000000"/>
                <w:sz w:val="24"/>
              </w:rPr>
              <w:t>个项目</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53</w:t>
            </w:r>
            <w:r>
              <w:rPr>
                <w:rFonts w:hint="eastAsia" w:ascii="仿宋_GB2312" w:eastAsia="仿宋_GB2312" w:cs="宋体"/>
                <w:color w:val="000000"/>
                <w:sz w:val="24"/>
              </w:rPr>
              <w:t>个项目</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质量指标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质量达标率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完成时间</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hint="eastAsia" w:ascii="仿宋_GB2312" w:eastAsia="仿宋_GB2312" w:cs="宋体"/>
                <w:color w:val="000000"/>
                <w:sz w:val="24"/>
              </w:rPr>
              <w:t>年底完成</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hint="eastAsia" w:ascii="仿宋_GB2312" w:eastAsia="仿宋_GB2312" w:cs="宋体"/>
                <w:color w:val="000000"/>
                <w:sz w:val="24"/>
              </w:rPr>
              <w:t>年底</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kern w:val="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成本指标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农村公共服务运行维护资金</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85</w:t>
            </w:r>
            <w:r>
              <w:rPr>
                <w:rFonts w:hint="eastAsia" w:ascii="仿宋_GB2312" w:eastAsia="仿宋_GB2312" w:cs="宋体"/>
                <w:color w:val="000000"/>
                <w:sz w:val="24"/>
              </w:rPr>
              <w:t>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68</w:t>
            </w:r>
            <w:r>
              <w:rPr>
                <w:rFonts w:hint="eastAsia" w:ascii="仿宋_GB2312" w:eastAsia="仿宋_GB2312" w:cs="宋体"/>
                <w:color w:val="000000"/>
                <w:sz w:val="24"/>
              </w:rPr>
              <w:t>万</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加强了基础设施建设，对村民的出行提供了更大的便利，</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改善村民生产生活条件</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村民生产生活条件明显改善</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可持续指标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提高了道路的使用效率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增加农民收入</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收入显著提高</w:t>
            </w:r>
          </w:p>
        </w:tc>
      </w:tr>
      <w:tr>
        <w:tblPrEx>
          <w:tblCellMar>
            <w:top w:w="0" w:type="dxa"/>
            <w:left w:w="0" w:type="dxa"/>
            <w:bottom w:w="0" w:type="dxa"/>
            <w:right w:w="0" w:type="dxa"/>
          </w:tblCellMar>
        </w:tblPrEx>
        <w:trPr>
          <w:trHeight w:val="1297"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kern w:val="0"/>
                <w:sz w:val="24"/>
              </w:rPr>
            </w:pPr>
            <w:r>
              <w:rPr>
                <w:rFonts w:hint="eastAsia" w:ascii="仿宋_GB2312" w:hAnsi="宋体" w:eastAsia="仿宋_GB2312" w:cs="宋体"/>
                <w:color w:val="000000"/>
                <w:kern w:val="0"/>
                <w:sz w:val="24"/>
              </w:rPr>
              <w:t>……</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村民满意度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r>
    </w:tbl>
    <w:p>
      <w:pPr>
        <w:tabs>
          <w:tab w:val="left" w:pos="312"/>
        </w:tabs>
        <w:spacing w:line="580" w:lineRule="exact"/>
        <w:rPr>
          <w:rFonts w:ascii="仿宋_GB2312" w:hAnsi="仿宋_GB2312" w:eastAsia="仿宋_GB2312" w:cs="仿宋_GB2312"/>
          <w:sz w:val="32"/>
          <w:szCs w:val="32"/>
        </w:rPr>
      </w:pPr>
    </w:p>
    <w:tbl>
      <w:tblPr>
        <w:tblStyle w:val="13"/>
        <w:tblpPr w:leftFromText="180" w:rightFromText="180" w:vertAnchor="text" w:horzAnchor="page" w:tblpXSpec="center" w:tblpY="423"/>
        <w:tblOverlap w:val="never"/>
        <w:tblW w:w="9960" w:type="dxa"/>
        <w:tblInd w:w="0" w:type="dxa"/>
        <w:tblLayout w:type="fixed"/>
        <w:tblCellMar>
          <w:top w:w="0" w:type="dxa"/>
          <w:left w:w="0" w:type="dxa"/>
          <w:bottom w:w="0" w:type="dxa"/>
          <w:right w:w="0" w:type="dxa"/>
        </w:tblCellMar>
      </w:tblPr>
      <w:tblGrid>
        <w:gridCol w:w="390"/>
        <w:gridCol w:w="1367"/>
        <w:gridCol w:w="1025"/>
        <w:gridCol w:w="2392"/>
        <w:gridCol w:w="2394"/>
        <w:gridCol w:w="2392"/>
      </w:tblGrid>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left="4173" w:leftChars="1310" w:hanging="1422" w:hangingChars="395"/>
              <w:textAlignment w:val="center"/>
              <w:rPr>
                <w:rFonts w:ascii="仿宋_GB2312" w:eastAsia="仿宋_GB2312" w:cs="宋体"/>
                <w:color w:val="000000"/>
                <w:sz w:val="36"/>
                <w:szCs w:val="36"/>
              </w:rPr>
            </w:pPr>
            <w:r>
              <w:rPr>
                <w:rFonts w:hint="eastAsia" w:ascii="仿宋_GB2312" w:hAnsi="黑体" w:eastAsia="仿宋_GB2312" w:cs="宋体"/>
                <w:bCs/>
                <w:color w:val="000000"/>
                <w:kern w:val="0"/>
                <w:sz w:val="36"/>
                <w:szCs w:val="36"/>
              </w:rPr>
              <w:t>项目支出绩效目标完成情况表</w:t>
            </w:r>
            <w:r>
              <w:rPr>
                <w:rFonts w:ascii="仿宋_GB2312" w:eastAsia="仿宋_GB2312" w:cs="宋体"/>
                <w:b/>
                <w:bCs/>
                <w:color w:val="000000"/>
                <w:kern w:val="0"/>
                <w:sz w:val="36"/>
                <w:szCs w:val="36"/>
              </w:rPr>
              <w:br w:type="textWrapping"/>
            </w:r>
            <w:r>
              <w:rPr>
                <w:rFonts w:ascii="仿宋_GB2312" w:hAnsi="宋体" w:eastAsia="仿宋_GB2312" w:cs="宋体"/>
                <w:color w:val="000000"/>
                <w:kern w:val="0"/>
                <w:sz w:val="36"/>
                <w:szCs w:val="36"/>
              </w:rPr>
              <w:t xml:space="preserve">(2018 </w:t>
            </w:r>
            <w:r>
              <w:rPr>
                <w:rFonts w:hint="eastAsia" w:ascii="仿宋_GB2312" w:hAnsi="宋体" w:eastAsia="仿宋_GB2312" w:cs="宋体"/>
                <w:color w:val="000000"/>
                <w:kern w:val="0"/>
                <w:sz w:val="36"/>
                <w:szCs w:val="36"/>
              </w:rPr>
              <w:t>年度</w:t>
            </w:r>
            <w:r>
              <w:rPr>
                <w:rFonts w:ascii="仿宋_GB2312" w:hAnsi="宋体" w:eastAsia="仿宋_GB2312" w:cs="宋体"/>
                <w:color w:val="000000"/>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hint="eastAsia" w:ascii="仿宋_GB2312" w:eastAsia="仿宋_GB2312" w:cs="宋体"/>
                <w:color w:val="000000"/>
                <w:sz w:val="24"/>
              </w:rPr>
              <w:t>年度共和乡农村“五保户”供养经费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预算执行情况</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万元</w:t>
            </w:r>
            <w:r>
              <w:rPr>
                <w:rFonts w:ascii="仿宋_GB2312" w:hAnsi="宋体" w:eastAsia="仿宋_GB2312"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916480</w:t>
            </w:r>
            <w:r>
              <w:rPr>
                <w:rFonts w:hint="eastAsia" w:ascii="仿宋_GB2312" w:eastAsia="仿宋_GB2312" w:cs="宋体"/>
                <w:color w:val="000000"/>
                <w:sz w:val="24"/>
              </w:rPr>
              <w:t>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执行数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822347.09</w:t>
            </w:r>
            <w:r>
              <w:rPr>
                <w:rFonts w:hint="eastAsia" w:ascii="仿宋_GB2312" w:eastAsia="仿宋_GB2312" w:cs="宋体"/>
                <w:color w:val="000000"/>
                <w:sz w:val="24"/>
              </w:rPr>
              <w:t>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ascii="仿宋_GB2312" w:eastAsia="仿宋_GB2312" w:cs="宋体"/>
                <w:color w:val="000000"/>
                <w:kern w:val="0"/>
                <w:sz w:val="24"/>
              </w:rPr>
              <w:t>-</w:t>
            </w:r>
            <w:r>
              <w:rPr>
                <w:rFonts w:hint="eastAsia" w:ascii="仿宋_GB2312" w:hAnsi="宋体" w:eastAsia="仿宋_GB2312" w:cs="宋体"/>
                <w:color w:val="000000"/>
                <w:kern w:val="0"/>
                <w:sz w:val="24"/>
              </w:rPr>
              <w:t>财政拨款</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916480</w:t>
            </w:r>
            <w:r>
              <w:rPr>
                <w:rFonts w:hint="eastAsia" w:ascii="仿宋_GB2312" w:eastAsia="仿宋_GB2312" w:cs="宋体"/>
                <w:color w:val="000000"/>
                <w:sz w:val="24"/>
              </w:rPr>
              <w:t>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ascii="仿宋_GB2312" w:eastAsia="仿宋_GB2312" w:cs="宋体"/>
                <w:color w:val="000000"/>
                <w:kern w:val="0"/>
                <w:sz w:val="24"/>
              </w:rPr>
              <w:t>-</w:t>
            </w:r>
            <w:r>
              <w:rPr>
                <w:rFonts w:hint="eastAsia" w:ascii="仿宋_GB2312" w:hAnsi="宋体" w:eastAsia="仿宋_GB2312" w:cs="宋体"/>
                <w:color w:val="000000"/>
                <w:kern w:val="0"/>
                <w:sz w:val="24"/>
              </w:rPr>
              <w:t>财政拨款</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822347.09</w:t>
            </w:r>
            <w:r>
              <w:rPr>
                <w:rFonts w:hint="eastAsia" w:ascii="仿宋_GB2312" w:eastAsia="仿宋_GB2312" w:cs="宋体"/>
                <w:color w:val="000000"/>
                <w:sz w:val="24"/>
              </w:rPr>
              <w:t>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其它资金</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其它资金</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color w:val="000000"/>
                <w:sz w:val="24"/>
              </w:rPr>
            </w:pPr>
            <w:r>
              <w:rPr>
                <w:rFonts w:ascii="仿宋_GB2312" w:eastAsia="仿宋_GB2312" w:cs="宋体"/>
                <w:color w:val="000000"/>
                <w:sz w:val="24"/>
              </w:rPr>
              <w:t>0</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预期乡农村“五保户”供养经费</w:t>
            </w:r>
            <w:r>
              <w:rPr>
                <w:rFonts w:ascii="仿宋_GB2312" w:eastAsia="仿宋_GB2312" w:cs="宋体"/>
                <w:color w:val="000000"/>
                <w:sz w:val="24"/>
              </w:rPr>
              <w:t>916480</w:t>
            </w:r>
            <w:r>
              <w:rPr>
                <w:rFonts w:hint="eastAsia" w:ascii="仿宋_GB2312" w:eastAsia="仿宋_GB2312" w:cs="宋体"/>
                <w:color w:val="000000"/>
                <w:sz w:val="24"/>
              </w:rPr>
              <w:t>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已完成发放乡农村“五保户”供养经费</w:t>
            </w:r>
            <w:r>
              <w:rPr>
                <w:rFonts w:ascii="仿宋_GB2312" w:eastAsia="仿宋_GB2312" w:cs="宋体"/>
                <w:color w:val="000000"/>
                <w:sz w:val="24"/>
              </w:rPr>
              <w:t>822347.09</w:t>
            </w:r>
            <w:r>
              <w:rPr>
                <w:rFonts w:hint="eastAsia" w:ascii="仿宋_GB2312" w:eastAsia="仿宋_GB2312" w:cs="宋体"/>
                <w:color w:val="000000"/>
                <w:sz w:val="24"/>
              </w:rPr>
              <w:t>元</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预期指标值</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包含数字及文字描述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实际完成指标值</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包含数字及文字描述</w:t>
            </w:r>
            <w:r>
              <w:rPr>
                <w:rFonts w:ascii="仿宋_GB2312" w:hAnsi="宋体" w:eastAsia="仿宋_GB2312" w:cs="宋体"/>
                <w:color w:val="000000"/>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及时发放项目乡农村“五保户”供养经费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已完成发放乡农村“五保户”供养经费</w:t>
            </w:r>
            <w:r>
              <w:rPr>
                <w:rFonts w:ascii="仿宋_GB2312" w:eastAsia="仿宋_GB2312" w:cs="宋体"/>
                <w:color w:val="000000"/>
                <w:sz w:val="24"/>
              </w:rPr>
              <w:t>822347.09</w:t>
            </w:r>
            <w:r>
              <w:rPr>
                <w:rFonts w:hint="eastAsia" w:ascii="仿宋_GB2312" w:eastAsia="仿宋_GB2312" w:cs="宋体"/>
                <w:color w:val="000000"/>
                <w:sz w:val="24"/>
              </w:rPr>
              <w:t>元</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r>
      <w:tr>
        <w:tblPrEx>
          <w:tblCellMar>
            <w:top w:w="0" w:type="dxa"/>
            <w:left w:w="0" w:type="dxa"/>
            <w:bottom w:w="0" w:type="dxa"/>
            <w:right w:w="0" w:type="dxa"/>
          </w:tblCellMar>
        </w:tblPrEx>
        <w:trPr>
          <w:trHeight w:val="91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对乡农村“五保户”分散供养工作开展的促进作用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加强我乡农村“五保户”分散供养五保户</w:t>
            </w:r>
            <w:r>
              <w:rPr>
                <w:rFonts w:ascii="仿宋_GB2312" w:eastAsia="仿宋_GB2312" w:cs="宋体"/>
                <w:color w:val="000000"/>
                <w:sz w:val="24"/>
              </w:rPr>
              <w:t>67</w:t>
            </w:r>
            <w:r>
              <w:rPr>
                <w:rFonts w:hint="eastAsia" w:ascii="仿宋_GB2312" w:eastAsia="仿宋_GB2312" w:cs="宋体"/>
                <w:color w:val="000000"/>
                <w:sz w:val="24"/>
              </w:rPr>
              <w:t>人服务体系效能</w:t>
            </w:r>
          </w:p>
        </w:tc>
      </w:tr>
      <w:tr>
        <w:tblPrEx>
          <w:tblCellMar>
            <w:top w:w="0" w:type="dxa"/>
            <w:left w:w="0" w:type="dxa"/>
            <w:bottom w:w="0" w:type="dxa"/>
            <w:right w:w="0" w:type="dxa"/>
          </w:tblCellMar>
        </w:tblPrEx>
        <w:trPr>
          <w:trHeight w:val="92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乡农村“五保户”分散供养满意度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spacing w:before="480" w:after="480"/>
              <w:ind w:firstLine="0" w:firstLineChars="0"/>
              <w:jc w:val="center"/>
              <w:textAlignment w:val="center"/>
              <w:rPr>
                <w:rFonts w:ascii="仿宋_GB2312" w:eastAsia="仿宋_GB2312" w:cs="宋体"/>
                <w:color w:val="000000"/>
                <w:sz w:val="36"/>
                <w:szCs w:val="36"/>
              </w:rPr>
            </w:pPr>
            <w:r>
              <w:rPr>
                <w:rFonts w:hint="eastAsia" w:ascii="仿宋_GB2312" w:hAnsi="黑体" w:eastAsia="仿宋_GB2312" w:cs="宋体"/>
                <w:bCs/>
                <w:color w:val="000000"/>
                <w:kern w:val="0"/>
                <w:sz w:val="36"/>
                <w:szCs w:val="36"/>
              </w:rPr>
              <w:t>项目支出绩效目标完成情况表</w:t>
            </w:r>
            <w:r>
              <w:rPr>
                <w:rFonts w:ascii="仿宋_GB2312" w:eastAsia="仿宋_GB2312" w:cs="宋体"/>
                <w:b/>
                <w:bCs/>
                <w:color w:val="000000"/>
                <w:kern w:val="0"/>
                <w:sz w:val="36"/>
                <w:szCs w:val="36"/>
              </w:rPr>
              <w:br w:type="textWrapping"/>
            </w:r>
            <w:r>
              <w:rPr>
                <w:rFonts w:ascii="仿宋_GB2312" w:hAnsi="宋体" w:eastAsia="仿宋_GB2312" w:cs="宋体"/>
                <w:color w:val="000000"/>
                <w:kern w:val="0"/>
                <w:sz w:val="36"/>
                <w:szCs w:val="36"/>
              </w:rPr>
              <w:t xml:space="preserve">(2018 </w:t>
            </w:r>
            <w:r>
              <w:rPr>
                <w:rFonts w:hint="eastAsia" w:ascii="仿宋_GB2312" w:hAnsi="宋体" w:eastAsia="仿宋_GB2312" w:cs="宋体"/>
                <w:color w:val="000000"/>
                <w:kern w:val="0"/>
                <w:sz w:val="36"/>
                <w:szCs w:val="36"/>
              </w:rPr>
              <w:t>年度</w:t>
            </w:r>
            <w:r>
              <w:rPr>
                <w:rFonts w:ascii="仿宋_GB2312" w:hAnsi="宋体" w:eastAsia="仿宋_GB2312" w:cs="宋体"/>
                <w:color w:val="000000"/>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ascii="仿宋_GB2312" w:eastAsia="仿宋_GB2312" w:cs="宋体"/>
                <w:color w:val="000000"/>
                <w:sz w:val="24"/>
              </w:rPr>
              <w:t>2018</w:t>
            </w:r>
            <w:r>
              <w:rPr>
                <w:rFonts w:hint="eastAsia" w:ascii="仿宋_GB2312" w:eastAsia="仿宋_GB2312" w:cs="宋体"/>
                <w:color w:val="000000"/>
                <w:sz w:val="24"/>
              </w:rPr>
              <w:t>年度共和乡敬老管理人员及运行经费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预算执行情况</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万元</w:t>
            </w:r>
            <w:r>
              <w:rPr>
                <w:rFonts w:ascii="仿宋_GB2312" w:hAnsi="宋体" w:eastAsia="仿宋_GB2312"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ascii="仿宋_GB2312" w:eastAsia="仿宋_GB2312" w:cs="宋体"/>
                <w:color w:val="000000"/>
                <w:sz w:val="24"/>
              </w:rPr>
              <w:t>169304</w:t>
            </w:r>
            <w:r>
              <w:rPr>
                <w:rFonts w:hint="eastAsia" w:ascii="仿宋_GB2312" w:eastAsia="仿宋_GB2312" w:cs="宋体"/>
                <w:color w:val="000000"/>
                <w:sz w:val="24"/>
              </w:rPr>
              <w:t>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执行数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ascii="仿宋_GB2312" w:eastAsia="仿宋_GB2312" w:cs="宋体"/>
                <w:color w:val="000000"/>
                <w:sz w:val="24"/>
              </w:rPr>
              <w:t>169202.32</w:t>
            </w:r>
            <w:r>
              <w:rPr>
                <w:rFonts w:hint="eastAsia" w:ascii="仿宋_GB2312" w:eastAsia="仿宋_GB2312" w:cs="宋体"/>
                <w:color w:val="000000"/>
                <w:sz w:val="24"/>
              </w:rPr>
              <w:t>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ascii="仿宋_GB2312" w:eastAsia="仿宋_GB2312" w:cs="宋体"/>
                <w:color w:val="000000"/>
                <w:kern w:val="0"/>
                <w:sz w:val="24"/>
              </w:rPr>
              <w:t>-</w:t>
            </w:r>
            <w:r>
              <w:rPr>
                <w:rFonts w:hint="eastAsia" w:ascii="仿宋_GB2312" w:hAnsi="宋体" w:eastAsia="仿宋_GB2312" w:cs="宋体"/>
                <w:color w:val="000000"/>
                <w:kern w:val="0"/>
                <w:sz w:val="24"/>
              </w:rPr>
              <w:t>财政拨款</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ascii="仿宋_GB2312" w:eastAsia="仿宋_GB2312" w:cs="宋体"/>
                <w:color w:val="000000"/>
                <w:sz w:val="24"/>
              </w:rPr>
              <w:t>169304</w:t>
            </w:r>
            <w:r>
              <w:rPr>
                <w:rFonts w:hint="eastAsia" w:ascii="仿宋_GB2312" w:eastAsia="仿宋_GB2312" w:cs="宋体"/>
                <w:color w:val="000000"/>
                <w:sz w:val="24"/>
              </w:rPr>
              <w:t>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ascii="仿宋_GB2312" w:eastAsia="仿宋_GB2312" w:cs="宋体"/>
                <w:color w:val="000000"/>
                <w:kern w:val="0"/>
                <w:sz w:val="24"/>
              </w:rPr>
              <w:t>-</w:t>
            </w:r>
            <w:r>
              <w:rPr>
                <w:rFonts w:hint="eastAsia" w:ascii="仿宋_GB2312" w:hAnsi="宋体" w:eastAsia="仿宋_GB2312" w:cs="宋体"/>
                <w:color w:val="000000"/>
                <w:kern w:val="0"/>
                <w:sz w:val="24"/>
              </w:rPr>
              <w:t>财政拨款</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ascii="仿宋_GB2312" w:eastAsia="仿宋_GB2312" w:cs="宋体"/>
                <w:color w:val="000000"/>
                <w:sz w:val="24"/>
              </w:rPr>
              <w:t>169202.32</w:t>
            </w:r>
            <w:r>
              <w:rPr>
                <w:rFonts w:hint="eastAsia" w:ascii="仿宋_GB2312" w:eastAsia="仿宋_GB2312" w:cs="宋体"/>
                <w:color w:val="000000"/>
                <w:sz w:val="24"/>
              </w:rPr>
              <w:t>元</w:t>
            </w: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其它资金</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ascii="仿宋_GB2312" w:eastAsia="仿宋_GB2312"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其它资金</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spacing w:before="480" w:after="480"/>
              <w:jc w:val="center"/>
              <w:rPr>
                <w:rFonts w:ascii="仿宋_GB2312" w:eastAsia="仿宋_GB2312"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乡敬老院管理</w:t>
            </w:r>
            <w:r>
              <w:rPr>
                <w:rFonts w:ascii="仿宋_GB2312" w:eastAsia="仿宋_GB2312" w:cs="宋体"/>
                <w:color w:val="000000"/>
                <w:sz w:val="24"/>
              </w:rPr>
              <w:t>4</w:t>
            </w:r>
            <w:r>
              <w:rPr>
                <w:rFonts w:hint="eastAsia" w:ascii="仿宋_GB2312" w:eastAsia="仿宋_GB2312" w:cs="宋体"/>
                <w:color w:val="000000"/>
                <w:sz w:val="24"/>
              </w:rPr>
              <w:t>人及集中供养五保户</w:t>
            </w:r>
            <w:r>
              <w:rPr>
                <w:rFonts w:ascii="仿宋_GB2312" w:eastAsia="仿宋_GB2312" w:cs="宋体"/>
                <w:color w:val="000000"/>
                <w:sz w:val="24"/>
              </w:rPr>
              <w:t>28</w:t>
            </w:r>
            <w:r>
              <w:rPr>
                <w:rFonts w:hint="eastAsia" w:ascii="仿宋_GB2312" w:eastAsia="仿宋_GB2312" w:cs="宋体"/>
                <w:color w:val="000000"/>
                <w:sz w:val="24"/>
              </w:rPr>
              <w:t>人运行经费</w:t>
            </w:r>
            <w:r>
              <w:rPr>
                <w:rFonts w:ascii="仿宋_GB2312" w:eastAsia="仿宋_GB2312" w:cs="宋体"/>
                <w:color w:val="000000"/>
                <w:sz w:val="24"/>
              </w:rPr>
              <w:t>169304</w:t>
            </w:r>
            <w:r>
              <w:rPr>
                <w:rFonts w:hint="eastAsia" w:ascii="仿宋_GB2312" w:eastAsia="仿宋_GB2312" w:cs="宋体"/>
                <w:color w:val="000000"/>
                <w:sz w:val="24"/>
              </w:rPr>
              <w:t>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已完成对乡敬老院管理</w:t>
            </w:r>
            <w:r>
              <w:rPr>
                <w:rFonts w:ascii="仿宋_GB2312" w:eastAsia="仿宋_GB2312" w:cs="宋体"/>
                <w:color w:val="000000"/>
                <w:sz w:val="24"/>
              </w:rPr>
              <w:t>4</w:t>
            </w:r>
            <w:r>
              <w:rPr>
                <w:rFonts w:hint="eastAsia" w:ascii="仿宋_GB2312" w:eastAsia="仿宋_GB2312" w:cs="宋体"/>
                <w:color w:val="000000"/>
                <w:sz w:val="24"/>
              </w:rPr>
              <w:t>人及集中供养五保户</w:t>
            </w:r>
            <w:r>
              <w:rPr>
                <w:rFonts w:ascii="仿宋_GB2312" w:eastAsia="仿宋_GB2312" w:cs="宋体"/>
                <w:color w:val="000000"/>
                <w:sz w:val="24"/>
              </w:rPr>
              <w:t>28</w:t>
            </w:r>
            <w:r>
              <w:rPr>
                <w:rFonts w:hint="eastAsia" w:ascii="仿宋_GB2312" w:eastAsia="仿宋_GB2312" w:cs="宋体"/>
                <w:color w:val="000000"/>
                <w:sz w:val="24"/>
              </w:rPr>
              <w:t>人运行经费</w:t>
            </w:r>
            <w:r>
              <w:rPr>
                <w:rFonts w:ascii="仿宋_GB2312" w:eastAsia="仿宋_GB2312" w:cs="宋体"/>
                <w:color w:val="000000"/>
                <w:sz w:val="24"/>
              </w:rPr>
              <w:t>169202.32</w:t>
            </w:r>
            <w:r>
              <w:rPr>
                <w:rFonts w:hint="eastAsia" w:ascii="仿宋_GB2312" w:eastAsia="仿宋_GB2312" w:cs="宋体"/>
                <w:color w:val="000000"/>
                <w:sz w:val="24"/>
              </w:rPr>
              <w:t>元</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预期指标值</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包含数字及文字描述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实际完成指标值</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包含数字及文字描述</w:t>
            </w:r>
            <w:r>
              <w:rPr>
                <w:rFonts w:ascii="仿宋_GB2312" w:hAnsi="宋体" w:eastAsia="仿宋_GB2312" w:cs="宋体"/>
                <w:color w:val="000000"/>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及时发放项目乡敬老管理人员及运行经费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乡敬老院管理</w:t>
            </w:r>
            <w:r>
              <w:rPr>
                <w:rFonts w:ascii="仿宋_GB2312" w:eastAsia="仿宋_GB2312" w:cs="宋体"/>
                <w:color w:val="000000"/>
                <w:sz w:val="24"/>
              </w:rPr>
              <w:t>4</w:t>
            </w:r>
            <w:r>
              <w:rPr>
                <w:rFonts w:hint="eastAsia" w:ascii="仿宋_GB2312" w:eastAsia="仿宋_GB2312" w:cs="宋体"/>
                <w:color w:val="000000"/>
                <w:sz w:val="24"/>
              </w:rPr>
              <w:t>人及集中供养五保户</w:t>
            </w:r>
            <w:r>
              <w:rPr>
                <w:rFonts w:ascii="仿宋_GB2312" w:eastAsia="仿宋_GB2312" w:cs="宋体"/>
                <w:color w:val="000000"/>
                <w:sz w:val="24"/>
              </w:rPr>
              <w:t>28</w:t>
            </w:r>
            <w:r>
              <w:rPr>
                <w:rFonts w:hint="eastAsia" w:ascii="仿宋_GB2312" w:eastAsia="仿宋_GB2312" w:cs="宋体"/>
                <w:color w:val="000000"/>
                <w:sz w:val="24"/>
              </w:rPr>
              <w:t>人运行经费</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对乡敬老管理人员及运行工作开展的促进作用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加强我乡敬老院管理</w:t>
            </w:r>
            <w:r>
              <w:rPr>
                <w:rFonts w:ascii="仿宋_GB2312" w:eastAsia="仿宋_GB2312" w:cs="宋体"/>
                <w:color w:val="000000"/>
                <w:sz w:val="24"/>
              </w:rPr>
              <w:t>4</w:t>
            </w:r>
            <w:r>
              <w:rPr>
                <w:rFonts w:hint="eastAsia" w:ascii="仿宋_GB2312" w:eastAsia="仿宋_GB2312" w:cs="宋体"/>
                <w:color w:val="000000"/>
                <w:sz w:val="24"/>
              </w:rPr>
              <w:t>人及集中供养五保户</w:t>
            </w:r>
            <w:r>
              <w:rPr>
                <w:rFonts w:ascii="仿宋_GB2312" w:eastAsia="仿宋_GB2312" w:cs="宋体"/>
                <w:color w:val="000000"/>
                <w:sz w:val="24"/>
              </w:rPr>
              <w:t>28</w:t>
            </w:r>
            <w:r>
              <w:rPr>
                <w:rFonts w:hint="eastAsia" w:ascii="仿宋_GB2312" w:eastAsia="仿宋_GB2312" w:cs="宋体"/>
                <w:color w:val="000000"/>
                <w:sz w:val="24"/>
              </w:rPr>
              <w:t>人服务体系效能</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spacing w:before="480" w:after="480"/>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hint="eastAsia" w:ascii="仿宋_GB2312" w:eastAsia="仿宋_GB2312" w:cs="宋体"/>
                <w:color w:val="000000"/>
                <w:sz w:val="24"/>
              </w:rPr>
              <w:t>乡敬老管理人员及集中供养五保户满意度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ascii="仿宋_GB2312" w:eastAsia="仿宋_GB2312"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spacing w:before="480" w:after="480"/>
              <w:jc w:val="center"/>
              <w:textAlignment w:val="center"/>
              <w:rPr>
                <w:rFonts w:ascii="仿宋_GB2312" w:eastAsia="仿宋_GB2312" w:cs="宋体"/>
                <w:color w:val="000000"/>
                <w:sz w:val="24"/>
              </w:rPr>
            </w:pPr>
            <w:r>
              <w:rPr>
                <w:rFonts w:ascii="仿宋_GB2312" w:eastAsia="仿宋_GB2312" w:cs="宋体"/>
                <w:color w:val="000000"/>
                <w:sz w:val="24"/>
              </w:rPr>
              <w:t>100%</w:t>
            </w:r>
          </w:p>
        </w:tc>
      </w:tr>
      <w:tr>
        <w:tblPrEx>
          <w:tblCellMar>
            <w:top w:w="0" w:type="dxa"/>
            <w:left w:w="0" w:type="dxa"/>
            <w:bottom w:w="0" w:type="dxa"/>
            <w:right w:w="0" w:type="dxa"/>
          </w:tblCellMar>
        </w:tblPrEx>
        <w:trPr>
          <w:trHeight w:val="1034" w:hRule="atLeast"/>
        </w:trPr>
        <w:tc>
          <w:tcPr>
            <w:tcW w:w="9960" w:type="dxa"/>
            <w:gridSpan w:val="6"/>
            <w:tcMar>
              <w:top w:w="15" w:type="dxa"/>
              <w:left w:w="15" w:type="dxa"/>
              <w:bottom w:w="0" w:type="dxa"/>
              <w:right w:w="15" w:type="dxa"/>
            </w:tcMar>
            <w:vAlign w:val="center"/>
          </w:tcPr>
          <w:p>
            <w:pPr>
              <w:pStyle w:val="27"/>
              <w:widowControl/>
              <w:ind w:left="4173" w:leftChars="1310" w:hanging="1422" w:hangingChars="395"/>
              <w:textAlignment w:val="center"/>
              <w:rPr>
                <w:rFonts w:ascii="仿宋_GB2312" w:eastAsia="仿宋_GB2312" w:cs="宋体"/>
                <w:color w:val="000000"/>
                <w:sz w:val="36"/>
                <w:szCs w:val="36"/>
              </w:rPr>
            </w:pPr>
            <w:r>
              <w:rPr>
                <w:rFonts w:hint="eastAsia" w:ascii="仿宋_GB2312" w:hAnsi="黑体" w:eastAsia="仿宋_GB2312" w:cs="宋体"/>
                <w:bCs/>
                <w:color w:val="000000"/>
                <w:kern w:val="0"/>
                <w:sz w:val="36"/>
                <w:szCs w:val="36"/>
              </w:rPr>
              <w:t>项目支出绩效目标完成情况表</w:t>
            </w:r>
            <w:r>
              <w:rPr>
                <w:rFonts w:ascii="仿宋_GB2312" w:eastAsia="仿宋_GB2312" w:cs="宋体"/>
                <w:b/>
                <w:bCs/>
                <w:color w:val="000000"/>
                <w:kern w:val="0"/>
                <w:sz w:val="36"/>
                <w:szCs w:val="36"/>
              </w:rPr>
              <w:br w:type="textWrapping"/>
            </w:r>
            <w:r>
              <w:rPr>
                <w:rFonts w:ascii="仿宋_GB2312" w:hAnsi="宋体" w:eastAsia="仿宋_GB2312" w:cs="宋体"/>
                <w:color w:val="000000"/>
                <w:kern w:val="0"/>
                <w:sz w:val="36"/>
                <w:szCs w:val="36"/>
              </w:rPr>
              <w:t xml:space="preserve">(2018 </w:t>
            </w:r>
            <w:r>
              <w:rPr>
                <w:rFonts w:hint="eastAsia" w:ascii="仿宋_GB2312" w:hAnsi="宋体" w:eastAsia="仿宋_GB2312" w:cs="宋体"/>
                <w:color w:val="000000"/>
                <w:kern w:val="0"/>
                <w:sz w:val="36"/>
                <w:szCs w:val="36"/>
              </w:rPr>
              <w:t>年度</w:t>
            </w:r>
            <w:r>
              <w:rPr>
                <w:rFonts w:ascii="仿宋_GB2312" w:hAnsi="宋体" w:eastAsia="仿宋_GB2312" w:cs="宋体"/>
                <w:color w:val="000000"/>
                <w:kern w:val="0"/>
                <w:sz w:val="36"/>
                <w:szCs w:val="36"/>
              </w:rPr>
              <w:t>)</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项目名称</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2018</w:t>
            </w:r>
            <w:r>
              <w:rPr>
                <w:rFonts w:hint="eastAsia" w:ascii="仿宋_GB2312" w:eastAsia="仿宋_GB2312" w:cs="宋体"/>
                <w:color w:val="000000"/>
                <w:sz w:val="24"/>
              </w:rPr>
              <w:t>年度计划生育服务员补助经费</w:t>
            </w:r>
          </w:p>
        </w:tc>
      </w:tr>
      <w:tr>
        <w:tblPrEx>
          <w:tblCellMar>
            <w:top w:w="0" w:type="dxa"/>
            <w:left w:w="0" w:type="dxa"/>
            <w:bottom w:w="0" w:type="dxa"/>
            <w:right w:w="0" w:type="dxa"/>
          </w:tblCellMar>
        </w:tblPrEx>
        <w:trPr>
          <w:trHeight w:val="276" w:hRule="atLeast"/>
        </w:trPr>
        <w:tc>
          <w:tcPr>
            <w:tcW w:w="2782"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预算单位</w:t>
            </w:r>
          </w:p>
        </w:tc>
        <w:tc>
          <w:tcPr>
            <w:tcW w:w="7178"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共和乡人民政府</w:t>
            </w: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预算执行情况</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万元</w:t>
            </w:r>
            <w:r>
              <w:rPr>
                <w:rFonts w:ascii="仿宋_GB2312" w:hAnsi="宋体" w:eastAsia="仿宋_GB2312" w:cs="宋体"/>
                <w:color w:val="000000"/>
                <w:kern w:val="0"/>
                <w:sz w:val="24"/>
              </w:rPr>
              <w:t>)</w:t>
            </w: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预算数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202504.00</w:t>
            </w:r>
            <w:r>
              <w:rPr>
                <w:rFonts w:hint="eastAsia" w:ascii="仿宋_GB2312" w:eastAsia="仿宋_GB2312" w:cs="宋体"/>
                <w:color w:val="000000"/>
                <w:sz w:val="24"/>
              </w:rPr>
              <w:t>元</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执行数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202504.00</w:t>
            </w:r>
            <w:r>
              <w:rPr>
                <w:rFonts w:hint="eastAsia" w:ascii="仿宋_GB2312" w:eastAsia="仿宋_GB2312" w:cs="宋体"/>
                <w:color w:val="000000"/>
                <w:sz w:val="24"/>
              </w:rPr>
              <w:t>元</w:t>
            </w:r>
          </w:p>
        </w:tc>
      </w:tr>
      <w:tr>
        <w:tblPrEx>
          <w:tblCellMar>
            <w:top w:w="0" w:type="dxa"/>
            <w:left w:w="0" w:type="dxa"/>
            <w:bottom w:w="0" w:type="dxa"/>
            <w:right w:w="0" w:type="dxa"/>
          </w:tblCellMar>
        </w:tblPrEx>
        <w:trPr>
          <w:trHeight w:val="276"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ascii="仿宋_GB2312" w:eastAsia="仿宋_GB2312" w:cs="宋体"/>
                <w:color w:val="000000"/>
                <w:kern w:val="0"/>
                <w:sz w:val="24"/>
              </w:rPr>
              <w:t>-</w:t>
            </w:r>
            <w:r>
              <w:rPr>
                <w:rFonts w:hint="eastAsia" w:ascii="仿宋_GB2312" w:hAnsi="宋体" w:eastAsia="仿宋_GB2312" w:cs="宋体"/>
                <w:color w:val="000000"/>
                <w:kern w:val="0"/>
                <w:sz w:val="24"/>
              </w:rPr>
              <w:t>财政拨款</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其中</w:t>
            </w:r>
            <w:r>
              <w:rPr>
                <w:rFonts w:ascii="仿宋_GB2312" w:eastAsia="仿宋_GB2312" w:cs="宋体"/>
                <w:color w:val="000000"/>
                <w:kern w:val="0"/>
                <w:sz w:val="24"/>
              </w:rPr>
              <w:t>-</w:t>
            </w:r>
            <w:r>
              <w:rPr>
                <w:rFonts w:hint="eastAsia" w:ascii="仿宋_GB2312" w:hAnsi="宋体" w:eastAsia="仿宋_GB2312" w:cs="宋体"/>
                <w:color w:val="000000"/>
                <w:kern w:val="0"/>
                <w:sz w:val="24"/>
              </w:rPr>
              <w:t>财政拨款</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r>
      <w:tr>
        <w:tblPrEx>
          <w:tblCellMar>
            <w:top w:w="0" w:type="dxa"/>
            <w:left w:w="0" w:type="dxa"/>
            <w:bottom w:w="0" w:type="dxa"/>
            <w:right w:w="0" w:type="dxa"/>
          </w:tblCellMar>
        </w:tblPrEx>
        <w:trPr>
          <w:trHeight w:val="1511"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2392"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其它资金</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kern w:val="0"/>
                <w:sz w:val="24"/>
              </w:rPr>
              <w:t>0</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其它资金</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jc w:val="center"/>
              <w:rPr>
                <w:rFonts w:ascii="仿宋_GB2312" w:eastAsia="仿宋_GB2312" w:cs="宋体"/>
                <w:color w:val="000000"/>
                <w:sz w:val="24"/>
              </w:rPr>
            </w:pPr>
          </w:p>
        </w:tc>
      </w:tr>
      <w:tr>
        <w:tblPrEx>
          <w:tblCellMar>
            <w:top w:w="0" w:type="dxa"/>
            <w:left w:w="0" w:type="dxa"/>
            <w:bottom w:w="0" w:type="dxa"/>
            <w:right w:w="0" w:type="dxa"/>
          </w:tblCellMar>
        </w:tblPrEx>
        <w:trPr>
          <w:trHeight w:val="276"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年度目标完成情况</w:t>
            </w: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预期目标</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实际完成目标</w:t>
            </w:r>
          </w:p>
        </w:tc>
      </w:tr>
      <w:tr>
        <w:tblPrEx>
          <w:tblCellMar>
            <w:top w:w="0" w:type="dxa"/>
            <w:left w:w="0" w:type="dxa"/>
            <w:bottom w:w="0" w:type="dxa"/>
            <w:right w:w="0" w:type="dxa"/>
          </w:tblCellMar>
        </w:tblPrEx>
        <w:trPr>
          <w:trHeight w:val="1159"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4784" w:type="dxa"/>
            <w:gridSpan w:val="3"/>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乡计划生育服务员补助</w:t>
            </w:r>
            <w:r>
              <w:rPr>
                <w:rFonts w:ascii="仿宋_GB2312" w:eastAsia="仿宋_GB2312" w:cs="宋体"/>
                <w:color w:val="000000"/>
                <w:sz w:val="24"/>
              </w:rPr>
              <w:t>17</w:t>
            </w:r>
            <w:r>
              <w:rPr>
                <w:rFonts w:hint="eastAsia" w:ascii="仿宋_GB2312" w:eastAsia="仿宋_GB2312" w:cs="宋体"/>
                <w:color w:val="000000"/>
                <w:sz w:val="24"/>
              </w:rPr>
              <w:t>人经费</w:t>
            </w:r>
            <w:r>
              <w:rPr>
                <w:rFonts w:ascii="仿宋_GB2312" w:eastAsia="仿宋_GB2312" w:cs="宋体"/>
                <w:color w:val="000000"/>
                <w:sz w:val="24"/>
              </w:rPr>
              <w:t>202504.00</w:t>
            </w:r>
            <w:r>
              <w:rPr>
                <w:rFonts w:hint="eastAsia" w:ascii="仿宋_GB2312" w:eastAsia="仿宋_GB2312" w:cs="宋体"/>
                <w:color w:val="000000"/>
                <w:sz w:val="24"/>
              </w:rPr>
              <w:t>元</w:t>
            </w:r>
          </w:p>
        </w:tc>
        <w:tc>
          <w:tcPr>
            <w:tcW w:w="4786" w:type="dxa"/>
            <w:gridSpan w:val="2"/>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已完成对乡计划生育服务员补助</w:t>
            </w:r>
            <w:r>
              <w:rPr>
                <w:rFonts w:ascii="仿宋_GB2312" w:eastAsia="仿宋_GB2312" w:cs="宋体"/>
                <w:color w:val="000000"/>
                <w:sz w:val="24"/>
              </w:rPr>
              <w:t>17</w:t>
            </w:r>
            <w:r>
              <w:rPr>
                <w:rFonts w:hint="eastAsia" w:ascii="仿宋_GB2312" w:eastAsia="仿宋_GB2312" w:cs="宋体"/>
                <w:color w:val="000000"/>
                <w:sz w:val="24"/>
              </w:rPr>
              <w:t>人经费</w:t>
            </w:r>
            <w:r>
              <w:rPr>
                <w:rFonts w:ascii="仿宋_GB2312" w:eastAsia="仿宋_GB2312" w:cs="宋体"/>
                <w:color w:val="000000"/>
                <w:sz w:val="24"/>
              </w:rPr>
              <w:t>202504.00</w:t>
            </w:r>
            <w:r>
              <w:rPr>
                <w:rFonts w:hint="eastAsia" w:ascii="仿宋_GB2312" w:eastAsia="仿宋_GB2312" w:cs="宋体"/>
                <w:color w:val="000000"/>
                <w:sz w:val="24"/>
              </w:rPr>
              <w:t>元</w:t>
            </w:r>
          </w:p>
        </w:tc>
      </w:tr>
      <w:tr>
        <w:tblPrEx>
          <w:tblCellMar>
            <w:top w:w="0" w:type="dxa"/>
            <w:left w:w="0" w:type="dxa"/>
            <w:bottom w:w="0" w:type="dxa"/>
            <w:right w:w="0" w:type="dxa"/>
          </w:tblCellMar>
        </w:tblPrEx>
        <w:trPr>
          <w:trHeight w:val="1042" w:hRule="atLeast"/>
        </w:trPr>
        <w:tc>
          <w:tcPr>
            <w:tcW w:w="390" w:type="dxa"/>
            <w:vMerge w:val="restart"/>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sz w:val="24"/>
              </w:rPr>
              <w:t>绩效指标完成情况</w:t>
            </w: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一级指标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二级指标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三级指标</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预期指标值</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包含数字及文字描述</w:t>
            </w:r>
            <w:r>
              <w:rPr>
                <w:rFonts w:ascii="仿宋_GB2312" w:hAnsi="宋体" w:eastAsia="仿宋_GB2312" w:cs="宋体"/>
                <w:color w:val="000000"/>
                <w:kern w:val="0"/>
                <w:sz w:val="24"/>
              </w:rPr>
              <w:t>)</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实际完成指标值</w:t>
            </w:r>
            <w:r>
              <w:rPr>
                <w:rFonts w:ascii="仿宋_GB2312" w:hAnsi="宋体" w:eastAsia="仿宋_GB2312" w:cs="宋体"/>
                <w:color w:val="000000"/>
                <w:kern w:val="0"/>
                <w:sz w:val="24"/>
              </w:rPr>
              <w:t>(</w:t>
            </w:r>
            <w:r>
              <w:rPr>
                <w:rFonts w:hint="eastAsia" w:ascii="仿宋_GB2312" w:hAnsi="宋体" w:eastAsia="仿宋_GB2312" w:cs="宋体"/>
                <w:color w:val="000000"/>
                <w:kern w:val="0"/>
                <w:sz w:val="24"/>
              </w:rPr>
              <w:t>包含数字及文字描述</w:t>
            </w:r>
            <w:r>
              <w:rPr>
                <w:rFonts w:ascii="仿宋_GB2312" w:hAnsi="宋体" w:eastAsia="仿宋_GB2312" w:cs="宋体"/>
                <w:color w:val="000000"/>
                <w:kern w:val="0"/>
                <w:sz w:val="24"/>
              </w:rPr>
              <w:t>)</w:t>
            </w:r>
          </w:p>
        </w:tc>
      </w:tr>
      <w:tr>
        <w:tblPrEx>
          <w:tblCellMar>
            <w:top w:w="0" w:type="dxa"/>
            <w:left w:w="0" w:type="dxa"/>
            <w:bottom w:w="0" w:type="dxa"/>
            <w:right w:w="0" w:type="dxa"/>
          </w:tblCellMar>
        </w:tblPrEx>
        <w:trPr>
          <w:trHeight w:val="953"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时效指标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及时发放项目乡计划生育服务员</w:t>
            </w:r>
            <w:r>
              <w:rPr>
                <w:rFonts w:ascii="仿宋_GB2312" w:eastAsia="仿宋_GB2312" w:cs="宋体"/>
                <w:color w:val="000000"/>
                <w:sz w:val="24"/>
              </w:rPr>
              <w:t>17</w:t>
            </w:r>
            <w:r>
              <w:rPr>
                <w:rFonts w:hint="eastAsia" w:ascii="仿宋_GB2312" w:eastAsia="仿宋_GB2312" w:cs="宋体"/>
                <w:color w:val="000000"/>
                <w:sz w:val="24"/>
              </w:rPr>
              <w:t>人补助经费</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乡计划生育服务员</w:t>
            </w:r>
            <w:r>
              <w:rPr>
                <w:rFonts w:ascii="仿宋_GB2312" w:eastAsia="仿宋_GB2312" w:cs="宋体"/>
                <w:color w:val="000000"/>
                <w:sz w:val="24"/>
              </w:rPr>
              <w:t>17</w:t>
            </w:r>
            <w:r>
              <w:rPr>
                <w:rFonts w:hint="eastAsia" w:ascii="仿宋_GB2312" w:eastAsia="仿宋_GB2312" w:cs="宋体"/>
                <w:color w:val="000000"/>
                <w:sz w:val="24"/>
              </w:rPr>
              <w:t>人补助经费</w:t>
            </w: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项目完成指标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r>
      <w:tr>
        <w:tblPrEx>
          <w:tblCellMar>
            <w:top w:w="0" w:type="dxa"/>
            <w:left w:w="0" w:type="dxa"/>
            <w:bottom w:w="0" w:type="dxa"/>
            <w:right w:w="0" w:type="dxa"/>
          </w:tblCellMar>
        </w:tblPrEx>
        <w:trPr>
          <w:trHeight w:val="1042"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社会效益指标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对乡计划生育工作开展及信息收集的促进作用</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加强我乡</w:t>
            </w:r>
            <w:r>
              <w:rPr>
                <w:rFonts w:ascii="仿宋_GB2312" w:eastAsia="仿宋_GB2312" w:cs="宋体"/>
                <w:color w:val="000000"/>
                <w:sz w:val="24"/>
              </w:rPr>
              <w:t>17</w:t>
            </w:r>
            <w:r>
              <w:rPr>
                <w:rFonts w:hint="eastAsia" w:ascii="仿宋_GB2312" w:eastAsia="仿宋_GB2312" w:cs="宋体"/>
                <w:color w:val="000000"/>
                <w:sz w:val="24"/>
              </w:rPr>
              <w:t>各村计划生育工作</w:t>
            </w:r>
          </w:p>
        </w:tc>
      </w:tr>
      <w:tr>
        <w:tblPrEx>
          <w:tblCellMar>
            <w:top w:w="0" w:type="dxa"/>
            <w:left w:w="0" w:type="dxa"/>
            <w:bottom w:w="0" w:type="dxa"/>
            <w:right w:w="0" w:type="dxa"/>
          </w:tblCellMar>
        </w:tblPrEx>
        <w:trPr>
          <w:trHeight w:val="615"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效益指标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p>
        </w:tc>
      </w:tr>
      <w:tr>
        <w:tblPrEx>
          <w:tblCellMar>
            <w:top w:w="0" w:type="dxa"/>
            <w:left w:w="0" w:type="dxa"/>
            <w:bottom w:w="0" w:type="dxa"/>
            <w:right w:w="0" w:type="dxa"/>
          </w:tblCellMar>
        </w:tblPrEx>
        <w:trPr>
          <w:trHeight w:val="1050" w:hRule="atLeast"/>
        </w:trPr>
        <w:tc>
          <w:tcPr>
            <w:tcW w:w="390" w:type="dxa"/>
            <w:vMerge w:val="continue"/>
            <w:tcBorders>
              <w:top w:val="single" w:color="000000" w:sz="4" w:space="0"/>
              <w:left w:val="single" w:color="000000" w:sz="4" w:space="0"/>
              <w:bottom w:val="single" w:color="000000" w:sz="4" w:space="0"/>
              <w:right w:val="single" w:color="000000" w:sz="4" w:space="0"/>
            </w:tcBorders>
            <w:vAlign w:val="center"/>
          </w:tcPr>
          <w:p>
            <w:pPr>
              <w:widowControl/>
              <w:jc w:val="left"/>
              <w:rPr>
                <w:rFonts w:ascii="仿宋_GB2312" w:eastAsia="仿宋_GB2312" w:cs="宋体"/>
                <w:color w:val="000000"/>
                <w:sz w:val="24"/>
              </w:rPr>
            </w:pPr>
          </w:p>
        </w:tc>
        <w:tc>
          <w:tcPr>
            <w:tcW w:w="1367"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hAnsi="宋体" w:eastAsia="仿宋_GB2312" w:cs="宋体"/>
                <w:color w:val="000000"/>
                <w:kern w:val="0"/>
                <w:sz w:val="24"/>
              </w:rPr>
              <w:t>满意度指标</w:t>
            </w:r>
          </w:p>
        </w:tc>
        <w:tc>
          <w:tcPr>
            <w:tcW w:w="1025"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服务对象满意度指标</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hint="eastAsia" w:ascii="仿宋_GB2312" w:eastAsia="仿宋_GB2312" w:cs="宋体"/>
                <w:color w:val="000000"/>
                <w:sz w:val="24"/>
              </w:rPr>
              <w:t>共和乡居民满意度</w:t>
            </w:r>
          </w:p>
        </w:tc>
        <w:tc>
          <w:tcPr>
            <w:tcW w:w="2394"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c>
          <w:tcPr>
            <w:tcW w:w="2392" w:type="dxa"/>
            <w:tcBorders>
              <w:top w:val="single" w:color="000000" w:sz="4" w:space="0"/>
              <w:left w:val="single" w:color="000000" w:sz="4" w:space="0"/>
              <w:bottom w:val="single" w:color="000000" w:sz="4" w:space="0"/>
              <w:right w:val="single" w:color="000000" w:sz="4" w:space="0"/>
            </w:tcBorders>
            <w:tcMar>
              <w:top w:w="15" w:type="dxa"/>
              <w:left w:w="15" w:type="dxa"/>
              <w:bottom w:w="0" w:type="dxa"/>
              <w:right w:w="15" w:type="dxa"/>
            </w:tcMar>
            <w:vAlign w:val="center"/>
          </w:tcPr>
          <w:p>
            <w:pPr>
              <w:widowControl/>
              <w:jc w:val="center"/>
              <w:textAlignment w:val="center"/>
              <w:rPr>
                <w:rFonts w:ascii="仿宋_GB2312" w:eastAsia="仿宋_GB2312" w:cs="宋体"/>
                <w:color w:val="000000"/>
                <w:sz w:val="24"/>
              </w:rPr>
            </w:pPr>
            <w:r>
              <w:rPr>
                <w:rFonts w:ascii="仿宋_GB2312" w:eastAsia="仿宋_GB2312" w:cs="宋体"/>
                <w:color w:val="000000"/>
                <w:sz w:val="24"/>
              </w:rPr>
              <w:t>100%</w:t>
            </w:r>
          </w:p>
        </w:tc>
      </w:tr>
    </w:tbl>
    <w:p>
      <w:pPr>
        <w:spacing w:line="580" w:lineRule="exact"/>
        <w:rPr>
          <w:rFonts w:ascii="仿宋_GB2312" w:hAnsi="仿宋_GB2312" w:eastAsia="仿宋_GB2312" w:cs="仿宋_GB2312"/>
          <w:sz w:val="32"/>
          <w:szCs w:val="32"/>
        </w:rPr>
      </w:pPr>
    </w:p>
    <w:p>
      <w:pPr>
        <w:numPr>
          <w:ilvl w:val="0"/>
          <w:numId w:val="4"/>
        </w:numPr>
        <w:spacing w:line="580" w:lineRule="exact"/>
        <w:ind w:firstLine="643" w:firstLineChars="200"/>
        <w:rPr>
          <w:rFonts w:ascii="仿宋_GB2312" w:hAnsi="仿宋" w:eastAsia="仿宋_GB2312" w:cs="仿宋_GB2312"/>
          <w:sz w:val="32"/>
          <w:szCs w:val="32"/>
        </w:rPr>
      </w:pPr>
      <w:r>
        <w:rPr>
          <w:rFonts w:hint="eastAsia" w:ascii="仿宋_GB2312" w:hAnsi="仿宋" w:eastAsia="仿宋_GB2312" w:cs="楷体_GB2312"/>
          <w:b/>
          <w:bCs/>
          <w:sz w:val="32"/>
          <w:szCs w:val="32"/>
        </w:rPr>
        <w:t>部门开展绩效评价结果。</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本部门按要求对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年部门整体支出绩效评价情况开展自评，《盐边县共和乡部门</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年部门整体支出绩效评价报告》见附件。</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本部门自行组织对“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年民族事业发展专项资金（用于共和乡纳底河村便桥建设项目）”、“</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年度乡镇敬老院管理人员及运行经费”、“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年度农村‘五保户’供养经费”、“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年度村计划生育服务员补助经费”、“</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年农村公共服务运行经费”开展了绩效评价，《</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年民族事业发展专项资金项目绩效评价报告》、《</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年度乡镇敬老院管理人员及运行经费绩效评价报告》、《</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年度农村‘五保户’供养经费绩效评价报告》、《</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年度村计划生育服务员补助经费绩效评价报告》、《</w:t>
      </w:r>
      <w:r>
        <w:rPr>
          <w:rFonts w:ascii="仿宋_GB2312" w:hAnsi="仿宋_GB2312" w:eastAsia="仿宋_GB2312" w:cs="仿宋_GB2312"/>
          <w:sz w:val="32"/>
          <w:szCs w:val="32"/>
        </w:rPr>
        <w:t>2018</w:t>
      </w:r>
      <w:r>
        <w:rPr>
          <w:rFonts w:hint="eastAsia" w:ascii="仿宋_GB2312" w:hAnsi="仿宋_GB2312" w:eastAsia="仿宋_GB2312" w:cs="仿宋_GB2312"/>
          <w:sz w:val="32"/>
          <w:szCs w:val="32"/>
        </w:rPr>
        <w:t>年农村公共服务运行经费绩效评价报告》见附件。</w:t>
      </w:r>
    </w:p>
    <w:p>
      <w:pPr>
        <w:spacing w:line="600" w:lineRule="exact"/>
        <w:ind w:firstLine="480" w:firstLineChars="150"/>
        <w:outlineLvl w:val="1"/>
        <w:rPr>
          <w:rStyle w:val="18"/>
          <w:rFonts w:ascii="仿宋_GB2312" w:hAnsi="黑体" w:eastAsia="仿宋_GB2312"/>
        </w:rPr>
      </w:pPr>
      <w:bookmarkStart w:id="50" w:name="_Toc15377221"/>
      <w:bookmarkStart w:id="51" w:name="_Toc15396612"/>
      <w:r>
        <w:rPr>
          <w:rFonts w:hint="eastAsia" w:ascii="仿宋_GB2312" w:hAnsi="黑体" w:eastAsia="仿宋_GB2312"/>
          <w:color w:val="000000"/>
          <w:sz w:val="32"/>
          <w:szCs w:val="32"/>
        </w:rPr>
        <w:t>十</w:t>
      </w:r>
      <w:r>
        <w:rPr>
          <w:rStyle w:val="18"/>
          <w:rFonts w:hint="eastAsia" w:ascii="仿宋_GB2312" w:hAnsi="黑体" w:eastAsia="仿宋_GB2312"/>
        </w:rPr>
        <w:t>一、</w:t>
      </w:r>
      <w:r>
        <w:rPr>
          <w:rStyle w:val="18"/>
          <w:rFonts w:hint="eastAsia" w:ascii="仿宋_GB2312" w:hAnsi="黑体" w:eastAsia="仿宋_GB2312"/>
          <w:b w:val="0"/>
        </w:rPr>
        <w:t>其他重要事项的情况说明</w:t>
      </w:r>
      <w:bookmarkEnd w:id="50"/>
      <w:bookmarkEnd w:id="51"/>
    </w:p>
    <w:p>
      <w:pPr>
        <w:spacing w:line="600" w:lineRule="exact"/>
        <w:ind w:firstLine="643" w:firstLineChars="200"/>
        <w:outlineLvl w:val="2"/>
        <w:rPr>
          <w:rFonts w:ascii="仿宋_GB2312" w:hAnsi="仿宋" w:eastAsia="仿宋_GB2312"/>
          <w:color w:val="000000"/>
          <w:sz w:val="32"/>
          <w:szCs w:val="32"/>
        </w:rPr>
      </w:pPr>
      <w:bookmarkStart w:id="52" w:name="_Toc15377222"/>
      <w:r>
        <w:rPr>
          <w:rFonts w:hint="eastAsia" w:ascii="仿宋_GB2312" w:hAnsi="仿宋" w:eastAsia="仿宋_GB2312"/>
          <w:b/>
          <w:color w:val="000000"/>
          <w:sz w:val="32"/>
          <w:szCs w:val="32"/>
        </w:rPr>
        <w:t>（一）机关运行经费支出情况</w:t>
      </w:r>
      <w:bookmarkEnd w:id="52"/>
    </w:p>
    <w:p>
      <w:pPr>
        <w:spacing w:line="600" w:lineRule="exact"/>
        <w:ind w:firstLine="640" w:firstLineChars="200"/>
        <w:rPr>
          <w:rFonts w:ascii="仿宋_GB2312" w:eastAsia="仿宋_GB2312"/>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年，共和乡机关运行经费支出</w:t>
      </w:r>
      <w:r>
        <w:rPr>
          <w:rFonts w:ascii="仿宋_GB2312" w:eastAsia="仿宋_GB2312"/>
          <w:color w:val="000000"/>
          <w:sz w:val="32"/>
          <w:szCs w:val="32"/>
        </w:rPr>
        <w:t>196.59</w:t>
      </w:r>
      <w:r>
        <w:rPr>
          <w:rFonts w:hint="eastAsia" w:ascii="仿宋_GB2312" w:eastAsia="仿宋_GB2312"/>
          <w:color w:val="000000"/>
          <w:sz w:val="32"/>
          <w:szCs w:val="32"/>
        </w:rPr>
        <w:t>万元，比</w:t>
      </w:r>
      <w:r>
        <w:rPr>
          <w:rFonts w:ascii="仿宋_GB2312" w:eastAsia="仿宋_GB2312"/>
          <w:color w:val="000000"/>
          <w:sz w:val="32"/>
          <w:szCs w:val="32"/>
        </w:rPr>
        <w:t>2017</w:t>
      </w:r>
      <w:r>
        <w:rPr>
          <w:rFonts w:hint="eastAsia" w:ascii="仿宋_GB2312" w:eastAsia="仿宋_GB2312"/>
          <w:color w:val="000000"/>
          <w:sz w:val="32"/>
          <w:szCs w:val="32"/>
        </w:rPr>
        <w:t>年增加</w:t>
      </w:r>
      <w:r>
        <w:rPr>
          <w:rFonts w:ascii="仿宋_GB2312" w:eastAsia="仿宋_GB2312"/>
          <w:color w:val="000000"/>
          <w:sz w:val="32"/>
          <w:szCs w:val="32"/>
        </w:rPr>
        <w:t>74.04</w:t>
      </w:r>
      <w:r>
        <w:rPr>
          <w:rFonts w:hint="eastAsia" w:ascii="仿宋_GB2312" w:eastAsia="仿宋_GB2312"/>
          <w:color w:val="000000"/>
          <w:sz w:val="32"/>
          <w:szCs w:val="32"/>
        </w:rPr>
        <w:t>万元，增长</w:t>
      </w:r>
      <w:r>
        <w:rPr>
          <w:rFonts w:ascii="仿宋_GB2312" w:eastAsia="仿宋_GB2312"/>
          <w:color w:val="000000"/>
          <w:sz w:val="32"/>
          <w:szCs w:val="32"/>
        </w:rPr>
        <w:t>60.42%</w:t>
      </w:r>
      <w:r>
        <w:rPr>
          <w:rFonts w:hint="eastAsia" w:ascii="仿宋_GB2312" w:eastAsia="仿宋_GB2312"/>
          <w:color w:val="000000"/>
          <w:sz w:val="32"/>
          <w:szCs w:val="32"/>
        </w:rPr>
        <w:t>。主要原因是开展脱贫攻坚、环境保护等专项工作经费支出增加。</w:t>
      </w:r>
    </w:p>
    <w:p>
      <w:pPr>
        <w:autoSpaceDE w:val="0"/>
        <w:autoSpaceDN w:val="0"/>
        <w:adjustRightInd w:val="0"/>
        <w:spacing w:line="600" w:lineRule="exact"/>
        <w:ind w:firstLine="643" w:firstLineChars="200"/>
        <w:jc w:val="left"/>
        <w:outlineLvl w:val="2"/>
        <w:rPr>
          <w:rFonts w:ascii="仿宋_GB2312" w:hAnsi="仿宋" w:eastAsia="仿宋_GB2312"/>
          <w:b/>
          <w:color w:val="000000"/>
          <w:sz w:val="32"/>
          <w:szCs w:val="32"/>
        </w:rPr>
      </w:pPr>
      <w:bookmarkStart w:id="53" w:name="_Toc15377223"/>
      <w:r>
        <w:rPr>
          <w:rFonts w:hint="eastAsia" w:ascii="仿宋_GB2312" w:hAnsi="仿宋" w:eastAsia="仿宋_GB2312"/>
          <w:b/>
          <w:color w:val="000000"/>
          <w:sz w:val="32"/>
          <w:szCs w:val="32"/>
        </w:rPr>
        <w:t>（二）政府采购支出情况</w:t>
      </w:r>
      <w:bookmarkEnd w:id="53"/>
    </w:p>
    <w:p>
      <w:pPr>
        <w:autoSpaceDE w:val="0"/>
        <w:autoSpaceDN w:val="0"/>
        <w:adjustRightInd w:val="0"/>
        <w:spacing w:line="600" w:lineRule="exact"/>
        <w:ind w:firstLine="640" w:firstLineChars="200"/>
        <w:jc w:val="left"/>
        <w:outlineLvl w:val="2"/>
        <w:rPr>
          <w:rFonts w:ascii="仿宋_GB2312" w:hAnsi="仿宋" w:eastAsia="仿宋_GB2312"/>
          <w:b/>
          <w:color w:val="000000"/>
          <w:sz w:val="32"/>
          <w:szCs w:val="32"/>
        </w:rPr>
      </w:pPr>
      <w:r>
        <w:rPr>
          <w:rFonts w:ascii="仿宋_GB2312" w:eastAsia="仿宋_GB2312"/>
          <w:color w:val="000000"/>
          <w:sz w:val="32"/>
          <w:szCs w:val="32"/>
        </w:rPr>
        <w:t>2018</w:t>
      </w:r>
      <w:r>
        <w:rPr>
          <w:rFonts w:hint="eastAsia" w:ascii="仿宋_GB2312" w:eastAsia="仿宋_GB2312"/>
          <w:color w:val="000000"/>
          <w:sz w:val="32"/>
          <w:szCs w:val="32"/>
        </w:rPr>
        <w:t>年，共和乡无政府采购支出。</w:t>
      </w:r>
    </w:p>
    <w:p>
      <w:pPr>
        <w:autoSpaceDE w:val="0"/>
        <w:autoSpaceDN w:val="0"/>
        <w:adjustRightInd w:val="0"/>
        <w:spacing w:line="600" w:lineRule="exact"/>
        <w:ind w:firstLine="643" w:firstLineChars="200"/>
        <w:jc w:val="left"/>
        <w:outlineLvl w:val="2"/>
        <w:rPr>
          <w:rFonts w:ascii="仿宋_GB2312" w:hAnsi="仿宋" w:eastAsia="仿宋_GB2312"/>
          <w:b/>
          <w:color w:val="000000"/>
          <w:sz w:val="32"/>
          <w:szCs w:val="32"/>
        </w:rPr>
      </w:pPr>
      <w:bookmarkStart w:id="54" w:name="_Toc15377224"/>
      <w:r>
        <w:rPr>
          <w:rFonts w:hint="eastAsia" w:ascii="仿宋_GB2312" w:hAnsi="仿宋" w:eastAsia="仿宋_GB2312"/>
          <w:b/>
          <w:color w:val="000000"/>
          <w:sz w:val="32"/>
          <w:szCs w:val="32"/>
        </w:rPr>
        <w:t>（三）国有资产占有使用情况</w:t>
      </w:r>
      <w:bookmarkEnd w:id="54"/>
    </w:p>
    <w:p>
      <w:pPr>
        <w:autoSpaceDE w:val="0"/>
        <w:autoSpaceDN w:val="0"/>
        <w:adjustRightInd w:val="0"/>
        <w:spacing w:line="600" w:lineRule="exact"/>
        <w:ind w:firstLine="640" w:firstLineChars="200"/>
        <w:jc w:val="left"/>
        <w:rPr>
          <w:rFonts w:ascii="仿宋_GB2312" w:eastAsia="仿宋_GB2312"/>
          <w:color w:val="000000"/>
          <w:sz w:val="32"/>
          <w:szCs w:val="32"/>
        </w:rPr>
      </w:pPr>
      <w:r>
        <w:rPr>
          <w:rFonts w:hint="eastAsia" w:ascii="仿宋_GB2312" w:eastAsia="仿宋_GB2312"/>
          <w:color w:val="000000"/>
          <w:sz w:val="32"/>
          <w:szCs w:val="32"/>
        </w:rPr>
        <w:t>截至</w:t>
      </w:r>
      <w:r>
        <w:rPr>
          <w:rFonts w:ascii="仿宋_GB2312" w:eastAsia="仿宋_GB2312"/>
          <w:color w:val="000000"/>
          <w:sz w:val="32"/>
          <w:szCs w:val="32"/>
        </w:rPr>
        <w:t>2018</w:t>
      </w:r>
      <w:r>
        <w:rPr>
          <w:rFonts w:hint="eastAsia" w:ascii="仿宋_GB2312" w:eastAsia="仿宋_GB2312"/>
          <w:color w:val="000000"/>
          <w:sz w:val="32"/>
          <w:szCs w:val="32"/>
        </w:rPr>
        <w:t>年</w:t>
      </w:r>
      <w:r>
        <w:rPr>
          <w:rFonts w:ascii="仿宋_GB2312" w:eastAsia="仿宋_GB2312"/>
          <w:color w:val="000000"/>
          <w:sz w:val="32"/>
          <w:szCs w:val="32"/>
        </w:rPr>
        <w:t>12</w:t>
      </w:r>
      <w:r>
        <w:rPr>
          <w:rFonts w:hint="eastAsia" w:ascii="仿宋_GB2312" w:eastAsia="仿宋_GB2312"/>
          <w:color w:val="000000"/>
          <w:sz w:val="32"/>
          <w:szCs w:val="32"/>
        </w:rPr>
        <w:t>月</w:t>
      </w:r>
      <w:r>
        <w:rPr>
          <w:rFonts w:ascii="仿宋_GB2312" w:eastAsia="仿宋_GB2312"/>
          <w:color w:val="000000"/>
          <w:sz w:val="32"/>
          <w:szCs w:val="32"/>
        </w:rPr>
        <w:t>31</w:t>
      </w:r>
      <w:r>
        <w:rPr>
          <w:rFonts w:hint="eastAsia" w:ascii="仿宋_GB2312" w:eastAsia="仿宋_GB2312"/>
          <w:color w:val="000000"/>
          <w:sz w:val="32"/>
          <w:szCs w:val="32"/>
        </w:rPr>
        <w:t>日，共和乡共有车辆</w:t>
      </w:r>
      <w:r>
        <w:rPr>
          <w:rFonts w:ascii="仿宋_GB2312" w:eastAsia="仿宋_GB2312"/>
          <w:color w:val="000000"/>
          <w:sz w:val="32"/>
          <w:szCs w:val="32"/>
        </w:rPr>
        <w:t>1</w:t>
      </w:r>
      <w:r>
        <w:rPr>
          <w:rFonts w:hint="eastAsia" w:ascii="仿宋_GB2312" w:eastAsia="仿宋_GB2312"/>
          <w:color w:val="000000"/>
          <w:sz w:val="32"/>
          <w:szCs w:val="32"/>
        </w:rPr>
        <w:t>辆，其中：部级领导干部用车</w:t>
      </w:r>
      <w:r>
        <w:rPr>
          <w:rFonts w:ascii="仿宋_GB2312" w:eastAsia="仿宋_GB2312"/>
          <w:color w:val="000000"/>
          <w:sz w:val="32"/>
          <w:szCs w:val="32"/>
        </w:rPr>
        <w:t>0</w:t>
      </w:r>
      <w:r>
        <w:rPr>
          <w:rFonts w:hint="eastAsia" w:ascii="仿宋_GB2312" w:eastAsia="仿宋_GB2312"/>
          <w:color w:val="000000"/>
          <w:sz w:val="32"/>
          <w:szCs w:val="32"/>
        </w:rPr>
        <w:t>辆、一般公务用车</w:t>
      </w:r>
      <w:r>
        <w:rPr>
          <w:rFonts w:ascii="仿宋_GB2312" w:eastAsia="仿宋_GB2312"/>
          <w:color w:val="000000"/>
          <w:sz w:val="32"/>
          <w:szCs w:val="32"/>
        </w:rPr>
        <w:t>1</w:t>
      </w:r>
      <w:r>
        <w:rPr>
          <w:rFonts w:hint="eastAsia" w:ascii="仿宋_GB2312" w:eastAsia="仿宋_GB2312"/>
          <w:color w:val="000000"/>
          <w:sz w:val="32"/>
          <w:szCs w:val="32"/>
        </w:rPr>
        <w:t>辆、一般执法执勤用车</w:t>
      </w:r>
      <w:r>
        <w:rPr>
          <w:rFonts w:ascii="仿宋_GB2312" w:eastAsia="仿宋_GB2312"/>
          <w:color w:val="000000"/>
          <w:sz w:val="32"/>
          <w:szCs w:val="32"/>
        </w:rPr>
        <w:t>0</w:t>
      </w:r>
      <w:r>
        <w:rPr>
          <w:rFonts w:hint="eastAsia" w:ascii="仿宋_GB2312" w:eastAsia="仿宋_GB2312"/>
          <w:color w:val="000000"/>
          <w:sz w:val="32"/>
          <w:szCs w:val="32"/>
        </w:rPr>
        <w:t>辆、特种专业技术用车</w:t>
      </w:r>
      <w:r>
        <w:rPr>
          <w:rFonts w:ascii="仿宋_GB2312" w:eastAsia="仿宋_GB2312"/>
          <w:color w:val="000000"/>
          <w:sz w:val="32"/>
          <w:szCs w:val="32"/>
        </w:rPr>
        <w:t>0</w:t>
      </w:r>
      <w:r>
        <w:rPr>
          <w:rFonts w:hint="eastAsia" w:ascii="仿宋_GB2312" w:eastAsia="仿宋_GB2312"/>
          <w:color w:val="000000"/>
          <w:sz w:val="32"/>
          <w:szCs w:val="32"/>
        </w:rPr>
        <w:t>辆、其他用车</w:t>
      </w:r>
      <w:r>
        <w:rPr>
          <w:rFonts w:ascii="仿宋_GB2312" w:eastAsia="仿宋_GB2312"/>
          <w:color w:val="000000"/>
          <w:sz w:val="32"/>
          <w:szCs w:val="32"/>
        </w:rPr>
        <w:t>0</w:t>
      </w:r>
      <w:r>
        <w:rPr>
          <w:rFonts w:hint="eastAsia" w:ascii="仿宋_GB2312" w:eastAsia="仿宋_GB2312"/>
          <w:color w:val="000000"/>
          <w:sz w:val="32"/>
          <w:szCs w:val="32"/>
        </w:rPr>
        <w:t>辆，单价</w:t>
      </w:r>
      <w:r>
        <w:rPr>
          <w:rFonts w:ascii="仿宋_GB2312" w:eastAsia="仿宋_GB2312"/>
          <w:color w:val="000000"/>
          <w:sz w:val="32"/>
          <w:szCs w:val="32"/>
        </w:rPr>
        <w:t>50</w:t>
      </w:r>
      <w:r>
        <w:rPr>
          <w:rFonts w:hint="eastAsia" w:ascii="仿宋_GB2312" w:eastAsia="仿宋_GB2312"/>
          <w:color w:val="000000"/>
          <w:sz w:val="32"/>
          <w:szCs w:val="32"/>
        </w:rPr>
        <w:t>万元以上通用设备</w:t>
      </w:r>
      <w:r>
        <w:rPr>
          <w:rFonts w:ascii="仿宋_GB2312" w:eastAsia="仿宋_GB2312"/>
          <w:color w:val="000000"/>
          <w:sz w:val="32"/>
          <w:szCs w:val="32"/>
        </w:rPr>
        <w:t>0</w:t>
      </w:r>
      <w:r>
        <w:rPr>
          <w:rFonts w:hint="eastAsia" w:ascii="仿宋_GB2312" w:eastAsia="仿宋_GB2312"/>
          <w:color w:val="000000"/>
          <w:sz w:val="32"/>
          <w:szCs w:val="32"/>
        </w:rPr>
        <w:t>台（套），单价</w:t>
      </w:r>
      <w:r>
        <w:rPr>
          <w:rFonts w:ascii="仿宋_GB2312" w:eastAsia="仿宋_GB2312"/>
          <w:color w:val="000000"/>
          <w:sz w:val="32"/>
          <w:szCs w:val="32"/>
        </w:rPr>
        <w:t>100</w:t>
      </w:r>
      <w:r>
        <w:rPr>
          <w:rFonts w:hint="eastAsia" w:ascii="仿宋_GB2312" w:eastAsia="仿宋_GB2312"/>
          <w:color w:val="000000"/>
          <w:sz w:val="32"/>
          <w:szCs w:val="32"/>
        </w:rPr>
        <w:t>万元以上专用设备</w:t>
      </w:r>
      <w:r>
        <w:rPr>
          <w:rFonts w:ascii="仿宋_GB2312" w:eastAsia="仿宋_GB2312"/>
          <w:color w:val="000000"/>
          <w:sz w:val="32"/>
          <w:szCs w:val="32"/>
        </w:rPr>
        <w:t>0</w:t>
      </w:r>
      <w:r>
        <w:rPr>
          <w:rFonts w:hint="eastAsia" w:ascii="仿宋_GB2312" w:eastAsia="仿宋_GB2312"/>
          <w:color w:val="000000"/>
          <w:sz w:val="32"/>
          <w:szCs w:val="32"/>
        </w:rPr>
        <w:t>台（套）。</w:t>
      </w:r>
    </w:p>
    <w:p>
      <w:pPr>
        <w:widowControl/>
        <w:jc w:val="left"/>
        <w:rPr>
          <w:rFonts w:ascii="仿宋_GB2312" w:eastAsia="仿宋_GB2312"/>
          <w:b/>
          <w:color w:val="000000"/>
          <w:sz w:val="32"/>
          <w:szCs w:val="32"/>
        </w:rPr>
      </w:pPr>
    </w:p>
    <w:p>
      <w:pPr>
        <w:numPr>
          <w:ilvl w:val="0"/>
          <w:numId w:val="5"/>
        </w:numPr>
        <w:spacing w:line="600" w:lineRule="exact"/>
        <w:ind w:firstLine="482" w:firstLineChars="150"/>
        <w:jc w:val="center"/>
        <w:outlineLvl w:val="0"/>
        <w:rPr>
          <w:rStyle w:val="17"/>
          <w:rFonts w:ascii="仿宋_GB2312" w:hAnsi="黑体" w:eastAsia="仿宋_GB2312"/>
          <w:b w:val="0"/>
          <w:sz w:val="32"/>
          <w:szCs w:val="32"/>
        </w:rPr>
      </w:pPr>
      <w:bookmarkStart w:id="55" w:name="_Toc15396613"/>
      <w:bookmarkStart w:id="56" w:name="_Toc15377225"/>
      <w:r>
        <w:rPr>
          <w:rFonts w:hint="eastAsia" w:ascii="仿宋_GB2312" w:hAnsi="黑体" w:eastAsia="仿宋_GB2312"/>
          <w:b/>
          <w:color w:val="000000"/>
          <w:sz w:val="32"/>
          <w:szCs w:val="32"/>
        </w:rPr>
        <w:t>名</w:t>
      </w:r>
      <w:r>
        <w:rPr>
          <w:rStyle w:val="17"/>
          <w:rFonts w:hint="eastAsia" w:ascii="仿宋_GB2312" w:hAnsi="黑体" w:eastAsia="仿宋_GB2312"/>
          <w:b w:val="0"/>
          <w:sz w:val="32"/>
          <w:szCs w:val="32"/>
        </w:rPr>
        <w:t>词解释</w:t>
      </w:r>
      <w:bookmarkEnd w:id="55"/>
      <w:bookmarkEnd w:id="56"/>
    </w:p>
    <w:p>
      <w:pPr>
        <w:spacing w:line="600" w:lineRule="exact"/>
        <w:jc w:val="left"/>
        <w:rPr>
          <w:rFonts w:ascii="仿宋_GB2312" w:eastAsia="仿宋_GB2312"/>
          <w:b/>
          <w:color w:val="000000"/>
          <w:sz w:val="32"/>
          <w:szCs w:val="32"/>
        </w:rPr>
      </w:pPr>
    </w:p>
    <w:p>
      <w:pPr>
        <w:pStyle w:val="26"/>
        <w:spacing w:line="56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财政拨款收入：指单位从同级财政部门取得的财政预算资金。</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事业收入：指事业单位开展专业业务活动及辅助活动取得的收入。如…（二级预算单位事业收入情况）等。</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经营收入：指事业单位在专业业务活动及其辅助活动之外开展非独立核算经营活动取得的收入。如…（二级预算单位经营收入情况）等。</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其他收入：指单位取得的除上述收入以外的各项收入。主要是…（收入类型）等。</w:t>
      </w:r>
      <w:r>
        <w:rPr>
          <w:rFonts w:ascii="仿宋_GB2312" w:eastAsia="仿宋_GB2312"/>
          <w:sz w:val="32"/>
          <w:szCs w:val="32"/>
        </w:rPr>
        <w:t xml:space="preserve"> </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用事业基金弥补收支差额：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ascii="仿宋_GB2312" w:eastAsia="仿宋_GB2312"/>
          <w:sz w:val="32"/>
          <w:szCs w:val="32"/>
        </w:rPr>
        <w:t xml:space="preserve"> </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6.</w:t>
      </w:r>
      <w:r>
        <w:rPr>
          <w:rFonts w:hint="eastAsia" w:ascii="仿宋_GB2312" w:eastAsia="仿宋_GB2312"/>
          <w:sz w:val="32"/>
          <w:szCs w:val="32"/>
        </w:rPr>
        <w:t>年初结转和结余：指以前年度尚未完成、结转到本年按有关规定继续使用的资金。</w:t>
      </w:r>
      <w:r>
        <w:rPr>
          <w:rFonts w:ascii="仿宋_GB2312" w:eastAsia="仿宋_GB2312"/>
          <w:sz w:val="32"/>
          <w:szCs w:val="32"/>
        </w:rPr>
        <w:t xml:space="preserve"> </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7.</w:t>
      </w:r>
      <w:r>
        <w:rPr>
          <w:rFonts w:hint="eastAsia" w:ascii="仿宋_GB2312" w:eastAsia="仿宋_GB2312"/>
          <w:sz w:val="32"/>
          <w:szCs w:val="32"/>
        </w:rPr>
        <w:t>结余分配：指事业单位按照事业单位会计制度的规定从非财政补助结余中分配的事业基金和职工福利基金等。</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8</w:t>
      </w:r>
      <w:r>
        <w:rPr>
          <w:rFonts w:hint="eastAsia" w:ascii="仿宋_GB2312" w:eastAsia="仿宋_GB2312"/>
          <w:sz w:val="32"/>
          <w:szCs w:val="32"/>
        </w:rPr>
        <w:t>、年末结转和结余：指单位按有关规定结转到下年或以后年度继续使用的资金。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9.</w:t>
      </w:r>
      <w:r>
        <w:rPr>
          <w:rFonts w:hint="eastAsia" w:ascii="仿宋_GB2312" w:eastAsia="仿宋_GB2312"/>
          <w:color w:val="000000"/>
          <w:sz w:val="32"/>
          <w:szCs w:val="32"/>
        </w:rPr>
        <w:t>一般公共服务</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人大事务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2010101</w:t>
      </w:r>
      <w:r>
        <w:rPr>
          <w:rFonts w:hint="eastAsia" w:ascii="仿宋_GB2312" w:eastAsia="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2010104</w:t>
      </w:r>
      <w:r>
        <w:rPr>
          <w:rFonts w:hint="eastAsia" w:ascii="仿宋_GB2312" w:eastAsia="仿宋_GB2312"/>
          <w:color w:val="000000"/>
          <w:sz w:val="32"/>
          <w:szCs w:val="32"/>
        </w:rPr>
        <w:t>：指反映各级人大召开人民代表大会等专门会议的支出。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政府办公厅（室）及相关机构事务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2010301</w:t>
      </w:r>
      <w:r>
        <w:rPr>
          <w:rFonts w:hint="eastAsia" w:ascii="仿宋_GB2312" w:eastAsia="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2010302</w:t>
      </w:r>
      <w:r>
        <w:rPr>
          <w:rFonts w:hint="eastAsia" w:ascii="仿宋_GB2312" w:eastAsia="仿宋_GB2312"/>
          <w:color w:val="000000"/>
          <w:sz w:val="32"/>
          <w:szCs w:val="32"/>
        </w:rPr>
        <w:t>：指反映行政单位（包括实行公务员管理的事业单位）未单独设置项级科目的其他项目支出。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财政事务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2010602</w:t>
      </w:r>
      <w:r>
        <w:rPr>
          <w:rFonts w:hint="eastAsia" w:ascii="仿宋_GB2312" w:eastAsia="仿宋_GB2312"/>
          <w:color w:val="000000"/>
          <w:sz w:val="32"/>
          <w:szCs w:val="32"/>
        </w:rPr>
        <w:t>：指反映行政单位（包括实行公务员管理的事业单位）未单独设置项级科目的其他项目支出。</w:t>
      </w:r>
    </w:p>
    <w:p>
      <w:pPr>
        <w:ind w:firstLine="640" w:firstLineChars="200"/>
        <w:rPr>
          <w:rFonts w:ascii="仿宋_GB2312" w:eastAsia="仿宋_GB2312"/>
          <w:color w:val="000000"/>
          <w:sz w:val="32"/>
          <w:szCs w:val="32"/>
        </w:rPr>
      </w:pPr>
      <w:r>
        <w:rPr>
          <w:rFonts w:ascii="仿宋_GB2312" w:eastAsia="仿宋_GB2312"/>
          <w:color w:val="000000"/>
          <w:sz w:val="32"/>
          <w:szCs w:val="32"/>
        </w:rPr>
        <w:t>2010650</w:t>
      </w:r>
      <w:r>
        <w:rPr>
          <w:rFonts w:hint="eastAsia" w:ascii="仿宋_GB2312" w:eastAsia="仿宋_GB2312"/>
          <w:color w:val="000000"/>
          <w:sz w:val="32"/>
          <w:szCs w:val="32"/>
        </w:rPr>
        <w:t>：指反映事业单位的基本支出，不包括行政单位（包括实行公务员管理的事业单位）后勤服务中心、医务室等附属事业单位。</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民族事务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2012304</w:t>
      </w:r>
      <w:r>
        <w:rPr>
          <w:rFonts w:hint="eastAsia" w:ascii="仿宋_GB2312" w:eastAsia="仿宋_GB2312"/>
          <w:color w:val="000000"/>
          <w:sz w:val="32"/>
          <w:szCs w:val="32"/>
        </w:rPr>
        <w:t>：指反映用于民族事务管理方面的专项支出。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党委办公厅（室）及相关机构事务</w:t>
      </w:r>
    </w:p>
    <w:p>
      <w:pPr>
        <w:ind w:firstLine="640" w:firstLineChars="200"/>
        <w:rPr>
          <w:rFonts w:ascii="仿宋_GB2312" w:eastAsia="仿宋_GB2312"/>
          <w:color w:val="000000"/>
          <w:sz w:val="32"/>
          <w:szCs w:val="32"/>
        </w:rPr>
      </w:pPr>
      <w:r>
        <w:rPr>
          <w:rFonts w:ascii="仿宋_GB2312" w:eastAsia="仿宋_GB2312"/>
          <w:color w:val="000000"/>
          <w:sz w:val="32"/>
          <w:szCs w:val="32"/>
        </w:rPr>
        <w:t>2013101</w:t>
      </w:r>
      <w:r>
        <w:rPr>
          <w:rFonts w:hint="eastAsia" w:ascii="仿宋_GB2312" w:eastAsia="仿宋_GB2312"/>
          <w:color w:val="000000"/>
          <w:sz w:val="32"/>
          <w:szCs w:val="32"/>
        </w:rPr>
        <w:t>：指反映行政单位（包括实行公务员管理的事业单位）的基本支出。</w:t>
      </w:r>
    </w:p>
    <w:p>
      <w:pPr>
        <w:ind w:firstLine="640" w:firstLineChars="200"/>
        <w:rPr>
          <w:rFonts w:ascii="仿宋_GB2312" w:eastAsia="仿宋_GB2312"/>
          <w:color w:val="000000"/>
          <w:sz w:val="32"/>
          <w:szCs w:val="32"/>
        </w:rPr>
      </w:pPr>
      <w:r>
        <w:rPr>
          <w:rFonts w:ascii="仿宋_GB2312" w:eastAsia="仿宋_GB2312"/>
          <w:color w:val="000000"/>
          <w:sz w:val="32"/>
          <w:szCs w:val="32"/>
        </w:rPr>
        <w:t>10.</w:t>
      </w:r>
      <w:r>
        <w:rPr>
          <w:rFonts w:hint="eastAsia" w:ascii="仿宋_GB2312" w:eastAsia="仿宋_GB2312"/>
          <w:color w:val="000000"/>
          <w:sz w:val="32"/>
          <w:szCs w:val="32"/>
        </w:rPr>
        <w:t>文化体育与传媒</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文化</w:t>
      </w:r>
    </w:p>
    <w:p>
      <w:pPr>
        <w:ind w:firstLine="640" w:firstLineChars="200"/>
        <w:rPr>
          <w:rFonts w:ascii="仿宋_GB2312" w:eastAsia="仿宋_GB2312"/>
          <w:color w:val="000000"/>
          <w:sz w:val="32"/>
          <w:szCs w:val="32"/>
        </w:rPr>
      </w:pPr>
      <w:r>
        <w:rPr>
          <w:rFonts w:ascii="仿宋_GB2312" w:eastAsia="仿宋_GB2312"/>
          <w:color w:val="000000"/>
          <w:sz w:val="32"/>
          <w:szCs w:val="32"/>
        </w:rPr>
        <w:t>2070109</w:t>
      </w:r>
      <w:r>
        <w:rPr>
          <w:rFonts w:hint="eastAsia" w:ascii="仿宋_GB2312" w:eastAsia="仿宋_GB2312"/>
          <w:color w:val="000000"/>
          <w:sz w:val="32"/>
          <w:szCs w:val="32"/>
        </w:rPr>
        <w:t>：指反映群众文化方面的支出，包括基层文化馆（站）、群众艺术馆支出等。</w:t>
      </w:r>
    </w:p>
    <w:p>
      <w:pPr>
        <w:ind w:firstLine="640" w:firstLineChars="200"/>
        <w:rPr>
          <w:rFonts w:ascii="仿宋_GB2312" w:eastAsia="仿宋_GB2312"/>
          <w:color w:val="000000"/>
          <w:sz w:val="32"/>
          <w:szCs w:val="32"/>
        </w:rPr>
      </w:pPr>
      <w:r>
        <w:rPr>
          <w:rFonts w:ascii="仿宋_GB2312" w:eastAsia="仿宋_GB2312"/>
          <w:color w:val="000000"/>
          <w:sz w:val="32"/>
          <w:szCs w:val="32"/>
        </w:rPr>
        <w:t>2070199</w:t>
      </w:r>
      <w:r>
        <w:rPr>
          <w:rFonts w:hint="eastAsia" w:ascii="仿宋_GB2312" w:eastAsia="仿宋_GB2312"/>
          <w:color w:val="000000"/>
          <w:sz w:val="32"/>
          <w:szCs w:val="32"/>
        </w:rPr>
        <w:t>：指反映除上述项目以外其他用于文化方面的支出。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新闻出版广播影视</w:t>
      </w:r>
    </w:p>
    <w:p>
      <w:pPr>
        <w:ind w:firstLine="640" w:firstLineChars="200"/>
        <w:rPr>
          <w:rFonts w:ascii="仿宋_GB2312" w:eastAsia="仿宋_GB2312"/>
          <w:color w:val="000000"/>
          <w:sz w:val="32"/>
          <w:szCs w:val="32"/>
        </w:rPr>
      </w:pPr>
      <w:r>
        <w:rPr>
          <w:rFonts w:ascii="仿宋_GB2312" w:eastAsia="仿宋_GB2312"/>
          <w:color w:val="000000"/>
          <w:sz w:val="32"/>
          <w:szCs w:val="32"/>
        </w:rPr>
        <w:t>2070499</w:t>
      </w:r>
      <w:r>
        <w:rPr>
          <w:rFonts w:hint="eastAsia" w:ascii="仿宋_GB2312" w:eastAsia="仿宋_GB2312"/>
          <w:color w:val="000000"/>
          <w:sz w:val="32"/>
          <w:szCs w:val="32"/>
        </w:rPr>
        <w:t>：指反映除上述项目以外其他用于新闻出版广播影视方面的支出。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11.</w:t>
      </w:r>
      <w:r>
        <w:rPr>
          <w:rFonts w:hint="eastAsia" w:ascii="仿宋_GB2312" w:eastAsia="仿宋_GB2312"/>
          <w:color w:val="000000"/>
          <w:sz w:val="32"/>
          <w:szCs w:val="32"/>
        </w:rPr>
        <w:t>社会保障和就业</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人力资源和社会保障管理事务</w:t>
      </w:r>
    </w:p>
    <w:p>
      <w:pPr>
        <w:ind w:firstLine="640" w:firstLineChars="200"/>
        <w:rPr>
          <w:rFonts w:ascii="仿宋_GB2312" w:eastAsia="仿宋_GB2312"/>
          <w:color w:val="000000"/>
          <w:sz w:val="32"/>
          <w:szCs w:val="32"/>
        </w:rPr>
      </w:pPr>
      <w:r>
        <w:rPr>
          <w:rFonts w:ascii="仿宋_GB2312" w:eastAsia="仿宋_GB2312"/>
          <w:color w:val="000000"/>
          <w:sz w:val="32"/>
          <w:szCs w:val="32"/>
        </w:rPr>
        <w:t>2080109</w:t>
      </w:r>
      <w:r>
        <w:rPr>
          <w:rFonts w:hint="eastAsia" w:ascii="仿宋_GB2312" w:eastAsia="仿宋_GB2312"/>
          <w:color w:val="000000"/>
          <w:sz w:val="32"/>
          <w:szCs w:val="32"/>
        </w:rPr>
        <w:t>：指反映社会保险经办机构开展业务工作的支出。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民政管理事务</w:t>
      </w:r>
    </w:p>
    <w:p>
      <w:pPr>
        <w:ind w:firstLine="640" w:firstLineChars="200"/>
        <w:rPr>
          <w:rFonts w:ascii="仿宋_GB2312" w:eastAsia="仿宋_GB2312"/>
          <w:color w:val="000000"/>
          <w:sz w:val="32"/>
          <w:szCs w:val="32"/>
        </w:rPr>
      </w:pPr>
      <w:r>
        <w:rPr>
          <w:rFonts w:ascii="仿宋_GB2312" w:eastAsia="仿宋_GB2312"/>
          <w:color w:val="000000"/>
          <w:sz w:val="32"/>
          <w:szCs w:val="32"/>
        </w:rPr>
        <w:t>2080299</w:t>
      </w:r>
      <w:r>
        <w:rPr>
          <w:rFonts w:hint="eastAsia" w:ascii="仿宋_GB2312" w:eastAsia="仿宋_GB2312"/>
          <w:color w:val="000000"/>
          <w:sz w:val="32"/>
          <w:szCs w:val="32"/>
        </w:rPr>
        <w:t>：指反映民政部门接待来访、法制建设、政策宣传方面的支出，以及开展优抚安置、救灾减灾、社会救助、社会福利、婚姻登记、社会事务、信息化建设等专项业务的支出。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行政事业单位离退休</w:t>
      </w:r>
    </w:p>
    <w:p>
      <w:pPr>
        <w:ind w:firstLine="640" w:firstLineChars="200"/>
        <w:rPr>
          <w:rFonts w:ascii="仿宋_GB2312" w:eastAsia="仿宋_GB2312"/>
          <w:color w:val="000000"/>
          <w:sz w:val="32"/>
          <w:szCs w:val="32"/>
        </w:rPr>
      </w:pPr>
      <w:r>
        <w:rPr>
          <w:rFonts w:ascii="仿宋_GB2312" w:eastAsia="仿宋_GB2312"/>
          <w:color w:val="000000"/>
          <w:sz w:val="32"/>
          <w:szCs w:val="32"/>
        </w:rPr>
        <w:t>2080504</w:t>
      </w:r>
      <w:r>
        <w:rPr>
          <w:rFonts w:hint="eastAsia" w:ascii="仿宋_GB2312" w:eastAsia="仿宋_GB2312"/>
          <w:color w:val="000000"/>
          <w:sz w:val="32"/>
          <w:szCs w:val="32"/>
        </w:rPr>
        <w:t>：指反映未实行归口管理的行政单位（包括实行公务员管理的事业单位）开支的离退休支出。</w:t>
      </w:r>
    </w:p>
    <w:p>
      <w:pPr>
        <w:ind w:firstLine="640" w:firstLineChars="200"/>
        <w:rPr>
          <w:rFonts w:ascii="仿宋_GB2312" w:eastAsia="仿宋_GB2312"/>
          <w:color w:val="000000"/>
          <w:sz w:val="32"/>
          <w:szCs w:val="32"/>
        </w:rPr>
      </w:pPr>
      <w:r>
        <w:rPr>
          <w:rFonts w:ascii="仿宋_GB2312" w:eastAsia="仿宋_GB2312"/>
          <w:color w:val="000000"/>
          <w:sz w:val="32"/>
          <w:szCs w:val="32"/>
        </w:rPr>
        <w:t>2080505</w:t>
      </w:r>
      <w:r>
        <w:rPr>
          <w:rFonts w:hint="eastAsia" w:ascii="仿宋_GB2312" w:eastAsia="仿宋_GB2312"/>
          <w:color w:val="000000"/>
          <w:sz w:val="32"/>
          <w:szCs w:val="32"/>
        </w:rPr>
        <w:t>：指反映机关事业单位实施养老保险制度由单位缴纳的基本养老保险费支出。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抚恤</w:t>
      </w:r>
    </w:p>
    <w:p>
      <w:pPr>
        <w:ind w:firstLine="640" w:firstLineChars="200"/>
        <w:rPr>
          <w:rFonts w:ascii="仿宋_GB2312" w:eastAsia="仿宋_GB2312"/>
          <w:color w:val="000000"/>
          <w:sz w:val="32"/>
          <w:szCs w:val="32"/>
        </w:rPr>
      </w:pPr>
      <w:r>
        <w:rPr>
          <w:rFonts w:ascii="仿宋_GB2312" w:eastAsia="仿宋_GB2312"/>
          <w:color w:val="000000"/>
          <w:sz w:val="32"/>
          <w:szCs w:val="32"/>
        </w:rPr>
        <w:t>2080801</w:t>
      </w:r>
      <w:r>
        <w:rPr>
          <w:rFonts w:hint="eastAsia" w:ascii="仿宋_GB2312" w:eastAsia="仿宋_GB2312"/>
          <w:color w:val="000000"/>
          <w:sz w:val="32"/>
          <w:szCs w:val="32"/>
        </w:rPr>
        <w:t>：指反映按规定用于烈士和牺牲、病故人员家属的一次性和定期抚恤金以及丧葬补助费。</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自然灾害生活救助</w:t>
      </w:r>
    </w:p>
    <w:p>
      <w:pPr>
        <w:ind w:firstLine="640" w:firstLineChars="200"/>
        <w:rPr>
          <w:rFonts w:ascii="仿宋_GB2312" w:eastAsia="仿宋_GB2312"/>
          <w:color w:val="000000"/>
          <w:sz w:val="32"/>
          <w:szCs w:val="32"/>
        </w:rPr>
      </w:pPr>
      <w:r>
        <w:rPr>
          <w:rFonts w:ascii="仿宋_GB2312" w:eastAsia="仿宋_GB2312"/>
          <w:color w:val="000000"/>
          <w:sz w:val="32"/>
          <w:szCs w:val="32"/>
        </w:rPr>
        <w:t>2081501</w:t>
      </w:r>
      <w:r>
        <w:rPr>
          <w:rFonts w:hint="eastAsia" w:ascii="仿宋_GB2312" w:eastAsia="仿宋_GB2312"/>
          <w:color w:val="000000"/>
          <w:sz w:val="32"/>
          <w:szCs w:val="32"/>
        </w:rPr>
        <w:t>：指反映中央预算对遭受特大自然灾害地区的地方政府在安排受灾群众吃、穿、住和抢救、转移、安置、治病等经费发生困难时给予的专项补助，以及为抗御特大自然灾害而设立的中央级救灾物资储备资金。</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特困人员供养</w:t>
      </w:r>
    </w:p>
    <w:p>
      <w:pPr>
        <w:ind w:firstLine="640" w:firstLineChars="200"/>
        <w:rPr>
          <w:rFonts w:ascii="仿宋_GB2312" w:eastAsia="仿宋_GB2312"/>
          <w:color w:val="000000"/>
          <w:sz w:val="32"/>
          <w:szCs w:val="32"/>
        </w:rPr>
      </w:pPr>
      <w:r>
        <w:rPr>
          <w:rFonts w:ascii="仿宋_GB2312" w:eastAsia="仿宋_GB2312"/>
          <w:color w:val="000000"/>
          <w:sz w:val="32"/>
          <w:szCs w:val="32"/>
        </w:rPr>
        <w:t>2082102</w:t>
      </w:r>
      <w:r>
        <w:rPr>
          <w:rFonts w:hint="eastAsia" w:ascii="仿宋_GB2312" w:eastAsia="仿宋_GB2312"/>
          <w:color w:val="000000"/>
          <w:sz w:val="32"/>
          <w:szCs w:val="32"/>
        </w:rPr>
        <w:t>：指反映农村特困人员救助供养支出。</w:t>
      </w:r>
    </w:p>
    <w:p>
      <w:pPr>
        <w:ind w:firstLine="640" w:firstLineChars="200"/>
        <w:rPr>
          <w:rFonts w:ascii="仿宋_GB2312" w:eastAsia="仿宋_GB2312"/>
          <w:color w:val="000000"/>
          <w:sz w:val="32"/>
          <w:szCs w:val="32"/>
        </w:rPr>
      </w:pPr>
      <w:r>
        <w:rPr>
          <w:rFonts w:ascii="仿宋_GB2312" w:eastAsia="仿宋_GB2312"/>
          <w:color w:val="000000"/>
          <w:sz w:val="32"/>
          <w:szCs w:val="32"/>
        </w:rPr>
        <w:t>12</w:t>
      </w:r>
      <w:r>
        <w:rPr>
          <w:rFonts w:hint="eastAsia" w:ascii="仿宋_GB2312" w:eastAsia="仿宋_GB2312"/>
          <w:color w:val="000000"/>
          <w:sz w:val="32"/>
          <w:szCs w:val="32"/>
        </w:rPr>
        <w:t>．医疗卫生与计划生育</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计划生育事务</w:t>
      </w:r>
    </w:p>
    <w:p>
      <w:pPr>
        <w:ind w:firstLine="640" w:firstLineChars="200"/>
        <w:rPr>
          <w:rFonts w:ascii="仿宋_GB2312" w:eastAsia="仿宋_GB2312"/>
          <w:color w:val="000000"/>
          <w:sz w:val="32"/>
          <w:szCs w:val="32"/>
        </w:rPr>
      </w:pPr>
      <w:r>
        <w:rPr>
          <w:rFonts w:ascii="仿宋_GB2312" w:eastAsia="仿宋_GB2312"/>
          <w:color w:val="000000"/>
          <w:sz w:val="32"/>
          <w:szCs w:val="32"/>
        </w:rPr>
        <w:t>2100799</w:t>
      </w:r>
      <w:r>
        <w:rPr>
          <w:rFonts w:hint="eastAsia" w:ascii="仿宋_GB2312" w:eastAsia="仿宋_GB2312"/>
          <w:color w:val="000000"/>
          <w:sz w:val="32"/>
          <w:szCs w:val="32"/>
        </w:rPr>
        <w:t>：指反映除上述项目以外其他用于计划生育管理事务方面的支出。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13.</w:t>
      </w:r>
      <w:r>
        <w:rPr>
          <w:rFonts w:ascii="仿宋_GB2312" w:eastAsia="仿宋_GB2312"/>
          <w:sz w:val="32"/>
          <w:szCs w:val="32"/>
        </w:rPr>
        <w:t xml:space="preserve"> </w:t>
      </w:r>
      <w:r>
        <w:rPr>
          <w:rFonts w:hint="eastAsia" w:ascii="仿宋_GB2312" w:eastAsia="仿宋_GB2312"/>
          <w:color w:val="000000"/>
          <w:sz w:val="32"/>
          <w:szCs w:val="32"/>
        </w:rPr>
        <w:t>城乡社区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城乡社区规划与管理</w:t>
      </w:r>
    </w:p>
    <w:p>
      <w:pPr>
        <w:ind w:firstLine="640" w:firstLineChars="200"/>
        <w:rPr>
          <w:rFonts w:ascii="仿宋_GB2312" w:eastAsia="仿宋_GB2312"/>
          <w:color w:val="000000"/>
          <w:sz w:val="32"/>
          <w:szCs w:val="32"/>
        </w:rPr>
      </w:pPr>
      <w:r>
        <w:rPr>
          <w:rFonts w:ascii="仿宋_GB2312" w:eastAsia="仿宋_GB2312"/>
          <w:color w:val="000000"/>
          <w:sz w:val="32"/>
          <w:szCs w:val="32"/>
        </w:rPr>
        <w:t>2120201</w:t>
      </w:r>
      <w:r>
        <w:rPr>
          <w:rFonts w:hint="eastAsia" w:ascii="仿宋_GB2312" w:eastAsia="仿宋_GB2312"/>
          <w:color w:val="000000"/>
          <w:sz w:val="32"/>
          <w:szCs w:val="32"/>
        </w:rPr>
        <w:t>：指反映城乡社区、名胜风景区、防灾减灾、历史名城规划制定与管理等方面的支出。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城乡社区环境卫生</w:t>
      </w:r>
    </w:p>
    <w:p>
      <w:pPr>
        <w:ind w:firstLine="640" w:firstLineChars="200"/>
        <w:rPr>
          <w:rFonts w:ascii="仿宋_GB2312" w:eastAsia="仿宋_GB2312"/>
          <w:color w:val="000000"/>
          <w:sz w:val="32"/>
          <w:szCs w:val="32"/>
        </w:rPr>
      </w:pPr>
      <w:r>
        <w:rPr>
          <w:rFonts w:ascii="仿宋_GB2312" w:eastAsia="仿宋_GB2312"/>
          <w:color w:val="000000"/>
          <w:sz w:val="32"/>
          <w:szCs w:val="32"/>
        </w:rPr>
        <w:t>2120501</w:t>
      </w:r>
      <w:r>
        <w:rPr>
          <w:rFonts w:hint="eastAsia" w:ascii="仿宋_GB2312" w:eastAsia="仿宋_GB2312"/>
          <w:color w:val="000000"/>
          <w:sz w:val="32"/>
          <w:szCs w:val="32"/>
        </w:rPr>
        <w:t>：指反映城乡社区道路清扫、垃圾清运与处理、公厕建设与维护、园林绿化等方面的支出。</w:t>
      </w:r>
    </w:p>
    <w:p>
      <w:pPr>
        <w:ind w:firstLine="640" w:firstLineChars="200"/>
        <w:rPr>
          <w:rFonts w:ascii="仿宋_GB2312" w:eastAsia="仿宋_GB2312"/>
          <w:color w:val="000000"/>
          <w:sz w:val="32"/>
          <w:szCs w:val="32"/>
        </w:rPr>
      </w:pPr>
      <w:r>
        <w:rPr>
          <w:rFonts w:ascii="仿宋_GB2312" w:eastAsia="仿宋_GB2312"/>
          <w:color w:val="000000"/>
          <w:sz w:val="32"/>
          <w:szCs w:val="32"/>
        </w:rPr>
        <w:t>14.</w:t>
      </w:r>
      <w:r>
        <w:rPr>
          <w:rFonts w:hint="eastAsia" w:ascii="仿宋_GB2312" w:eastAsia="仿宋_GB2312"/>
          <w:color w:val="000000"/>
          <w:sz w:val="32"/>
          <w:szCs w:val="32"/>
        </w:rPr>
        <w:t>农林水</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农业</w:t>
      </w:r>
    </w:p>
    <w:p>
      <w:pPr>
        <w:ind w:firstLine="640" w:firstLineChars="200"/>
        <w:rPr>
          <w:rFonts w:ascii="仿宋_GB2312" w:eastAsia="仿宋_GB2312"/>
          <w:color w:val="000000"/>
          <w:sz w:val="32"/>
          <w:szCs w:val="32"/>
        </w:rPr>
      </w:pPr>
      <w:r>
        <w:rPr>
          <w:rFonts w:ascii="仿宋_GB2312" w:eastAsia="仿宋_GB2312"/>
          <w:color w:val="000000"/>
          <w:sz w:val="32"/>
          <w:szCs w:val="32"/>
        </w:rPr>
        <w:t>2130104</w:t>
      </w:r>
      <w:r>
        <w:rPr>
          <w:rFonts w:hint="eastAsia" w:ascii="仿宋_GB2312" w:eastAsia="仿宋_GB2312"/>
          <w:color w:val="000000"/>
          <w:sz w:val="32"/>
          <w:szCs w:val="32"/>
        </w:rPr>
        <w:t>：指反映用于农业事业单位基本支出，事业单位设施、系统运行与资产维护等方面的支出。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水利</w:t>
      </w:r>
    </w:p>
    <w:p>
      <w:pPr>
        <w:ind w:firstLine="640" w:firstLineChars="200"/>
        <w:rPr>
          <w:rFonts w:ascii="仿宋_GB2312" w:eastAsia="仿宋_GB2312"/>
          <w:color w:val="000000"/>
          <w:sz w:val="32"/>
          <w:szCs w:val="32"/>
        </w:rPr>
      </w:pPr>
      <w:r>
        <w:rPr>
          <w:rFonts w:ascii="仿宋_GB2312" w:eastAsia="仿宋_GB2312"/>
          <w:color w:val="000000"/>
          <w:sz w:val="32"/>
          <w:szCs w:val="32"/>
        </w:rPr>
        <w:t>2130399</w:t>
      </w:r>
      <w:r>
        <w:rPr>
          <w:rFonts w:hint="eastAsia" w:ascii="仿宋_GB2312" w:eastAsia="仿宋_GB2312"/>
          <w:color w:val="000000"/>
          <w:sz w:val="32"/>
          <w:szCs w:val="32"/>
        </w:rPr>
        <w:t>：指反映除上述项目以外其他用于水利方面的支出。</w:t>
      </w:r>
    </w:p>
    <w:p>
      <w:pPr>
        <w:ind w:firstLine="640" w:firstLineChars="200"/>
        <w:rPr>
          <w:rFonts w:ascii="仿宋_GB2312" w:eastAsia="仿宋_GB2312"/>
          <w:color w:val="000000"/>
          <w:sz w:val="32"/>
          <w:szCs w:val="32"/>
        </w:rPr>
      </w:pPr>
      <w:r>
        <w:rPr>
          <w:rFonts w:hint="eastAsia" w:ascii="仿宋_GB2312" w:eastAsia="仿宋_GB2312"/>
          <w:color w:val="000000"/>
          <w:sz w:val="32"/>
          <w:szCs w:val="32"/>
        </w:rPr>
        <w:t>农村综合改革</w:t>
      </w:r>
    </w:p>
    <w:p>
      <w:pPr>
        <w:ind w:firstLine="640" w:firstLineChars="200"/>
        <w:rPr>
          <w:rFonts w:ascii="仿宋_GB2312" w:eastAsia="仿宋_GB2312"/>
          <w:color w:val="000000"/>
          <w:sz w:val="32"/>
          <w:szCs w:val="32"/>
        </w:rPr>
      </w:pPr>
      <w:r>
        <w:rPr>
          <w:rFonts w:ascii="仿宋_GB2312" w:eastAsia="仿宋_GB2312"/>
          <w:color w:val="000000"/>
          <w:sz w:val="32"/>
          <w:szCs w:val="32"/>
        </w:rPr>
        <w:t>2130705</w:t>
      </w:r>
      <w:r>
        <w:rPr>
          <w:rFonts w:hint="eastAsia" w:ascii="仿宋_GB2312" w:eastAsia="仿宋_GB2312"/>
          <w:color w:val="000000"/>
          <w:sz w:val="32"/>
          <w:szCs w:val="32"/>
        </w:rPr>
        <w:t>：指反映各级财政对村民委员会和村党支部的补助支出，以及支持建立县级基本财力保障机制安排的村级组织运转奖补资金。</w:t>
      </w:r>
    </w:p>
    <w:p>
      <w:pPr>
        <w:ind w:firstLine="640" w:firstLineChars="200"/>
        <w:rPr>
          <w:rFonts w:ascii="仿宋_GB2312" w:eastAsia="仿宋_GB2312"/>
          <w:color w:val="000000"/>
          <w:sz w:val="32"/>
          <w:szCs w:val="32"/>
        </w:rPr>
      </w:pPr>
      <w:r>
        <w:rPr>
          <w:rFonts w:ascii="仿宋_GB2312" w:eastAsia="仿宋_GB2312"/>
          <w:color w:val="000000"/>
          <w:sz w:val="32"/>
          <w:szCs w:val="32"/>
        </w:rPr>
        <w:t>15.</w:t>
      </w:r>
      <w:r>
        <w:rPr>
          <w:rFonts w:hint="eastAsia" w:ascii="仿宋_GB2312" w:eastAsia="仿宋_GB2312"/>
          <w:color w:val="000000"/>
          <w:sz w:val="32"/>
          <w:szCs w:val="32"/>
        </w:rPr>
        <w:t>结余分配：指事业单位按规定提取的职工福利基金、事业基金和缴纳的所得税，以及建设单位按规定应交回的基本建设竣工项目结余资金。</w:t>
      </w:r>
    </w:p>
    <w:p>
      <w:pPr>
        <w:ind w:firstLine="640" w:firstLineChars="200"/>
        <w:rPr>
          <w:rFonts w:ascii="仿宋_GB2312" w:eastAsia="仿宋_GB2312"/>
          <w:color w:val="000000"/>
          <w:sz w:val="32"/>
          <w:szCs w:val="32"/>
        </w:rPr>
      </w:pPr>
      <w:r>
        <w:rPr>
          <w:rFonts w:ascii="仿宋_GB2312" w:eastAsia="仿宋_GB2312"/>
          <w:color w:val="000000"/>
          <w:sz w:val="32"/>
          <w:szCs w:val="32"/>
        </w:rPr>
        <w:t>16.</w:t>
      </w:r>
      <w:r>
        <w:rPr>
          <w:rFonts w:hint="eastAsia" w:ascii="仿宋_GB2312" w:eastAsia="仿宋_GB2312"/>
          <w:color w:val="000000"/>
          <w:sz w:val="32"/>
          <w:szCs w:val="32"/>
        </w:rPr>
        <w:t>年末结转和结余：指本年度或以前年度预算安排、因客观条件发生变化无法按原计划实施，需延迟到以后年度按有关规定继续使用的资金。</w:t>
      </w:r>
    </w:p>
    <w:p>
      <w:pPr>
        <w:ind w:firstLine="640" w:firstLineChars="200"/>
        <w:rPr>
          <w:rFonts w:ascii="仿宋_GB2312" w:eastAsia="仿宋_GB2312"/>
          <w:color w:val="000000"/>
          <w:sz w:val="32"/>
          <w:szCs w:val="32"/>
        </w:rPr>
      </w:pPr>
      <w:r>
        <w:rPr>
          <w:rFonts w:ascii="仿宋_GB2312" w:eastAsia="仿宋_GB2312"/>
          <w:color w:val="000000"/>
          <w:sz w:val="32"/>
          <w:szCs w:val="32"/>
        </w:rPr>
        <w:t>17.</w:t>
      </w:r>
      <w:r>
        <w:rPr>
          <w:rFonts w:hint="eastAsia" w:ascii="仿宋_GB2312" w:eastAsia="仿宋_GB2312"/>
          <w:color w:val="000000"/>
          <w:sz w:val="32"/>
          <w:szCs w:val="32"/>
        </w:rPr>
        <w:t>基本支出：指为保障机构正常运转、完成日常工作任务而发生的人员支出和公用支出。</w:t>
      </w:r>
    </w:p>
    <w:p>
      <w:pPr>
        <w:ind w:firstLine="640" w:firstLineChars="200"/>
        <w:rPr>
          <w:rFonts w:ascii="仿宋_GB2312" w:eastAsia="仿宋_GB2312"/>
          <w:color w:val="000000"/>
          <w:sz w:val="32"/>
          <w:szCs w:val="32"/>
        </w:rPr>
      </w:pPr>
      <w:r>
        <w:rPr>
          <w:rFonts w:ascii="仿宋_GB2312" w:eastAsia="仿宋_GB2312"/>
          <w:color w:val="000000"/>
          <w:sz w:val="32"/>
          <w:szCs w:val="32"/>
        </w:rPr>
        <w:t>18.</w:t>
      </w:r>
      <w:r>
        <w:rPr>
          <w:rFonts w:hint="eastAsia" w:ascii="仿宋_GB2312" w:eastAsia="仿宋_GB2312"/>
          <w:color w:val="000000"/>
          <w:sz w:val="32"/>
          <w:szCs w:val="32"/>
        </w:rPr>
        <w:t>项目支出：指在基本支出之外为完成特定行政任务和事业发展目标所发生的支出。</w:t>
      </w:r>
      <w:r>
        <w:rPr>
          <w:rFonts w:ascii="仿宋_GB2312" w:eastAsia="仿宋_GB2312"/>
          <w:color w:val="000000"/>
          <w:sz w:val="32"/>
          <w:szCs w:val="32"/>
        </w:rPr>
        <w:t xml:space="preserve"> </w:t>
      </w:r>
    </w:p>
    <w:p>
      <w:pPr>
        <w:ind w:firstLine="640" w:firstLineChars="200"/>
        <w:rPr>
          <w:rFonts w:ascii="仿宋_GB2312" w:eastAsia="仿宋_GB2312"/>
          <w:color w:val="000000"/>
          <w:sz w:val="32"/>
          <w:szCs w:val="32"/>
        </w:rPr>
      </w:pPr>
      <w:r>
        <w:rPr>
          <w:rFonts w:ascii="仿宋_GB2312" w:eastAsia="仿宋_GB2312"/>
          <w:color w:val="000000"/>
          <w:sz w:val="32"/>
          <w:szCs w:val="32"/>
        </w:rPr>
        <w:t>19.</w:t>
      </w:r>
      <w:r>
        <w:rPr>
          <w:rFonts w:hint="eastAsia" w:ascii="仿宋_GB2312" w:eastAsia="仿宋_GB2312"/>
          <w:color w:val="000000"/>
          <w:sz w:val="32"/>
          <w:szCs w:val="32"/>
        </w:rPr>
        <w:t>经营支出：指事业单位在专业业务活动及其辅助活动之外开展非独立核算经营活动发生的支出。</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三公”经费：纳入省级财政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pPr>
        <w:pStyle w:val="26"/>
        <w:spacing w:line="560" w:lineRule="exact"/>
        <w:ind w:firstLine="640" w:firstLineChars="200"/>
        <w:rPr>
          <w:rFonts w:ascii="仿宋_GB2312" w:eastAsia="仿宋_GB2312"/>
          <w:sz w:val="32"/>
          <w:szCs w:val="32"/>
        </w:rPr>
      </w:pPr>
      <w:r>
        <w:rPr>
          <w:rFonts w:ascii="仿宋_GB2312" w:eastAsia="仿宋_GB2312"/>
          <w:sz w:val="32"/>
          <w:szCs w:val="32"/>
        </w:rPr>
        <w:t>21.</w:t>
      </w:r>
      <w:r>
        <w:rPr>
          <w:rFonts w:hint="eastAsia" w:ascii="仿宋_GB2312" w:eastAsia="仿宋_GB2312"/>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17"/>
          <w:rFonts w:ascii="仿宋_GB2312" w:hAnsi="黑体" w:eastAsia="仿宋_GB2312"/>
          <w:b w:val="0"/>
          <w:sz w:val="32"/>
          <w:szCs w:val="32"/>
        </w:rPr>
      </w:pPr>
      <w:bookmarkStart w:id="57" w:name="_Toc15377226"/>
      <w:r>
        <w:rPr>
          <w:rFonts w:ascii="仿宋_GB2312" w:eastAsia="仿宋_GB2312"/>
          <w:b/>
          <w:color w:val="000000"/>
          <w:sz w:val="32"/>
          <w:szCs w:val="32"/>
        </w:rPr>
        <w:br w:type="page"/>
      </w:r>
      <w:bookmarkStart w:id="58" w:name="_Toc15396614"/>
      <w:r>
        <w:rPr>
          <w:rFonts w:hint="eastAsia" w:ascii="仿宋_GB2312" w:hAnsi="黑体" w:eastAsia="仿宋_GB2312"/>
          <w:color w:val="000000"/>
          <w:sz w:val="32"/>
          <w:szCs w:val="32"/>
        </w:rPr>
        <w:t>第</w:t>
      </w:r>
      <w:r>
        <w:rPr>
          <w:rStyle w:val="17"/>
          <w:rFonts w:hint="eastAsia" w:ascii="仿宋_GB2312" w:hAnsi="黑体" w:eastAsia="仿宋_GB2312"/>
          <w:b w:val="0"/>
          <w:sz w:val="32"/>
          <w:szCs w:val="32"/>
        </w:rPr>
        <w:t>四部分</w:t>
      </w:r>
      <w:r>
        <w:rPr>
          <w:rStyle w:val="17"/>
          <w:rFonts w:ascii="仿宋_GB2312" w:hAnsi="黑体" w:eastAsia="仿宋_GB2312"/>
          <w:b w:val="0"/>
          <w:sz w:val="32"/>
          <w:szCs w:val="32"/>
        </w:rPr>
        <w:t xml:space="preserve"> </w:t>
      </w:r>
      <w:r>
        <w:rPr>
          <w:rStyle w:val="17"/>
          <w:rFonts w:hint="eastAsia" w:ascii="仿宋_GB2312" w:hAnsi="黑体" w:eastAsia="仿宋_GB2312"/>
          <w:b w:val="0"/>
          <w:sz w:val="32"/>
          <w:szCs w:val="32"/>
        </w:rPr>
        <w:t>附件</w:t>
      </w:r>
      <w:bookmarkEnd w:id="58"/>
    </w:p>
    <w:p>
      <w:pPr>
        <w:spacing w:line="600" w:lineRule="exact"/>
        <w:jc w:val="center"/>
        <w:outlineLvl w:val="0"/>
        <w:rPr>
          <w:rStyle w:val="17"/>
          <w:rFonts w:ascii="仿宋_GB2312" w:eastAsia="仿宋_GB2312"/>
          <w:sz w:val="32"/>
          <w:szCs w:val="32"/>
        </w:rPr>
      </w:pPr>
    </w:p>
    <w:p>
      <w:pPr>
        <w:pStyle w:val="3"/>
        <w:rPr>
          <w:rFonts w:ascii="仿宋_GB2312" w:hAnsi="仿宋" w:eastAsia="仿宋_GB2312"/>
          <w:b w:val="0"/>
          <w:bCs w:val="0"/>
          <w:kern w:val="44"/>
        </w:rPr>
      </w:pPr>
      <w:bookmarkStart w:id="59" w:name="_Toc15396615"/>
      <w:r>
        <w:rPr>
          <w:rStyle w:val="17"/>
          <w:rFonts w:hint="eastAsia" w:ascii="仿宋_GB2312" w:hAnsi="仿宋" w:eastAsia="仿宋_GB2312"/>
          <w:b w:val="0"/>
          <w:bCs w:val="0"/>
          <w:sz w:val="32"/>
          <w:szCs w:val="32"/>
        </w:rPr>
        <w:t>附件</w:t>
      </w:r>
      <w:r>
        <w:rPr>
          <w:rStyle w:val="17"/>
          <w:rFonts w:ascii="仿宋_GB2312" w:hAnsi="仿宋" w:eastAsia="仿宋_GB2312"/>
          <w:b w:val="0"/>
          <w:bCs w:val="0"/>
          <w:sz w:val="32"/>
          <w:szCs w:val="32"/>
        </w:rPr>
        <w:t>1</w:t>
      </w:r>
      <w:bookmarkEnd w:id="59"/>
      <w:bookmarkStart w:id="60" w:name="_Toc15396616"/>
    </w:p>
    <w:p>
      <w:pPr>
        <w:spacing w:line="600" w:lineRule="exact"/>
        <w:jc w:val="center"/>
        <w:outlineLvl w:val="0"/>
        <w:rPr>
          <w:rFonts w:ascii="仿宋_GB2312" w:hAnsi="黑体" w:eastAsia="仿宋_GB2312" w:cs="方正小标宋简体"/>
          <w:sz w:val="32"/>
          <w:szCs w:val="32"/>
        </w:rPr>
      </w:pPr>
      <w:r>
        <w:rPr>
          <w:rFonts w:hint="eastAsia" w:ascii="仿宋_GB2312" w:hAnsi="黑体" w:eastAsia="仿宋_GB2312" w:cs="方正小标宋简体"/>
          <w:sz w:val="32"/>
          <w:szCs w:val="32"/>
        </w:rPr>
        <w:t>盐边县共和乡</w:t>
      </w:r>
    </w:p>
    <w:p>
      <w:pPr>
        <w:spacing w:line="600" w:lineRule="exact"/>
        <w:jc w:val="center"/>
        <w:outlineLvl w:val="0"/>
        <w:rPr>
          <w:rFonts w:ascii="仿宋_GB2312" w:hAnsi="黑体" w:eastAsia="仿宋_GB2312" w:cs="方正小标宋简体"/>
          <w:sz w:val="32"/>
          <w:szCs w:val="32"/>
        </w:rPr>
      </w:pPr>
      <w:r>
        <w:rPr>
          <w:rFonts w:hint="eastAsia" w:ascii="仿宋_GB2312" w:hAnsi="黑体" w:eastAsia="仿宋_GB2312" w:cs="方正小标宋简体"/>
          <w:sz w:val="32"/>
          <w:szCs w:val="32"/>
        </w:rPr>
        <w:t>部门</w:t>
      </w:r>
      <w:r>
        <w:rPr>
          <w:rFonts w:ascii="仿宋_GB2312" w:hAnsi="黑体" w:eastAsia="仿宋_GB2312" w:cs="方正小标宋简体"/>
          <w:sz w:val="32"/>
          <w:szCs w:val="32"/>
        </w:rPr>
        <w:t>2018</w:t>
      </w:r>
      <w:r>
        <w:rPr>
          <w:rFonts w:hint="eastAsia" w:ascii="仿宋_GB2312" w:hAnsi="黑体" w:eastAsia="仿宋_GB2312" w:cs="方正小标宋简体"/>
          <w:sz w:val="32"/>
          <w:szCs w:val="32"/>
        </w:rPr>
        <w:t>年部门整体支出绩效评价报告</w:t>
      </w:r>
      <w:bookmarkEnd w:id="60"/>
    </w:p>
    <w:p>
      <w:pPr>
        <w:spacing w:line="580" w:lineRule="exact"/>
        <w:ind w:firstLine="640" w:firstLineChars="200"/>
        <w:rPr>
          <w:rFonts w:ascii="仿宋_GB2312" w:hAnsi="黑体" w:eastAsia="仿宋_GB2312" w:cs="黑体"/>
          <w:sz w:val="32"/>
          <w:szCs w:val="32"/>
        </w:rPr>
      </w:pPr>
    </w:p>
    <w:p>
      <w:pPr>
        <w:spacing w:line="58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一、部门（单位）概况</w:t>
      </w:r>
    </w:p>
    <w:p>
      <w:pPr>
        <w:pStyle w:val="12"/>
        <w:shd w:val="clear" w:color="auto" w:fill="FFFFFF"/>
        <w:spacing w:before="0" w:beforeAutospacing="0" w:after="0" w:afterAutospacing="0" w:line="579" w:lineRule="exact"/>
        <w:ind w:firstLine="630"/>
        <w:jc w:val="both"/>
        <w:rPr>
          <w:rFonts w:ascii="仿宋_GB2312" w:hAnsi="Times New Roman" w:eastAsia="仿宋_GB2312" w:cs="Times New Roman"/>
          <w:color w:val="000000"/>
          <w:sz w:val="32"/>
          <w:szCs w:val="32"/>
        </w:rPr>
      </w:pPr>
      <w:r>
        <w:rPr>
          <w:rFonts w:hint="eastAsia" w:ascii="仿宋_GB2312" w:hAnsi="仿宋" w:eastAsia="仿宋_GB2312" w:cs="仿宋_GB2312"/>
          <w:sz w:val="32"/>
          <w:szCs w:val="32"/>
        </w:rPr>
        <w:t>（一）机构组成。</w:t>
      </w:r>
      <w:r>
        <w:rPr>
          <w:rFonts w:hint="eastAsia" w:ascii="仿宋_GB2312" w:eastAsia="仿宋_GB2312"/>
          <w:sz w:val="32"/>
          <w:szCs w:val="32"/>
        </w:rPr>
        <w:t>我单位内设共和乡人民政府一个行政单位。</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（二）机构职能。</w:t>
      </w:r>
      <w:r>
        <w:rPr>
          <w:rFonts w:hint="eastAsia" w:ascii="仿宋_GB2312" w:eastAsia="仿宋_GB2312"/>
          <w:sz w:val="32"/>
          <w:szCs w:val="32"/>
        </w:rPr>
        <w:t>盐边县</w:t>
      </w:r>
      <w:r>
        <w:rPr>
          <w:rFonts w:hint="eastAsia" w:ascii="仿宋_GB2312" w:eastAsia="仿宋_GB2312"/>
          <w:bCs/>
          <w:sz w:val="32"/>
          <w:szCs w:val="32"/>
        </w:rPr>
        <w:t>共和乡人民政府主要维持政府基本运转，维护共和乡稳定，提高人民生活水平，保障人们生活品质，促进社会和谐。</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（三）人员概况。</w:t>
      </w:r>
      <w:r>
        <w:rPr>
          <w:rFonts w:hint="eastAsia" w:ascii="仿宋_GB2312" w:eastAsia="仿宋_GB2312"/>
          <w:color w:val="000000"/>
          <w:sz w:val="32"/>
          <w:szCs w:val="32"/>
        </w:rPr>
        <w:t>我单位</w:t>
      </w:r>
      <w:r>
        <w:rPr>
          <w:rFonts w:ascii="仿宋_GB2312" w:eastAsia="仿宋_GB2312"/>
          <w:color w:val="000000"/>
          <w:sz w:val="32"/>
          <w:szCs w:val="32"/>
        </w:rPr>
        <w:t>2018</w:t>
      </w:r>
      <w:r>
        <w:rPr>
          <w:rFonts w:hint="eastAsia" w:ascii="仿宋_GB2312" w:eastAsia="仿宋_GB2312"/>
          <w:color w:val="000000"/>
          <w:sz w:val="32"/>
          <w:szCs w:val="32"/>
        </w:rPr>
        <w:t>年人员编制数为</w:t>
      </w:r>
      <w:r>
        <w:rPr>
          <w:rFonts w:ascii="仿宋_GB2312" w:eastAsia="仿宋_GB2312"/>
          <w:color w:val="000000"/>
          <w:sz w:val="32"/>
          <w:szCs w:val="32"/>
        </w:rPr>
        <w:t>37</w:t>
      </w:r>
      <w:r>
        <w:rPr>
          <w:rFonts w:hint="eastAsia" w:ascii="仿宋_GB2312" w:eastAsia="仿宋_GB2312"/>
          <w:color w:val="000000"/>
          <w:sz w:val="32"/>
          <w:szCs w:val="32"/>
        </w:rPr>
        <w:t>人，其中公务员编制</w:t>
      </w:r>
      <w:r>
        <w:rPr>
          <w:rFonts w:ascii="仿宋_GB2312" w:eastAsia="仿宋_GB2312"/>
          <w:color w:val="000000"/>
          <w:sz w:val="32"/>
          <w:szCs w:val="32"/>
        </w:rPr>
        <w:t>18</w:t>
      </w:r>
      <w:r>
        <w:rPr>
          <w:rFonts w:hint="eastAsia" w:ascii="仿宋_GB2312" w:eastAsia="仿宋_GB2312"/>
          <w:color w:val="000000"/>
          <w:sz w:val="32"/>
          <w:szCs w:val="32"/>
        </w:rPr>
        <w:t>人、机关工勤人员编制</w:t>
      </w:r>
      <w:r>
        <w:rPr>
          <w:rFonts w:ascii="仿宋_GB2312" w:eastAsia="仿宋_GB2312"/>
          <w:color w:val="000000"/>
          <w:sz w:val="32"/>
          <w:szCs w:val="32"/>
        </w:rPr>
        <w:t>2</w:t>
      </w:r>
      <w:r>
        <w:rPr>
          <w:rFonts w:hint="eastAsia" w:ascii="仿宋_GB2312" w:eastAsia="仿宋_GB2312"/>
          <w:color w:val="000000"/>
          <w:sz w:val="32"/>
          <w:szCs w:val="32"/>
        </w:rPr>
        <w:t>人，事业人员编制</w:t>
      </w:r>
      <w:r>
        <w:rPr>
          <w:rFonts w:ascii="仿宋_GB2312" w:eastAsia="仿宋_GB2312"/>
          <w:color w:val="000000"/>
          <w:sz w:val="32"/>
          <w:szCs w:val="32"/>
        </w:rPr>
        <w:t>17</w:t>
      </w:r>
      <w:r>
        <w:rPr>
          <w:rFonts w:hint="eastAsia" w:ascii="仿宋_GB2312" w:eastAsia="仿宋_GB2312"/>
          <w:color w:val="000000"/>
          <w:sz w:val="32"/>
          <w:szCs w:val="32"/>
        </w:rPr>
        <w:t>人；实有人数为</w:t>
      </w:r>
      <w:r>
        <w:rPr>
          <w:rFonts w:ascii="仿宋_GB2312" w:eastAsia="仿宋_GB2312"/>
          <w:color w:val="000000"/>
          <w:sz w:val="32"/>
          <w:szCs w:val="32"/>
        </w:rPr>
        <w:t>29</w:t>
      </w:r>
      <w:r>
        <w:rPr>
          <w:rFonts w:hint="eastAsia" w:ascii="仿宋_GB2312" w:eastAsia="仿宋_GB2312"/>
          <w:color w:val="000000"/>
          <w:sz w:val="32"/>
          <w:szCs w:val="32"/>
        </w:rPr>
        <w:t>人，其中公务员</w:t>
      </w:r>
      <w:r>
        <w:rPr>
          <w:rFonts w:ascii="仿宋_GB2312" w:eastAsia="仿宋_GB2312"/>
          <w:color w:val="000000"/>
          <w:sz w:val="32"/>
          <w:szCs w:val="32"/>
        </w:rPr>
        <w:t>18</w:t>
      </w:r>
      <w:r>
        <w:rPr>
          <w:rFonts w:hint="eastAsia" w:ascii="仿宋_GB2312" w:eastAsia="仿宋_GB2312"/>
          <w:color w:val="000000"/>
          <w:sz w:val="32"/>
          <w:szCs w:val="32"/>
        </w:rPr>
        <w:t>人、机关工勤</w:t>
      </w:r>
      <w:r>
        <w:rPr>
          <w:rFonts w:ascii="仿宋_GB2312" w:eastAsia="仿宋_GB2312"/>
          <w:color w:val="000000"/>
          <w:sz w:val="32"/>
          <w:szCs w:val="32"/>
        </w:rPr>
        <w:t>1</w:t>
      </w:r>
      <w:r>
        <w:rPr>
          <w:rFonts w:hint="eastAsia" w:ascii="仿宋_GB2312" w:eastAsia="仿宋_GB2312"/>
          <w:color w:val="000000"/>
          <w:sz w:val="32"/>
          <w:szCs w:val="32"/>
        </w:rPr>
        <w:t>人、事业人员</w:t>
      </w:r>
      <w:r>
        <w:rPr>
          <w:rFonts w:ascii="仿宋_GB2312" w:eastAsia="仿宋_GB2312"/>
          <w:color w:val="000000"/>
          <w:sz w:val="32"/>
          <w:szCs w:val="32"/>
        </w:rPr>
        <w:t>10</w:t>
      </w:r>
      <w:r>
        <w:rPr>
          <w:rFonts w:hint="eastAsia" w:ascii="仿宋_GB2312" w:eastAsia="仿宋_GB2312"/>
          <w:color w:val="000000"/>
          <w:sz w:val="32"/>
          <w:szCs w:val="32"/>
        </w:rPr>
        <w:t>人；退休职工</w:t>
      </w:r>
      <w:r>
        <w:rPr>
          <w:rFonts w:ascii="仿宋_GB2312" w:eastAsia="仿宋_GB2312"/>
          <w:color w:val="000000"/>
          <w:sz w:val="32"/>
          <w:szCs w:val="32"/>
        </w:rPr>
        <w:t>20</w:t>
      </w:r>
      <w:r>
        <w:rPr>
          <w:rFonts w:hint="eastAsia" w:ascii="仿宋_GB2312" w:eastAsia="仿宋_GB2312"/>
          <w:color w:val="000000"/>
          <w:sz w:val="32"/>
          <w:szCs w:val="32"/>
        </w:rPr>
        <w:t>人、遗属</w:t>
      </w:r>
      <w:r>
        <w:rPr>
          <w:rFonts w:ascii="仿宋_GB2312" w:eastAsia="仿宋_GB2312"/>
          <w:color w:val="000000"/>
          <w:sz w:val="32"/>
          <w:szCs w:val="32"/>
        </w:rPr>
        <w:t>13</w:t>
      </w:r>
      <w:r>
        <w:rPr>
          <w:rFonts w:hint="eastAsia" w:ascii="仿宋_GB2312" w:eastAsia="仿宋_GB2312"/>
          <w:color w:val="000000"/>
          <w:sz w:val="32"/>
          <w:szCs w:val="32"/>
        </w:rPr>
        <w:t>人。</w:t>
      </w:r>
    </w:p>
    <w:p>
      <w:pPr>
        <w:spacing w:line="58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二、部门财政资金收支情况</w:t>
      </w:r>
    </w:p>
    <w:p>
      <w:pPr>
        <w:ind w:firstLine="640" w:firstLineChars="200"/>
        <w:rPr>
          <w:rFonts w:ascii="仿宋_GB2312" w:hAnsi="仿宋_GB2312" w:eastAsia="仿宋_GB2312"/>
          <w:color w:val="000000"/>
          <w:sz w:val="32"/>
          <w:szCs w:val="32"/>
        </w:rPr>
      </w:pPr>
      <w:r>
        <w:rPr>
          <w:rFonts w:hint="eastAsia" w:ascii="仿宋_GB2312" w:hAnsi="仿宋" w:eastAsia="仿宋_GB2312" w:cs="仿宋_GB2312"/>
          <w:sz w:val="32"/>
          <w:szCs w:val="32"/>
        </w:rPr>
        <w:t>（一）部门财政资金收入情况。</w:t>
      </w:r>
      <w:r>
        <w:rPr>
          <w:rFonts w:ascii="仿宋_GB2312" w:hAnsi="仿宋_GB2312" w:eastAsia="仿宋_GB2312"/>
          <w:color w:val="000000"/>
          <w:sz w:val="32"/>
          <w:szCs w:val="32"/>
        </w:rPr>
        <w:t>2018</w:t>
      </w:r>
      <w:r>
        <w:rPr>
          <w:rFonts w:hint="eastAsia" w:ascii="仿宋_GB2312" w:hAnsi="仿宋_GB2312" w:eastAsia="仿宋_GB2312"/>
          <w:color w:val="000000"/>
          <w:sz w:val="32"/>
          <w:szCs w:val="32"/>
        </w:rPr>
        <w:t>年全年公共财政预算收入数</w:t>
      </w:r>
      <w:r>
        <w:rPr>
          <w:rFonts w:ascii="仿宋_GB2312" w:hAnsi="仿宋_GB2312" w:eastAsia="仿宋_GB2312"/>
          <w:color w:val="000000"/>
          <w:sz w:val="32"/>
          <w:szCs w:val="32"/>
        </w:rPr>
        <w:t>10379547.41</w:t>
      </w:r>
      <w:r>
        <w:rPr>
          <w:rFonts w:hint="eastAsia" w:ascii="仿宋_GB2312" w:hAnsi="仿宋_GB2312" w:eastAsia="仿宋_GB2312"/>
          <w:color w:val="000000"/>
          <w:sz w:val="32"/>
          <w:szCs w:val="32"/>
        </w:rPr>
        <w:t>元，其中：一般预算收入</w:t>
      </w:r>
      <w:r>
        <w:rPr>
          <w:rFonts w:ascii="仿宋_GB2312" w:hAnsi="仿宋_GB2312" w:eastAsia="仿宋_GB2312"/>
          <w:color w:val="000000"/>
          <w:sz w:val="32"/>
          <w:szCs w:val="32"/>
        </w:rPr>
        <w:t>10379547.41</w:t>
      </w:r>
      <w:r>
        <w:rPr>
          <w:rFonts w:hint="eastAsia" w:ascii="仿宋_GB2312" w:hAnsi="仿宋_GB2312" w:eastAsia="仿宋_GB2312"/>
          <w:color w:val="000000"/>
          <w:sz w:val="32"/>
          <w:szCs w:val="32"/>
        </w:rPr>
        <w:t>元，政府性基金收入</w:t>
      </w:r>
      <w:r>
        <w:rPr>
          <w:rFonts w:ascii="仿宋_GB2312" w:hAnsi="仿宋_GB2312" w:eastAsia="仿宋_GB2312"/>
          <w:color w:val="000000"/>
          <w:sz w:val="32"/>
          <w:szCs w:val="32"/>
        </w:rPr>
        <w:t>0</w:t>
      </w:r>
      <w:r>
        <w:rPr>
          <w:rFonts w:hint="eastAsia" w:ascii="仿宋_GB2312" w:hAnsi="仿宋_GB2312" w:eastAsia="仿宋_GB2312"/>
          <w:color w:val="000000"/>
          <w:sz w:val="32"/>
          <w:szCs w:val="32"/>
        </w:rPr>
        <w:t>元。</w:t>
      </w:r>
    </w:p>
    <w:p>
      <w:pPr>
        <w:ind w:firstLine="640" w:firstLineChars="200"/>
        <w:rPr>
          <w:rFonts w:ascii="仿宋_GB2312" w:hAnsi="宋体" w:eastAsia="仿宋_GB2312" w:cs="宋体"/>
          <w:color w:val="000000"/>
          <w:kern w:val="0"/>
          <w:sz w:val="32"/>
          <w:szCs w:val="32"/>
        </w:rPr>
      </w:pPr>
      <w:r>
        <w:rPr>
          <w:rFonts w:hint="eastAsia" w:ascii="仿宋_GB2312" w:hAnsi="仿宋" w:eastAsia="仿宋_GB2312" w:cs="仿宋_GB2312"/>
          <w:sz w:val="32"/>
          <w:szCs w:val="32"/>
        </w:rPr>
        <w:t>（二）部门财政资金支出情况。</w:t>
      </w:r>
      <w:r>
        <w:rPr>
          <w:rFonts w:ascii="仿宋_GB2312" w:hAnsi="仿宋_GB2312" w:eastAsia="仿宋_GB2312"/>
          <w:color w:val="000000"/>
          <w:sz w:val="32"/>
          <w:szCs w:val="32"/>
        </w:rPr>
        <w:t>2018</w:t>
      </w:r>
      <w:r>
        <w:rPr>
          <w:rFonts w:hint="eastAsia" w:ascii="仿宋_GB2312" w:hAnsi="仿宋_GB2312" w:eastAsia="仿宋_GB2312"/>
          <w:color w:val="000000"/>
          <w:sz w:val="32"/>
          <w:szCs w:val="32"/>
        </w:rPr>
        <w:t>年全年公共财政预算支出数</w:t>
      </w:r>
      <w:r>
        <w:rPr>
          <w:rFonts w:ascii="仿宋_GB2312" w:hAnsi="仿宋_GB2312" w:eastAsia="仿宋_GB2312"/>
          <w:color w:val="000000"/>
          <w:sz w:val="32"/>
          <w:szCs w:val="32"/>
        </w:rPr>
        <w:t>10537193.45</w:t>
      </w:r>
      <w:r>
        <w:rPr>
          <w:rFonts w:hint="eastAsia" w:ascii="仿宋_GB2312" w:hAnsi="仿宋_GB2312" w:eastAsia="仿宋_GB2312"/>
          <w:color w:val="000000"/>
          <w:sz w:val="32"/>
          <w:szCs w:val="32"/>
        </w:rPr>
        <w:t>元，其中：一般预算基本支出</w:t>
      </w:r>
      <w:r>
        <w:rPr>
          <w:rFonts w:ascii="仿宋_GB2312" w:hAnsi="仿宋_GB2312" w:eastAsia="仿宋_GB2312"/>
          <w:color w:val="000000"/>
          <w:sz w:val="32"/>
          <w:szCs w:val="32"/>
        </w:rPr>
        <w:t>7777456.43</w:t>
      </w:r>
      <w:r>
        <w:rPr>
          <w:rFonts w:hint="eastAsia" w:ascii="仿宋_GB2312" w:hAnsi="仿宋_GB2312" w:eastAsia="仿宋_GB2312"/>
          <w:color w:val="000000"/>
          <w:sz w:val="32"/>
          <w:szCs w:val="32"/>
        </w:rPr>
        <w:t>元，一般预算项目支出</w:t>
      </w:r>
      <w:r>
        <w:rPr>
          <w:rFonts w:ascii="仿宋_GB2312" w:hAnsi="仿宋_GB2312" w:eastAsia="仿宋_GB2312"/>
          <w:color w:val="000000"/>
          <w:sz w:val="32"/>
          <w:szCs w:val="32"/>
        </w:rPr>
        <w:t>2759737.02</w:t>
      </w:r>
      <w:r>
        <w:rPr>
          <w:rFonts w:hint="eastAsia" w:ascii="仿宋_GB2312" w:hAnsi="仿宋_GB2312" w:eastAsia="仿宋_GB2312"/>
          <w:color w:val="000000"/>
          <w:sz w:val="32"/>
          <w:szCs w:val="32"/>
        </w:rPr>
        <w:t>元。</w:t>
      </w:r>
    </w:p>
    <w:p>
      <w:pPr>
        <w:spacing w:line="58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三、部门整体预算绩效管理情况</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（一）部门预算管理。</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我单位严格按照绩效目标管理要求制定绩效目标，并全面完成目标任务，预算编制整体较准确，支出控制在合理范围，预算动态调整及时、合理，执行进度合理，预算完成情况良好，无违规记录情况。</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（二）专项预算管理。</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我单位在专项预算管理方面严格控制预算项目程序，规划合理，结果符合实际情况，资金分配科学、及时，绩效目标完成整体较好，群众满意度较高，无违规记录情况。</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（三）结果应用情况。</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我单位在资金使用过程中积极开展自评工作，及时公开项目绩效目标，对自评过程中发现的问题立即整改，及时总结经验，提高了财政资金使用效率。</w:t>
      </w:r>
    </w:p>
    <w:p>
      <w:pPr>
        <w:spacing w:line="580" w:lineRule="exact"/>
        <w:ind w:firstLine="640" w:firstLineChars="200"/>
        <w:rPr>
          <w:rFonts w:ascii="仿宋_GB2312" w:hAnsi="黑体" w:eastAsia="仿宋_GB2312" w:cs="黑体"/>
          <w:sz w:val="32"/>
          <w:szCs w:val="32"/>
        </w:rPr>
      </w:pPr>
      <w:r>
        <w:rPr>
          <w:rFonts w:hint="eastAsia" w:ascii="仿宋_GB2312" w:hAnsi="黑体" w:eastAsia="仿宋_GB2312" w:cs="黑体"/>
          <w:sz w:val="32"/>
          <w:szCs w:val="32"/>
        </w:rPr>
        <w:t>四、评价结论及建议</w:t>
      </w:r>
    </w:p>
    <w:p>
      <w:pPr>
        <w:spacing w:line="560" w:lineRule="exact"/>
        <w:ind w:firstLine="640" w:firstLineChars="200"/>
        <w:jc w:val="left"/>
        <w:rPr>
          <w:rFonts w:ascii="仿宋_GB2312" w:eastAsia="仿宋_GB2312"/>
          <w:sz w:val="32"/>
          <w:szCs w:val="32"/>
        </w:rPr>
      </w:pPr>
      <w:r>
        <w:rPr>
          <w:rFonts w:hint="eastAsia" w:ascii="仿宋_GB2312" w:hAnsi="仿宋" w:eastAsia="仿宋_GB2312" w:cs="仿宋_GB2312"/>
          <w:sz w:val="32"/>
          <w:szCs w:val="32"/>
        </w:rPr>
        <w:t>（一）评价结论。</w:t>
      </w:r>
      <w:r>
        <w:rPr>
          <w:rFonts w:hint="eastAsia" w:ascii="仿宋_GB2312" w:eastAsia="仿宋_GB2312"/>
          <w:sz w:val="32"/>
          <w:szCs w:val="32"/>
        </w:rPr>
        <w:t>预算编制情况较好，但项目实际推进较慢，预算执行进度受到一定的影响。</w:t>
      </w:r>
    </w:p>
    <w:p>
      <w:pPr>
        <w:spacing w:line="560" w:lineRule="exact"/>
        <w:ind w:firstLine="640" w:firstLineChars="200"/>
        <w:jc w:val="left"/>
        <w:rPr>
          <w:rFonts w:ascii="仿宋_GB2312" w:eastAsia="仿宋_GB2312"/>
          <w:sz w:val="32"/>
          <w:szCs w:val="32"/>
        </w:rPr>
      </w:pPr>
      <w:r>
        <w:rPr>
          <w:rFonts w:hint="eastAsia" w:ascii="仿宋_GB2312" w:hAnsi="仿宋" w:eastAsia="仿宋_GB2312" w:cs="仿宋_GB2312"/>
          <w:sz w:val="32"/>
          <w:szCs w:val="32"/>
        </w:rPr>
        <w:t>（二）存在问题。</w:t>
      </w:r>
      <w:r>
        <w:rPr>
          <w:rFonts w:hint="eastAsia" w:ascii="仿宋_GB2312" w:eastAsia="仿宋_GB2312"/>
          <w:sz w:val="32"/>
          <w:szCs w:val="32"/>
        </w:rPr>
        <w:t>需加强会计核算学习，做好做细预算基础工作，提高预算、核算准确性。加强工作力度，积极争取各方面支持，加快项目实施进度，更好的完成预算执行。</w:t>
      </w:r>
    </w:p>
    <w:p>
      <w:pPr>
        <w:spacing w:line="580" w:lineRule="exact"/>
        <w:ind w:firstLine="640" w:firstLineChars="200"/>
        <w:rPr>
          <w:rFonts w:ascii="仿宋_GB2312" w:hAnsi="仿宋" w:eastAsia="仿宋_GB2312" w:cs="仿宋_GB2312"/>
          <w:sz w:val="32"/>
          <w:szCs w:val="32"/>
        </w:rPr>
      </w:pPr>
      <w:r>
        <w:rPr>
          <w:rFonts w:hint="eastAsia" w:ascii="仿宋_GB2312" w:hAnsi="仿宋" w:eastAsia="仿宋_GB2312" w:cs="仿宋_GB2312"/>
          <w:sz w:val="32"/>
          <w:szCs w:val="32"/>
        </w:rPr>
        <w:t>（三）改进建议。</w:t>
      </w:r>
      <w:r>
        <w:rPr>
          <w:rFonts w:hint="eastAsia" w:ascii="仿宋_GB2312" w:eastAsia="仿宋_GB2312"/>
          <w:sz w:val="32"/>
          <w:szCs w:val="32"/>
        </w:rPr>
        <w:t>由于乡镇实际情况复杂多变，每年预算资金保证基本运转已经非常吃力，但经常出现突发事件，如：群众维稳情况、精神病人闹事情况等，希望能为此类事件考虑一定的资金预算，而不是在预算经费中自行安排。希望加强预算相关培训、交流，提高工作准确性。</w:t>
      </w:r>
    </w:p>
    <w:p>
      <w:pPr>
        <w:spacing w:line="580" w:lineRule="exact"/>
        <w:ind w:firstLine="640" w:firstLineChars="200"/>
        <w:rPr>
          <w:rFonts w:ascii="仿宋_GB2312" w:hAnsi="仿宋_GB2312" w:eastAsia="仿宋_GB2312" w:cs="仿宋_GB2312"/>
          <w:sz w:val="32"/>
          <w:szCs w:val="32"/>
        </w:rPr>
      </w:pPr>
    </w:p>
    <w:p>
      <w:pPr>
        <w:widowControl/>
        <w:jc w:val="left"/>
        <w:rPr>
          <w:rFonts w:ascii="仿宋_GB2312" w:hAnsi="仿宋_GB2312" w:eastAsia="仿宋_GB2312" w:cs="仿宋_GB2312"/>
          <w:sz w:val="32"/>
          <w:szCs w:val="32"/>
        </w:rPr>
      </w:pPr>
    </w:p>
    <w:p>
      <w:pPr>
        <w:pStyle w:val="3"/>
        <w:rPr>
          <w:rStyle w:val="17"/>
          <w:rFonts w:ascii="仿宋_GB2312" w:hAnsi="仿宋" w:eastAsia="仿宋_GB2312"/>
          <w:b w:val="0"/>
          <w:bCs w:val="0"/>
          <w:sz w:val="32"/>
          <w:szCs w:val="32"/>
        </w:rPr>
      </w:pPr>
      <w:bookmarkStart w:id="61" w:name="_Toc15396617"/>
      <w:r>
        <w:rPr>
          <w:rStyle w:val="17"/>
          <w:rFonts w:hint="eastAsia" w:ascii="仿宋_GB2312" w:hAnsi="仿宋" w:eastAsia="仿宋_GB2312"/>
          <w:b w:val="0"/>
          <w:bCs w:val="0"/>
          <w:sz w:val="32"/>
          <w:szCs w:val="32"/>
        </w:rPr>
        <w:t>附件</w:t>
      </w:r>
      <w:r>
        <w:rPr>
          <w:rStyle w:val="17"/>
          <w:rFonts w:ascii="仿宋_GB2312" w:hAnsi="仿宋" w:eastAsia="仿宋_GB2312"/>
          <w:b w:val="0"/>
          <w:bCs w:val="0"/>
          <w:sz w:val="32"/>
          <w:szCs w:val="32"/>
        </w:rPr>
        <w:t>2</w:t>
      </w:r>
      <w:bookmarkEnd w:id="61"/>
    </w:p>
    <w:p>
      <w:pPr>
        <w:ind w:left="664" w:leftChars="316"/>
        <w:jc w:val="center"/>
        <w:rPr>
          <w:rFonts w:ascii="仿宋_GB2312" w:eastAsia="仿宋_GB2312"/>
          <w:sz w:val="32"/>
          <w:szCs w:val="32"/>
        </w:rPr>
      </w:pPr>
      <w:r>
        <w:rPr>
          <w:rFonts w:hint="eastAsia" w:ascii="仿宋_GB2312" w:eastAsia="仿宋_GB2312"/>
          <w:sz w:val="32"/>
          <w:szCs w:val="32"/>
        </w:rPr>
        <w:t>共和乡纳底河村便桥建设项目</w:t>
      </w:r>
    </w:p>
    <w:p>
      <w:pPr>
        <w:ind w:left="664" w:leftChars="316"/>
        <w:jc w:val="center"/>
        <w:rPr>
          <w:rFonts w:ascii="仿宋_GB2312" w:eastAsia="仿宋_GB2312"/>
          <w:sz w:val="32"/>
          <w:szCs w:val="32"/>
        </w:rPr>
      </w:pPr>
      <w:r>
        <w:rPr>
          <w:rFonts w:hint="eastAsia" w:ascii="仿宋_GB2312" w:eastAsia="仿宋_GB2312"/>
          <w:sz w:val="32"/>
          <w:szCs w:val="32"/>
        </w:rPr>
        <w:t>绩效评价报告</w:t>
      </w:r>
    </w:p>
    <w:p>
      <w:pPr>
        <w:ind w:left="31680" w:hanging="640" w:hangingChars="200"/>
        <w:rPr>
          <w:rFonts w:ascii="仿宋_GB2312" w:eastAsia="仿宋_GB2312"/>
          <w:sz w:val="32"/>
          <w:szCs w:val="32"/>
        </w:rPr>
      </w:pPr>
      <w:r>
        <w:rPr>
          <w:rFonts w:hint="eastAsia" w:ascii="仿宋_GB2312" w:eastAsia="仿宋_GB2312"/>
          <w:sz w:val="32"/>
          <w:szCs w:val="32"/>
        </w:rPr>
        <w:t>一、工程项目概括及基本要求</w:t>
      </w:r>
      <w:r>
        <w:rPr>
          <w:rFonts w:ascii="仿宋_GB2312" w:eastAsia="仿宋_GB2312"/>
          <w:sz w:val="32"/>
          <w:szCs w:val="32"/>
        </w:rPr>
        <w:br w:type="textWrapping"/>
      </w:r>
      <w:r>
        <w:rPr>
          <w:rFonts w:ascii="仿宋_GB2312" w:eastAsia="仿宋_GB2312"/>
          <w:sz w:val="32"/>
          <w:szCs w:val="32"/>
        </w:rPr>
        <w:t>1</w:t>
      </w:r>
      <w:r>
        <w:rPr>
          <w:rFonts w:hint="eastAsia" w:ascii="仿宋_GB2312" w:eastAsia="仿宋_GB2312"/>
          <w:sz w:val="32"/>
          <w:szCs w:val="32"/>
        </w:rPr>
        <w:t>、项目民称</w:t>
      </w:r>
      <w:r>
        <w:rPr>
          <w:rFonts w:ascii="仿宋_GB2312" w:eastAsia="仿宋_GB2312"/>
          <w:sz w:val="32"/>
          <w:szCs w:val="32"/>
        </w:rPr>
        <w:t>:</w:t>
      </w:r>
      <w:r>
        <w:rPr>
          <w:rFonts w:hint="eastAsia" w:ascii="仿宋_GB2312" w:eastAsia="仿宋_GB2312"/>
          <w:sz w:val="32"/>
          <w:szCs w:val="32"/>
        </w:rPr>
        <w:t>盐边县共和乡纳底河村便桥建设项目。</w:t>
      </w:r>
    </w:p>
    <w:p>
      <w:pPr>
        <w:ind w:left="664" w:leftChars="316"/>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、项目建设地点</w:t>
      </w:r>
      <w:r>
        <w:rPr>
          <w:rFonts w:ascii="仿宋_GB2312" w:eastAsia="仿宋_GB2312"/>
          <w:sz w:val="32"/>
          <w:szCs w:val="32"/>
        </w:rPr>
        <w:t>:</w:t>
      </w:r>
      <w:r>
        <w:rPr>
          <w:rFonts w:hint="eastAsia" w:ascii="仿宋_GB2312" w:eastAsia="仿宋_GB2312"/>
          <w:sz w:val="32"/>
          <w:szCs w:val="32"/>
        </w:rPr>
        <w:t>纳底河村安家村村民小组。</w:t>
      </w:r>
      <w:r>
        <w:rPr>
          <w:rFonts w:ascii="仿宋_GB2312" w:eastAsia="仿宋_GB2312"/>
          <w:sz w:val="32"/>
          <w:szCs w:val="32"/>
        </w:rPr>
        <w:br w:type="textWrapping"/>
      </w:r>
      <w:r>
        <w:rPr>
          <w:rFonts w:ascii="仿宋_GB2312" w:eastAsia="仿宋_GB2312"/>
          <w:sz w:val="32"/>
          <w:szCs w:val="32"/>
        </w:rPr>
        <w:t>3</w:t>
      </w:r>
      <w:r>
        <w:rPr>
          <w:rFonts w:hint="eastAsia" w:ascii="仿宋_GB2312" w:eastAsia="仿宋_GB2312"/>
          <w:sz w:val="32"/>
          <w:szCs w:val="32"/>
        </w:rPr>
        <w:t>、项目工程量</w:t>
      </w:r>
      <w:r>
        <w:rPr>
          <w:rFonts w:ascii="仿宋_GB2312" w:eastAsia="仿宋_GB2312"/>
          <w:sz w:val="32"/>
          <w:szCs w:val="32"/>
        </w:rPr>
        <w:t>:</w:t>
      </w:r>
      <w:r>
        <w:rPr>
          <w:rFonts w:hint="eastAsia" w:ascii="仿宋_GB2312" w:eastAsia="仿宋_GB2312"/>
          <w:sz w:val="32"/>
          <w:szCs w:val="32"/>
        </w:rPr>
        <w:t>新建钢筋</w:t>
      </w:r>
      <w:r>
        <w:rPr>
          <w:rFonts w:hint="eastAsia" w:ascii="仿宋_GB2312" w:eastAsia="仿宋_GB2312"/>
          <w:sz w:val="32"/>
          <w:szCs w:val="32"/>
          <w:lang w:eastAsia="zh-CN"/>
        </w:rPr>
        <w:t>混凝土</w:t>
      </w:r>
      <w:r>
        <w:rPr>
          <w:rFonts w:hint="eastAsia" w:ascii="仿宋_GB2312" w:eastAsia="仿宋_GB2312"/>
          <w:sz w:val="32"/>
          <w:szCs w:val="32"/>
        </w:rPr>
        <w:t>便桥，桥跨度为长</w:t>
      </w:r>
      <w:r>
        <w:rPr>
          <w:rFonts w:ascii="仿宋_GB2312" w:eastAsia="仿宋_GB2312"/>
          <w:sz w:val="32"/>
          <w:szCs w:val="32"/>
        </w:rPr>
        <w:t>5.5</w:t>
      </w:r>
      <w:r>
        <w:rPr>
          <w:rFonts w:hint="eastAsia" w:ascii="仿宋_GB2312" w:eastAsia="仿宋_GB2312"/>
          <w:sz w:val="32"/>
          <w:szCs w:val="32"/>
        </w:rPr>
        <w:t>米、宽</w:t>
      </w:r>
      <w:r>
        <w:rPr>
          <w:rFonts w:ascii="仿宋_GB2312" w:eastAsia="仿宋_GB2312"/>
          <w:sz w:val="32"/>
          <w:szCs w:val="32"/>
        </w:rPr>
        <w:t>4</w:t>
      </w:r>
      <w:r>
        <w:rPr>
          <w:rFonts w:hint="eastAsia" w:ascii="仿宋_GB2312" w:eastAsia="仿宋_GB2312"/>
          <w:sz w:val="32"/>
          <w:szCs w:val="32"/>
        </w:rPr>
        <w:t>米、桥高</w:t>
      </w:r>
      <w:r>
        <w:rPr>
          <w:rFonts w:ascii="仿宋_GB2312" w:eastAsia="仿宋_GB2312"/>
          <w:sz w:val="32"/>
          <w:szCs w:val="32"/>
        </w:rPr>
        <w:t>5.8</w:t>
      </w:r>
      <w:r>
        <w:rPr>
          <w:rFonts w:hint="eastAsia" w:ascii="仿宋_GB2312" w:eastAsia="仿宋_GB2312"/>
          <w:sz w:val="32"/>
          <w:szCs w:val="32"/>
        </w:rPr>
        <w:t>米，桥面行车道宽</w:t>
      </w:r>
      <w:r>
        <w:rPr>
          <w:rFonts w:ascii="仿宋_GB2312" w:eastAsia="仿宋_GB2312"/>
          <w:sz w:val="32"/>
          <w:szCs w:val="32"/>
        </w:rPr>
        <w:t>3.5</w:t>
      </w:r>
      <w:r>
        <w:rPr>
          <w:rFonts w:hint="eastAsia" w:ascii="仿宋_GB2312" w:eastAsia="仿宋_GB2312"/>
          <w:sz w:val="32"/>
          <w:szCs w:val="32"/>
        </w:rPr>
        <w:t>米，主桥及引桥总长</w:t>
      </w:r>
      <w:r>
        <w:rPr>
          <w:rFonts w:ascii="仿宋_GB2312" w:eastAsia="仿宋_GB2312"/>
          <w:sz w:val="32"/>
          <w:szCs w:val="32"/>
        </w:rPr>
        <w:t>16.8</w:t>
      </w:r>
      <w:r>
        <w:rPr>
          <w:rFonts w:hint="eastAsia" w:ascii="仿宋_GB2312" w:eastAsia="仿宋_GB2312"/>
          <w:sz w:val="32"/>
          <w:szCs w:val="32"/>
        </w:rPr>
        <w:t>米。</w:t>
      </w:r>
      <w:r>
        <w:rPr>
          <w:rFonts w:ascii="仿宋_GB2312" w:eastAsia="仿宋_GB2312"/>
          <w:sz w:val="32"/>
          <w:szCs w:val="32"/>
        </w:rPr>
        <w:br w:type="textWrapping"/>
      </w:r>
      <w:r>
        <w:rPr>
          <w:rFonts w:ascii="仿宋_GB2312" w:eastAsia="仿宋_GB2312"/>
          <w:sz w:val="32"/>
          <w:szCs w:val="32"/>
        </w:rPr>
        <w:t>4</w:t>
      </w:r>
      <w:r>
        <w:rPr>
          <w:rFonts w:hint="eastAsia" w:ascii="仿宋_GB2312" w:eastAsia="仿宋_GB2312"/>
          <w:sz w:val="32"/>
          <w:szCs w:val="32"/>
        </w:rPr>
        <w:t>、项目投资概括</w:t>
      </w:r>
      <w:r>
        <w:rPr>
          <w:rFonts w:ascii="仿宋_GB2312" w:eastAsia="仿宋_GB2312"/>
          <w:sz w:val="32"/>
          <w:szCs w:val="32"/>
        </w:rPr>
        <w:t>:</w:t>
      </w:r>
      <w:r>
        <w:rPr>
          <w:rFonts w:hint="eastAsia" w:ascii="仿宋_GB2312" w:eastAsia="仿宋_GB2312"/>
          <w:sz w:val="32"/>
          <w:szCs w:val="32"/>
        </w:rPr>
        <w:t>项目总投资</w:t>
      </w:r>
      <w:r>
        <w:rPr>
          <w:rFonts w:ascii="仿宋_GB2312" w:eastAsia="仿宋_GB2312"/>
          <w:sz w:val="32"/>
          <w:szCs w:val="32"/>
        </w:rPr>
        <w:t>27.6</w:t>
      </w:r>
      <w:r>
        <w:rPr>
          <w:rFonts w:hint="eastAsia" w:ascii="仿宋_GB2312" w:eastAsia="仿宋_GB2312"/>
          <w:sz w:val="32"/>
          <w:szCs w:val="32"/>
        </w:rPr>
        <w:t>万元，其中补助</w:t>
      </w:r>
      <w:r>
        <w:rPr>
          <w:rFonts w:ascii="仿宋_GB2312" w:eastAsia="仿宋_GB2312"/>
          <w:sz w:val="32"/>
          <w:szCs w:val="32"/>
        </w:rPr>
        <w:t>25</w:t>
      </w:r>
      <w:r>
        <w:rPr>
          <w:rFonts w:hint="eastAsia" w:ascii="仿宋_GB2312" w:eastAsia="仿宋_GB2312"/>
          <w:sz w:val="32"/>
          <w:szCs w:val="32"/>
        </w:rPr>
        <w:t>万元，群众投工投劳解决</w:t>
      </w:r>
      <w:r>
        <w:rPr>
          <w:rFonts w:ascii="仿宋_GB2312" w:eastAsia="仿宋_GB2312"/>
          <w:sz w:val="32"/>
          <w:szCs w:val="32"/>
        </w:rPr>
        <w:t>2.6</w:t>
      </w:r>
      <w:r>
        <w:rPr>
          <w:rFonts w:hint="eastAsia" w:ascii="仿宋_GB2312" w:eastAsia="仿宋_GB2312"/>
          <w:sz w:val="32"/>
          <w:szCs w:val="32"/>
        </w:rPr>
        <w:t>万元，资金补助砂石、水泥、钢筋、技工、机械费用。</w:t>
      </w:r>
      <w:r>
        <w:rPr>
          <w:rFonts w:ascii="仿宋_GB2312" w:eastAsia="仿宋_GB2312"/>
          <w:sz w:val="32"/>
          <w:szCs w:val="32"/>
        </w:rPr>
        <w:br w:type="textWrapping"/>
      </w:r>
      <w:r>
        <w:rPr>
          <w:rFonts w:ascii="仿宋_GB2312" w:eastAsia="仿宋_GB2312"/>
          <w:sz w:val="32"/>
          <w:szCs w:val="32"/>
        </w:rPr>
        <w:t>5</w:t>
      </w:r>
      <w:r>
        <w:rPr>
          <w:rFonts w:hint="eastAsia" w:ascii="仿宋_GB2312" w:eastAsia="仿宋_GB2312"/>
          <w:sz w:val="32"/>
          <w:szCs w:val="32"/>
        </w:rPr>
        <w:t>、工期</w:t>
      </w:r>
      <w:r>
        <w:rPr>
          <w:rFonts w:ascii="仿宋_GB2312" w:eastAsia="仿宋_GB2312"/>
          <w:sz w:val="32"/>
          <w:szCs w:val="32"/>
        </w:rPr>
        <w:t>: 2018</w:t>
      </w:r>
      <w:r>
        <w:rPr>
          <w:rFonts w:hint="eastAsia" w:ascii="仿宋_GB2312" w:eastAsia="仿宋_GB2312"/>
          <w:sz w:val="32"/>
          <w:szCs w:val="32"/>
        </w:rPr>
        <w:t>年</w:t>
      </w:r>
      <w:r>
        <w:rPr>
          <w:rFonts w:ascii="仿宋_GB2312" w:eastAsia="仿宋_GB2312"/>
          <w:sz w:val="32"/>
          <w:szCs w:val="32"/>
        </w:rPr>
        <w:t>7</w:t>
      </w:r>
      <w:r>
        <w:rPr>
          <w:rFonts w:hint="eastAsia" w:ascii="仿宋_GB2312" w:eastAsia="仿宋_GB2312"/>
          <w:sz w:val="32"/>
          <w:szCs w:val="32"/>
        </w:rPr>
        <w:t>月前竣工。</w:t>
      </w:r>
      <w:r>
        <w:rPr>
          <w:rFonts w:ascii="仿宋_GB2312" w:eastAsia="仿宋_GB2312"/>
          <w:sz w:val="32"/>
          <w:szCs w:val="32"/>
        </w:rPr>
        <w:br w:type="textWrapping"/>
      </w:r>
      <w:r>
        <w:rPr>
          <w:rFonts w:ascii="仿宋_GB2312" w:eastAsia="仿宋_GB2312"/>
          <w:sz w:val="32"/>
          <w:szCs w:val="32"/>
        </w:rPr>
        <w:t>6</w:t>
      </w:r>
      <w:r>
        <w:rPr>
          <w:rFonts w:hint="eastAsia" w:ascii="仿宋_GB2312" w:eastAsia="仿宋_GB2312"/>
          <w:sz w:val="32"/>
          <w:szCs w:val="32"/>
        </w:rPr>
        <w:t>、经济效益和社会效益</w:t>
      </w:r>
      <w:r>
        <w:rPr>
          <w:rFonts w:ascii="仿宋_GB2312" w:eastAsia="仿宋_GB2312"/>
          <w:sz w:val="32"/>
          <w:szCs w:val="32"/>
        </w:rPr>
        <w:t>:</w:t>
      </w:r>
      <w:r>
        <w:rPr>
          <w:rFonts w:hint="eastAsia" w:ascii="仿宋_GB2312" w:eastAsia="仿宋_GB2312"/>
          <w:sz w:val="32"/>
          <w:szCs w:val="32"/>
        </w:rPr>
        <w:t>解决我乡</w:t>
      </w:r>
      <w:r>
        <w:rPr>
          <w:rFonts w:ascii="仿宋_GB2312" w:eastAsia="仿宋_GB2312"/>
          <w:sz w:val="32"/>
          <w:szCs w:val="32"/>
        </w:rPr>
        <w:t>413</w:t>
      </w:r>
      <w:r>
        <w:rPr>
          <w:rFonts w:hint="eastAsia" w:ascii="仿宋_GB2312" w:eastAsia="仿宋_GB2312"/>
          <w:sz w:val="32"/>
          <w:szCs w:val="32"/>
        </w:rPr>
        <w:t>户</w:t>
      </w:r>
      <w:r>
        <w:rPr>
          <w:rFonts w:ascii="仿宋_GB2312" w:eastAsia="仿宋_GB2312"/>
          <w:sz w:val="32"/>
          <w:szCs w:val="32"/>
        </w:rPr>
        <w:t>1171</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纳底河村</w:t>
      </w:r>
      <w:r>
        <w:rPr>
          <w:rFonts w:ascii="仿宋_GB2312" w:eastAsia="仿宋_GB2312"/>
          <w:sz w:val="32"/>
          <w:szCs w:val="32"/>
        </w:rPr>
        <w:t>238</w:t>
      </w:r>
      <w:r>
        <w:rPr>
          <w:rFonts w:hint="eastAsia" w:ascii="仿宋_GB2312" w:eastAsia="仿宋_GB2312"/>
          <w:sz w:val="32"/>
          <w:szCs w:val="32"/>
        </w:rPr>
        <w:t>户</w:t>
      </w:r>
      <w:r>
        <w:rPr>
          <w:rFonts w:ascii="仿宋_GB2312" w:eastAsia="仿宋_GB2312"/>
          <w:sz w:val="32"/>
          <w:szCs w:val="32"/>
        </w:rPr>
        <w:t>985</w:t>
      </w:r>
      <w:r>
        <w:rPr>
          <w:rFonts w:hint="eastAsia" w:ascii="仿宋_GB2312" w:eastAsia="仿宋_GB2312"/>
          <w:sz w:val="32"/>
          <w:szCs w:val="32"/>
        </w:rPr>
        <w:t>人及同时从该桥过的烂柴湾村</w:t>
      </w:r>
      <w:r>
        <w:rPr>
          <w:rFonts w:ascii="仿宋_GB2312" w:eastAsia="仿宋_GB2312"/>
          <w:sz w:val="32"/>
          <w:szCs w:val="32"/>
        </w:rPr>
        <w:t>175</w:t>
      </w:r>
      <w:r>
        <w:rPr>
          <w:rFonts w:hint="eastAsia" w:ascii="仿宋_GB2312" w:eastAsia="仿宋_GB2312"/>
          <w:sz w:val="32"/>
          <w:szCs w:val="32"/>
        </w:rPr>
        <w:t>户</w:t>
      </w:r>
      <w:r>
        <w:rPr>
          <w:rFonts w:ascii="仿宋_GB2312" w:eastAsia="仿宋_GB2312"/>
          <w:sz w:val="32"/>
          <w:szCs w:val="32"/>
        </w:rPr>
        <w:t>726</w:t>
      </w:r>
      <w:r>
        <w:rPr>
          <w:rFonts w:hint="eastAsia" w:ascii="仿宋_GB2312" w:eastAsia="仿宋_GB2312"/>
          <w:sz w:val="32"/>
          <w:szCs w:val="32"/>
        </w:rPr>
        <w:t>人</w:t>
      </w:r>
      <w:r>
        <w:rPr>
          <w:rFonts w:ascii="仿宋_GB2312" w:eastAsia="仿宋_GB2312"/>
          <w:sz w:val="32"/>
          <w:szCs w:val="32"/>
        </w:rPr>
        <w:t>)</w:t>
      </w:r>
      <w:r>
        <w:rPr>
          <w:rFonts w:hint="eastAsia" w:ascii="仿宋_GB2312" w:eastAsia="仿宋_GB2312"/>
          <w:sz w:val="32"/>
          <w:szCs w:val="32"/>
        </w:rPr>
        <w:t>的出行和产业、物资运输困难。</w:t>
      </w:r>
    </w:p>
    <w:p>
      <w:pPr>
        <w:rPr>
          <w:rFonts w:ascii="仿宋_GB2312" w:eastAsia="仿宋_GB2312"/>
          <w:sz w:val="32"/>
          <w:szCs w:val="32"/>
        </w:rPr>
      </w:pPr>
      <w:r>
        <w:rPr>
          <w:rFonts w:hint="eastAsia" w:ascii="仿宋_GB2312" w:eastAsia="仿宋_GB2312"/>
          <w:sz w:val="32"/>
          <w:szCs w:val="32"/>
        </w:rPr>
        <w:t>二、相关职责</w:t>
      </w:r>
      <w:r>
        <w:rPr>
          <w:rFonts w:ascii="仿宋_GB2312" w:eastAsia="仿宋_GB2312"/>
          <w:sz w:val="32"/>
          <w:szCs w:val="32"/>
        </w:rPr>
        <w:br w:type="textWrapping"/>
      </w:r>
      <w:r>
        <w:rPr>
          <w:rFonts w:ascii="仿宋_GB2312" w:eastAsia="仿宋_GB2312"/>
          <w:sz w:val="32"/>
          <w:szCs w:val="32"/>
        </w:rPr>
        <w:t xml:space="preserve">    </w:t>
      </w:r>
      <w:r>
        <w:rPr>
          <w:rFonts w:hint="eastAsia" w:ascii="仿宋_GB2312" w:eastAsia="仿宋_GB2312"/>
          <w:sz w:val="32"/>
          <w:szCs w:val="32"/>
        </w:rPr>
        <w:t>乡政府负责项目资金管理使用的监督、检查，参与竣工验收工作，并按工程进度划拨工程款。</w:t>
      </w:r>
      <w:r>
        <w:rPr>
          <w:rFonts w:ascii="仿宋_GB2312" w:eastAsia="仿宋_GB2312"/>
          <w:sz w:val="32"/>
          <w:szCs w:val="32"/>
        </w:rPr>
        <w:br w:type="textWrapping"/>
      </w:r>
      <w:r>
        <w:rPr>
          <w:rFonts w:hint="eastAsia" w:ascii="仿宋_GB2312" w:eastAsia="仿宋_GB2312"/>
          <w:sz w:val="32"/>
          <w:szCs w:val="32"/>
        </w:rPr>
        <w:t>纳底河村</w:t>
      </w:r>
      <w:r>
        <w:rPr>
          <w:rFonts w:ascii="仿宋_GB2312" w:eastAsia="仿宋_GB2312"/>
          <w:sz w:val="32"/>
          <w:szCs w:val="32"/>
        </w:rPr>
        <w:t>:</w:t>
      </w:r>
      <w:r>
        <w:rPr>
          <w:rFonts w:hint="eastAsia" w:ascii="仿宋_GB2312" w:eastAsia="仿宋_GB2312"/>
          <w:sz w:val="32"/>
          <w:szCs w:val="32"/>
        </w:rPr>
        <w:t>负责该项目的组织、协调、实施、安全等工作。三、工程造价及资金支付</w:t>
      </w:r>
      <w:r>
        <w:rPr>
          <w:rFonts w:ascii="仿宋_GB2312" w:eastAsia="仿宋_GB2312"/>
          <w:sz w:val="32"/>
          <w:szCs w:val="32"/>
        </w:rPr>
        <w:br w:type="textWrapping"/>
      </w:r>
      <w:r>
        <w:rPr>
          <w:rFonts w:ascii="仿宋_GB2312" w:eastAsia="仿宋_GB2312"/>
          <w:sz w:val="32"/>
          <w:szCs w:val="32"/>
        </w:rPr>
        <w:t xml:space="preserve">    1</w:t>
      </w:r>
      <w:r>
        <w:rPr>
          <w:rFonts w:hint="eastAsia" w:ascii="仿宋_GB2312" w:eastAsia="仿宋_GB2312"/>
          <w:sz w:val="32"/>
          <w:szCs w:val="32"/>
        </w:rPr>
        <w:t>、合同总造价</w:t>
      </w:r>
      <w:r>
        <w:rPr>
          <w:rFonts w:ascii="仿宋_GB2312" w:eastAsia="仿宋_GB2312"/>
          <w:sz w:val="32"/>
          <w:szCs w:val="32"/>
        </w:rPr>
        <w:t>25</w:t>
      </w:r>
      <w:r>
        <w:rPr>
          <w:rFonts w:hint="eastAsia" w:ascii="仿宋_GB2312" w:eastAsia="仿宋_GB2312"/>
          <w:sz w:val="32"/>
          <w:szCs w:val="32"/>
        </w:rPr>
        <w:t>万元，包干使用、工程量不足扣减相应资金。工程量超标不予以补助。</w:t>
      </w:r>
      <w:r>
        <w:rPr>
          <w:rFonts w:ascii="仿宋_GB2312" w:eastAsia="仿宋_GB2312"/>
          <w:sz w:val="32"/>
          <w:szCs w:val="32"/>
        </w:rPr>
        <w:br w:type="textWrapping"/>
      </w:r>
      <w:r>
        <w:rPr>
          <w:rFonts w:ascii="仿宋_GB2312" w:eastAsia="仿宋_GB2312"/>
          <w:sz w:val="32"/>
          <w:szCs w:val="32"/>
        </w:rPr>
        <w:t xml:space="preserve">    2</w:t>
      </w:r>
      <w:r>
        <w:rPr>
          <w:rFonts w:hint="eastAsia" w:ascii="仿宋_GB2312" w:eastAsia="仿宋_GB2312"/>
          <w:sz w:val="32"/>
          <w:szCs w:val="32"/>
        </w:rPr>
        <w:t>、根据上级资金到位情况，项目施工方提供正式发票拨付工程款。</w:t>
      </w:r>
    </w:p>
    <w:p>
      <w:pPr>
        <w:rPr>
          <w:rFonts w:ascii="仿宋_GB2312" w:eastAsia="仿宋_GB2312"/>
          <w:sz w:val="32"/>
          <w:szCs w:val="32"/>
        </w:rPr>
      </w:pPr>
      <w:r>
        <w:rPr>
          <w:rFonts w:hint="eastAsia" w:ascii="仿宋_GB2312" w:eastAsia="仿宋_GB2312"/>
          <w:sz w:val="32"/>
          <w:szCs w:val="32"/>
        </w:rPr>
        <w:t>四、项目自评步骤及方法</w:t>
      </w:r>
    </w:p>
    <w:p>
      <w:pPr>
        <w:ind w:firstLine="720" w:firstLineChars="225"/>
        <w:rPr>
          <w:rFonts w:ascii="仿宋_GB2312" w:eastAsia="仿宋_GB2312"/>
          <w:sz w:val="32"/>
          <w:szCs w:val="32"/>
        </w:rPr>
      </w:pPr>
      <w:r>
        <w:rPr>
          <w:rFonts w:hint="eastAsia" w:ascii="仿宋_GB2312" w:eastAsia="仿宋_GB2312"/>
          <w:sz w:val="32"/>
          <w:szCs w:val="32"/>
        </w:rPr>
        <w:t>按照省、市、县要求我乡及时上级部门一起，组织了项目自评工作。首先，结合项目实施、完成情况和资金使用、管理情况对照要求写出自评报告；其次，县考评组通过听汇报、实地检查、走访群众、查阅资料等方式对项目的申报、组织实施、财务管理和效益情况进行了评估。</w:t>
      </w:r>
    </w:p>
    <w:p>
      <w:pPr>
        <w:rPr>
          <w:rFonts w:ascii="仿宋_GB2312" w:eastAsia="仿宋_GB2312"/>
          <w:sz w:val="32"/>
          <w:szCs w:val="32"/>
        </w:rPr>
      </w:pPr>
      <w:r>
        <w:rPr>
          <w:rFonts w:hint="eastAsia" w:ascii="仿宋_GB2312" w:eastAsia="仿宋_GB2312"/>
          <w:sz w:val="32"/>
          <w:szCs w:val="32"/>
        </w:rPr>
        <w:t>五、项目资金申报及使用情况</w:t>
      </w:r>
    </w:p>
    <w:p>
      <w:pPr>
        <w:ind w:firstLine="723" w:firstLineChars="225"/>
        <w:rPr>
          <w:rFonts w:ascii="仿宋_GB2312" w:eastAsia="仿宋_GB2312"/>
          <w:b/>
          <w:sz w:val="32"/>
          <w:szCs w:val="32"/>
        </w:rPr>
      </w:pPr>
      <w:r>
        <w:rPr>
          <w:rFonts w:hint="eastAsia" w:ascii="仿宋_GB2312" w:eastAsia="仿宋_GB2312"/>
          <w:b/>
          <w:sz w:val="32"/>
          <w:szCs w:val="32"/>
        </w:rPr>
        <w:t>（一）项目资金申报及批复情况</w:t>
      </w:r>
    </w:p>
    <w:p>
      <w:pPr>
        <w:spacing w:line="600" w:lineRule="exact"/>
        <w:ind w:firstLine="480" w:firstLineChars="150"/>
        <w:rPr>
          <w:rFonts w:ascii="仿宋_GB2312" w:eastAsia="仿宋_GB2312"/>
          <w:sz w:val="32"/>
          <w:szCs w:val="32"/>
        </w:rPr>
      </w:pPr>
      <w:r>
        <w:rPr>
          <w:rFonts w:hint="eastAsia" w:ascii="仿宋_GB2312" w:eastAsia="仿宋_GB2312"/>
          <w:sz w:val="32"/>
          <w:szCs w:val="32"/>
        </w:rPr>
        <w:t>项目按照县上管理要求，用正式文件上报县财政局和县两资办下达文件批复后，将项目下到乡政府。</w:t>
      </w:r>
    </w:p>
    <w:p>
      <w:pPr>
        <w:ind w:firstLine="723" w:firstLineChars="225"/>
        <w:rPr>
          <w:rFonts w:ascii="仿宋_GB2312" w:eastAsia="仿宋_GB2312"/>
          <w:b/>
          <w:sz w:val="32"/>
          <w:szCs w:val="32"/>
        </w:rPr>
      </w:pPr>
      <w:r>
        <w:rPr>
          <w:rFonts w:hint="eastAsia" w:ascii="仿宋_GB2312" w:eastAsia="仿宋_GB2312"/>
          <w:b/>
          <w:sz w:val="32"/>
          <w:szCs w:val="32"/>
        </w:rPr>
        <w:t>（二）资金计划、到位及使用情况</w:t>
      </w:r>
    </w:p>
    <w:p>
      <w:pPr>
        <w:ind w:firstLine="720" w:firstLineChars="225"/>
        <w:rPr>
          <w:rFonts w:ascii="仿宋_GB2312" w:eastAsia="仿宋_GB2312"/>
          <w:sz w:val="32"/>
          <w:szCs w:val="32"/>
        </w:rPr>
      </w:pPr>
      <w:r>
        <w:rPr>
          <w:rFonts w:hint="eastAsia" w:ascii="仿宋_GB2312" w:eastAsia="仿宋_GB2312"/>
          <w:sz w:val="32"/>
          <w:szCs w:val="32"/>
        </w:rPr>
        <w:t>共下达</w:t>
      </w:r>
      <w:r>
        <w:rPr>
          <w:rFonts w:ascii="仿宋_GB2312" w:eastAsia="仿宋_GB2312"/>
          <w:sz w:val="32"/>
          <w:szCs w:val="32"/>
        </w:rPr>
        <w:t>25</w:t>
      </w:r>
      <w:r>
        <w:rPr>
          <w:rFonts w:hint="eastAsia" w:ascii="仿宋_GB2312" w:eastAsia="仿宋_GB2312"/>
          <w:sz w:val="32"/>
          <w:szCs w:val="32"/>
        </w:rPr>
        <w:t>万元民族事业发展资金。已支出</w:t>
      </w:r>
      <w:r>
        <w:rPr>
          <w:rFonts w:ascii="仿宋_GB2312" w:eastAsia="仿宋_GB2312"/>
          <w:sz w:val="32"/>
          <w:szCs w:val="32"/>
        </w:rPr>
        <w:t>22.5</w:t>
      </w:r>
      <w:r>
        <w:rPr>
          <w:rFonts w:hint="eastAsia" w:ascii="仿宋_GB2312" w:eastAsia="仿宋_GB2312"/>
          <w:sz w:val="32"/>
          <w:szCs w:val="32"/>
        </w:rPr>
        <w:t>万元。资金支出合规合法，符合预算。</w:t>
      </w:r>
    </w:p>
    <w:p>
      <w:pPr>
        <w:ind w:firstLine="723" w:firstLineChars="225"/>
        <w:rPr>
          <w:rFonts w:ascii="仿宋_GB2312" w:eastAsia="仿宋_GB2312"/>
          <w:b/>
          <w:sz w:val="32"/>
          <w:szCs w:val="32"/>
        </w:rPr>
      </w:pPr>
      <w:r>
        <w:rPr>
          <w:rFonts w:hint="eastAsia" w:ascii="仿宋_GB2312" w:eastAsia="仿宋_GB2312"/>
          <w:b/>
          <w:sz w:val="32"/>
          <w:szCs w:val="32"/>
        </w:rPr>
        <w:t>（三）项目财务管理情况</w:t>
      </w:r>
    </w:p>
    <w:p>
      <w:pPr>
        <w:ind w:firstLine="720" w:firstLineChars="225"/>
        <w:rPr>
          <w:rFonts w:ascii="仿宋_GB2312" w:eastAsia="仿宋_GB2312"/>
          <w:sz w:val="32"/>
          <w:szCs w:val="32"/>
        </w:rPr>
      </w:pPr>
      <w:r>
        <w:rPr>
          <w:rFonts w:hint="eastAsia" w:ascii="仿宋_GB2312" w:eastAsia="仿宋_GB2312"/>
          <w:sz w:val="32"/>
          <w:szCs w:val="32"/>
        </w:rPr>
        <w:t>我乡政府也设专帐管理，会计资料规范，真实。经自查无挤占、挪用资金的情况。</w:t>
      </w:r>
    </w:p>
    <w:p>
      <w:pPr>
        <w:rPr>
          <w:rFonts w:ascii="仿宋_GB2312" w:eastAsia="仿宋_GB2312"/>
          <w:sz w:val="32"/>
          <w:szCs w:val="32"/>
        </w:rPr>
      </w:pPr>
      <w:r>
        <w:rPr>
          <w:rFonts w:hint="eastAsia" w:ascii="仿宋_GB2312" w:eastAsia="仿宋_GB2312"/>
          <w:sz w:val="32"/>
          <w:szCs w:val="32"/>
        </w:rPr>
        <w:t>六、项目管理情况</w:t>
      </w:r>
    </w:p>
    <w:p>
      <w:pPr>
        <w:ind w:firstLine="720" w:firstLineChars="225"/>
        <w:rPr>
          <w:rFonts w:ascii="仿宋_GB2312" w:eastAsia="仿宋_GB2312"/>
          <w:sz w:val="32"/>
          <w:szCs w:val="32"/>
        </w:rPr>
      </w:pPr>
      <w:r>
        <w:rPr>
          <w:rFonts w:hint="eastAsia" w:ascii="仿宋_GB2312" w:eastAsia="仿宋_GB2312"/>
          <w:sz w:val="32"/>
          <w:szCs w:val="32"/>
        </w:rPr>
        <w:t>乡镇政府成立了分管领导为组长，包村人员、财务人员、项目村村、支两委人员组成的领导小组，并由一名政府副职领导具体负责项目的组织实施。我县民族事业发展资金项目全部实现了项目公示制、下达备案制，完善项目档案，达到了“一案一档”。</w:t>
      </w:r>
    </w:p>
    <w:p>
      <w:pPr>
        <w:ind w:firstLine="160" w:firstLineChars="50"/>
        <w:rPr>
          <w:rFonts w:ascii="仿宋_GB2312" w:eastAsia="仿宋_GB2312"/>
          <w:sz w:val="32"/>
          <w:szCs w:val="32"/>
        </w:rPr>
      </w:pPr>
      <w:r>
        <w:rPr>
          <w:rFonts w:hint="eastAsia" w:ascii="仿宋_GB2312" w:eastAsia="仿宋_GB2312"/>
          <w:sz w:val="32"/>
          <w:szCs w:val="32"/>
        </w:rPr>
        <w:t>七、项目效益情况</w:t>
      </w:r>
    </w:p>
    <w:p>
      <w:pPr>
        <w:ind w:firstLine="720" w:firstLineChars="225"/>
        <w:rPr>
          <w:rFonts w:ascii="仿宋_GB2312" w:eastAsia="仿宋_GB2312"/>
          <w:sz w:val="32"/>
          <w:szCs w:val="32"/>
        </w:rPr>
      </w:pPr>
      <w:r>
        <w:rPr>
          <w:rFonts w:hint="eastAsia" w:ascii="仿宋_GB2312" w:eastAsia="仿宋_GB2312"/>
          <w:sz w:val="32"/>
          <w:szCs w:val="32"/>
        </w:rPr>
        <w:t>我乡民族事业发展资金项目达到了计划要求，资金全部用于了项目建设，切实解决了群众实际困难，改善了群众的生活条件，促进了经济发展，社会效益明显，群众满意度高，是一个惠民、利民的好项目。</w:t>
      </w:r>
    </w:p>
    <w:p>
      <w:pPr>
        <w:rPr>
          <w:rFonts w:ascii="仿宋_GB2312" w:eastAsia="仿宋_GB2312"/>
          <w:sz w:val="32"/>
          <w:szCs w:val="32"/>
        </w:rPr>
      </w:pPr>
      <w:r>
        <w:rPr>
          <w:rFonts w:hint="eastAsia" w:ascii="仿宋_GB2312" w:eastAsia="仿宋_GB2312"/>
          <w:sz w:val="32"/>
          <w:szCs w:val="32"/>
        </w:rPr>
        <w:t>八、项目评价结论及建议</w:t>
      </w:r>
    </w:p>
    <w:p>
      <w:pPr>
        <w:ind w:firstLine="723" w:firstLineChars="225"/>
        <w:rPr>
          <w:rFonts w:ascii="仿宋_GB2312" w:eastAsia="仿宋_GB2312"/>
          <w:b/>
          <w:sz w:val="32"/>
          <w:szCs w:val="32"/>
        </w:rPr>
      </w:pPr>
      <w:r>
        <w:rPr>
          <w:rFonts w:hint="eastAsia" w:ascii="仿宋_GB2312" w:eastAsia="仿宋_GB2312"/>
          <w:b/>
          <w:sz w:val="32"/>
          <w:szCs w:val="32"/>
        </w:rPr>
        <w:t>（一）评价结论</w:t>
      </w:r>
    </w:p>
    <w:p>
      <w:pPr>
        <w:ind w:firstLine="720" w:firstLineChars="225"/>
        <w:rPr>
          <w:rFonts w:ascii="仿宋_GB2312" w:eastAsia="仿宋_GB2312"/>
          <w:sz w:val="32"/>
          <w:szCs w:val="32"/>
        </w:rPr>
      </w:pPr>
      <w:r>
        <w:rPr>
          <w:rFonts w:hint="eastAsia" w:ascii="仿宋_GB2312" w:eastAsia="仿宋_GB2312"/>
          <w:sz w:val="32"/>
          <w:szCs w:val="32"/>
        </w:rPr>
        <w:t>我乡民族事业发展资金项目符合我乡经济社会发展规划，目的明确，选项准，项目立项、申报、批复、组织实施符合项目管理要求，项目管理和资金管理、使用严格按照规定实施，项目按期完成任务，社会效益明显，群众满意度高，达到了维护民区稳定，促进民族地区又好又快发展的目的。</w:t>
      </w:r>
    </w:p>
    <w:p>
      <w:pPr>
        <w:ind w:firstLine="723" w:firstLineChars="225"/>
        <w:rPr>
          <w:rFonts w:ascii="仿宋_GB2312" w:eastAsia="仿宋_GB2312"/>
          <w:b/>
          <w:sz w:val="32"/>
          <w:szCs w:val="32"/>
        </w:rPr>
      </w:pPr>
      <w:r>
        <w:rPr>
          <w:rFonts w:hint="eastAsia" w:ascii="仿宋_GB2312" w:eastAsia="仿宋_GB2312"/>
          <w:b/>
          <w:sz w:val="32"/>
          <w:szCs w:val="32"/>
        </w:rPr>
        <w:t>（二）存在的问题</w:t>
      </w:r>
    </w:p>
    <w:p>
      <w:pPr>
        <w:ind w:firstLine="720" w:firstLineChars="225"/>
        <w:rPr>
          <w:rFonts w:ascii="仿宋_GB2312" w:eastAsia="仿宋_GB2312"/>
          <w:sz w:val="32"/>
          <w:szCs w:val="32"/>
        </w:rPr>
      </w:pPr>
      <w:r>
        <w:rPr>
          <w:rFonts w:hint="eastAsia" w:ascii="仿宋_GB2312" w:eastAsia="仿宋_GB2312"/>
          <w:sz w:val="32"/>
          <w:szCs w:val="32"/>
        </w:rPr>
        <w:t>项目后续管理资金难度大。</w:t>
      </w:r>
      <w:r>
        <w:rPr>
          <w:rFonts w:ascii="仿宋_GB2312" w:eastAsia="仿宋_GB2312"/>
          <w:sz w:val="32"/>
          <w:szCs w:val="32"/>
        </w:rPr>
        <w:t xml:space="preserve"> </w:t>
      </w:r>
    </w:p>
    <w:p>
      <w:pPr>
        <w:ind w:firstLine="723" w:firstLineChars="225"/>
        <w:rPr>
          <w:rFonts w:ascii="仿宋_GB2312" w:eastAsia="仿宋_GB2312"/>
          <w:b/>
          <w:sz w:val="32"/>
          <w:szCs w:val="32"/>
        </w:rPr>
      </w:pPr>
      <w:r>
        <w:rPr>
          <w:rFonts w:hint="eastAsia" w:ascii="仿宋_GB2312" w:eastAsia="仿宋_GB2312"/>
          <w:b/>
          <w:sz w:val="32"/>
          <w:szCs w:val="32"/>
        </w:rPr>
        <w:t>（三）相关建议</w:t>
      </w:r>
    </w:p>
    <w:p>
      <w:pPr>
        <w:ind w:firstLine="720" w:firstLineChars="225"/>
        <w:rPr>
          <w:rFonts w:ascii="仿宋_GB2312" w:eastAsia="仿宋_GB2312"/>
          <w:sz w:val="32"/>
          <w:szCs w:val="32"/>
        </w:rPr>
      </w:pPr>
      <w:r>
        <w:rPr>
          <w:rFonts w:hint="eastAsia" w:ascii="仿宋_GB2312" w:eastAsia="仿宋_GB2312"/>
          <w:sz w:val="32"/>
          <w:szCs w:val="32"/>
        </w:rPr>
        <w:t>需要进一步完善项目档案。项目村村委会需按照项目的管护措施加强项目设施管理、确保长期发挥效益。</w:t>
      </w:r>
    </w:p>
    <w:p>
      <w:pPr>
        <w:spacing w:line="700" w:lineRule="exact"/>
        <w:jc w:val="center"/>
        <w:rPr>
          <w:rFonts w:ascii="仿宋_GB2312" w:eastAsia="仿宋_GB2312"/>
          <w:sz w:val="32"/>
          <w:szCs w:val="32"/>
        </w:rPr>
      </w:pPr>
    </w:p>
    <w:p>
      <w:pPr>
        <w:pStyle w:val="3"/>
        <w:rPr>
          <w:rFonts w:ascii="仿宋_GB2312" w:hAnsi="仿宋" w:eastAsia="仿宋_GB2312"/>
          <w:b w:val="0"/>
          <w:bCs w:val="0"/>
          <w:kern w:val="44"/>
        </w:rPr>
      </w:pPr>
      <w:r>
        <w:rPr>
          <w:rStyle w:val="17"/>
          <w:rFonts w:hint="eastAsia" w:ascii="仿宋_GB2312" w:hAnsi="仿宋" w:eastAsia="仿宋_GB2312"/>
          <w:b w:val="0"/>
          <w:bCs w:val="0"/>
          <w:sz w:val="32"/>
          <w:szCs w:val="32"/>
        </w:rPr>
        <w:t>附件</w:t>
      </w:r>
      <w:r>
        <w:rPr>
          <w:rStyle w:val="17"/>
          <w:rFonts w:ascii="仿宋_GB2312" w:hAnsi="仿宋" w:eastAsia="仿宋_GB2312"/>
          <w:b w:val="0"/>
          <w:bCs w:val="0"/>
          <w:sz w:val="32"/>
          <w:szCs w:val="32"/>
        </w:rPr>
        <w:t>3</w:t>
      </w:r>
    </w:p>
    <w:p>
      <w:pPr>
        <w:spacing w:line="700" w:lineRule="exact"/>
        <w:jc w:val="center"/>
        <w:rPr>
          <w:rFonts w:ascii="仿宋_GB2312" w:eastAsia="仿宋_GB2312"/>
          <w:sz w:val="32"/>
          <w:szCs w:val="32"/>
        </w:rPr>
      </w:pPr>
      <w:r>
        <w:rPr>
          <w:rFonts w:ascii="仿宋_GB2312" w:eastAsia="仿宋_GB2312"/>
          <w:sz w:val="32"/>
          <w:szCs w:val="32"/>
        </w:rPr>
        <w:t>2018</w:t>
      </w:r>
      <w:r>
        <w:rPr>
          <w:rFonts w:hint="eastAsia" w:ascii="仿宋_GB2312" w:eastAsia="仿宋_GB2312"/>
          <w:sz w:val="32"/>
          <w:szCs w:val="32"/>
        </w:rPr>
        <w:t>年共和乡公共服务运行项目</w:t>
      </w:r>
    </w:p>
    <w:p>
      <w:pPr>
        <w:spacing w:line="700" w:lineRule="exact"/>
        <w:jc w:val="center"/>
        <w:rPr>
          <w:rFonts w:ascii="仿宋_GB2312" w:eastAsia="仿宋_GB2312"/>
          <w:sz w:val="32"/>
          <w:szCs w:val="32"/>
        </w:rPr>
      </w:pPr>
      <w:r>
        <w:rPr>
          <w:rFonts w:hint="eastAsia" w:ascii="仿宋_GB2312" w:eastAsia="仿宋_GB2312"/>
          <w:sz w:val="32"/>
          <w:szCs w:val="32"/>
        </w:rPr>
        <w:t>绩效评价报告</w:t>
      </w:r>
    </w:p>
    <w:p>
      <w:pPr>
        <w:spacing w:line="576" w:lineRule="exact"/>
        <w:rPr>
          <w:rFonts w:ascii="仿宋_GB2312" w:eastAsia="仿宋_GB2312"/>
          <w:sz w:val="32"/>
          <w:szCs w:val="32"/>
        </w:rPr>
      </w:pPr>
      <w:r>
        <w:rPr>
          <w:rFonts w:hint="eastAsia" w:ascii="仿宋_GB2312" w:eastAsia="仿宋_GB2312"/>
          <w:sz w:val="32"/>
          <w:szCs w:val="32"/>
        </w:rPr>
        <w:t>一、评价工作开展及项目情况</w:t>
      </w:r>
    </w:p>
    <w:p>
      <w:pPr>
        <w:spacing w:line="576"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共和乡幅员面积</w:t>
      </w:r>
      <w:r>
        <w:rPr>
          <w:rFonts w:ascii="仿宋_GB2312" w:eastAsia="仿宋_GB2312" w:cs="仿宋_GB2312"/>
          <w:kern w:val="0"/>
          <w:sz w:val="32"/>
          <w:szCs w:val="32"/>
        </w:rPr>
        <w:t xml:space="preserve"> 240.8 </w:t>
      </w:r>
      <w:r>
        <w:rPr>
          <w:rFonts w:hint="eastAsia" w:ascii="仿宋_GB2312" w:eastAsia="仿宋_GB2312" w:cs="仿宋_GB2312"/>
          <w:kern w:val="0"/>
          <w:sz w:val="32"/>
          <w:szCs w:val="32"/>
        </w:rPr>
        <w:t>平方公里，全乡辖</w:t>
      </w:r>
      <w:r>
        <w:rPr>
          <w:rFonts w:ascii="仿宋_GB2312" w:eastAsia="仿宋_GB2312" w:cs="仿宋_GB2312"/>
          <w:kern w:val="0"/>
          <w:sz w:val="32"/>
          <w:szCs w:val="32"/>
        </w:rPr>
        <w:t xml:space="preserve">17 </w:t>
      </w:r>
      <w:r>
        <w:rPr>
          <w:rFonts w:hint="eastAsia" w:ascii="仿宋_GB2312" w:eastAsia="仿宋_GB2312" w:cs="仿宋_GB2312"/>
          <w:kern w:val="0"/>
          <w:sz w:val="32"/>
          <w:szCs w:val="32"/>
        </w:rPr>
        <w:t>个村，</w:t>
      </w:r>
      <w:r>
        <w:rPr>
          <w:rFonts w:ascii="仿宋_GB2312" w:eastAsia="仿宋_GB2312" w:cs="仿宋_GB2312"/>
          <w:kern w:val="0"/>
          <w:sz w:val="32"/>
          <w:szCs w:val="32"/>
        </w:rPr>
        <w:t xml:space="preserve">63 </w:t>
      </w:r>
      <w:r>
        <w:rPr>
          <w:rFonts w:hint="eastAsia" w:ascii="仿宋_GB2312" w:eastAsia="仿宋_GB2312" w:cs="仿宋_GB2312"/>
          <w:kern w:val="0"/>
          <w:sz w:val="32"/>
          <w:szCs w:val="32"/>
        </w:rPr>
        <w:t>个村民小组。</w:t>
      </w:r>
      <w:r>
        <w:rPr>
          <w:rFonts w:ascii="仿宋_GB2312" w:eastAsia="仿宋_GB2312" w:cs="仿宋_GB2312"/>
          <w:kern w:val="0"/>
          <w:sz w:val="32"/>
          <w:szCs w:val="32"/>
        </w:rPr>
        <w:t>2018</w:t>
      </w:r>
      <w:r>
        <w:rPr>
          <w:rFonts w:hint="eastAsia" w:ascii="仿宋_GB2312" w:eastAsia="仿宋_GB2312" w:cs="仿宋_GB2312"/>
          <w:kern w:val="0"/>
          <w:sz w:val="32"/>
          <w:szCs w:val="32"/>
        </w:rPr>
        <w:t>年上级共下达农村公共服务运行维护资金</w:t>
      </w:r>
      <w:r>
        <w:rPr>
          <w:rFonts w:ascii="仿宋_GB2312" w:eastAsia="仿宋_GB2312" w:cs="仿宋_GB2312"/>
          <w:kern w:val="0"/>
          <w:sz w:val="32"/>
          <w:szCs w:val="32"/>
        </w:rPr>
        <w:t>85</w:t>
      </w:r>
      <w:r>
        <w:rPr>
          <w:rFonts w:hint="eastAsia" w:ascii="仿宋_GB2312" w:eastAsia="仿宋_GB2312" w:cs="仿宋_GB2312"/>
          <w:kern w:val="0"/>
          <w:sz w:val="32"/>
          <w:szCs w:val="32"/>
        </w:rPr>
        <w:t>万元</w:t>
      </w:r>
      <w:r>
        <w:rPr>
          <w:rFonts w:ascii="仿宋_GB2312" w:eastAsia="仿宋_GB2312" w:cs="仿宋_GB2312"/>
          <w:kern w:val="0"/>
          <w:sz w:val="32"/>
          <w:szCs w:val="32"/>
        </w:rPr>
        <w:t>,2017</w:t>
      </w:r>
      <w:r>
        <w:rPr>
          <w:rFonts w:hint="eastAsia" w:ascii="仿宋_GB2312" w:eastAsia="仿宋_GB2312" w:cs="仿宋_GB2312"/>
          <w:kern w:val="0"/>
          <w:sz w:val="32"/>
          <w:szCs w:val="32"/>
        </w:rPr>
        <w:t>年结转</w:t>
      </w:r>
      <w:r>
        <w:rPr>
          <w:rFonts w:ascii="仿宋_GB2312" w:eastAsia="仿宋_GB2312" w:cs="仿宋_GB2312"/>
          <w:kern w:val="0"/>
          <w:sz w:val="32"/>
          <w:szCs w:val="32"/>
        </w:rPr>
        <w:t>2.027</w:t>
      </w:r>
      <w:r>
        <w:rPr>
          <w:rFonts w:hint="eastAsia" w:ascii="仿宋_GB2312" w:eastAsia="仿宋_GB2312" w:cs="仿宋_GB2312"/>
          <w:kern w:val="0"/>
          <w:sz w:val="32"/>
          <w:szCs w:val="32"/>
        </w:rPr>
        <w:t>万元</w:t>
      </w:r>
      <w:r>
        <w:rPr>
          <w:rFonts w:ascii="仿宋_GB2312" w:eastAsia="仿宋_GB2312" w:cs="仿宋_GB2312"/>
          <w:kern w:val="0"/>
          <w:sz w:val="32"/>
          <w:szCs w:val="32"/>
        </w:rPr>
        <w:t>,</w:t>
      </w:r>
      <w:r>
        <w:rPr>
          <w:rFonts w:hint="eastAsia" w:ascii="仿宋_GB2312" w:eastAsia="仿宋_GB2312" w:cs="仿宋_GB2312"/>
          <w:kern w:val="0"/>
          <w:sz w:val="32"/>
          <w:szCs w:val="32"/>
        </w:rPr>
        <w:t>批复</w:t>
      </w:r>
      <w:r>
        <w:rPr>
          <w:rFonts w:ascii="仿宋_GB2312" w:eastAsia="仿宋_GB2312" w:cs="仿宋_GB2312"/>
          <w:kern w:val="0"/>
          <w:sz w:val="32"/>
          <w:szCs w:val="32"/>
        </w:rPr>
        <w:t>70.027</w:t>
      </w:r>
      <w:r>
        <w:rPr>
          <w:rFonts w:hint="eastAsia" w:ascii="仿宋_GB2312" w:eastAsia="仿宋_GB2312" w:cs="仿宋_GB2312"/>
          <w:kern w:val="0"/>
          <w:sz w:val="32"/>
          <w:szCs w:val="32"/>
        </w:rPr>
        <w:t>万元</w:t>
      </w:r>
      <w:r>
        <w:rPr>
          <w:rFonts w:ascii="仿宋_GB2312" w:eastAsia="仿宋_GB2312" w:cs="仿宋_GB2312"/>
          <w:kern w:val="0"/>
          <w:sz w:val="32"/>
          <w:szCs w:val="32"/>
        </w:rPr>
        <w:t xml:space="preserve"> (17</w:t>
      </w:r>
      <w:r>
        <w:rPr>
          <w:rFonts w:hint="eastAsia" w:ascii="仿宋_GB2312" w:eastAsia="仿宋_GB2312" w:cs="仿宋_GB2312"/>
          <w:kern w:val="0"/>
          <w:sz w:val="32"/>
          <w:szCs w:val="32"/>
        </w:rPr>
        <w:t>万元为</w:t>
      </w:r>
      <w:r>
        <w:rPr>
          <w:rFonts w:ascii="仿宋_GB2312" w:eastAsia="仿宋_GB2312" w:cs="仿宋_GB2312"/>
          <w:kern w:val="0"/>
          <w:sz w:val="32"/>
          <w:szCs w:val="32"/>
        </w:rPr>
        <w:t>2018</w:t>
      </w:r>
      <w:r>
        <w:rPr>
          <w:rFonts w:hint="eastAsia" w:ascii="仿宋_GB2312" w:eastAsia="仿宋_GB2312" w:cs="仿宋_GB2312"/>
          <w:kern w:val="0"/>
          <w:sz w:val="32"/>
          <w:szCs w:val="32"/>
        </w:rPr>
        <w:t>年</w:t>
      </w:r>
      <w:r>
        <w:rPr>
          <w:rFonts w:ascii="仿宋_GB2312" w:eastAsia="仿宋_GB2312" w:cs="仿宋_GB2312"/>
          <w:kern w:val="0"/>
          <w:sz w:val="32"/>
          <w:szCs w:val="32"/>
        </w:rPr>
        <w:t>12</w:t>
      </w:r>
      <w:r>
        <w:rPr>
          <w:rFonts w:hint="eastAsia" w:ascii="仿宋_GB2312" w:eastAsia="仿宋_GB2312" w:cs="仿宋_GB2312"/>
          <w:kern w:val="0"/>
          <w:sz w:val="32"/>
          <w:szCs w:val="32"/>
        </w:rPr>
        <w:t>月下达资金</w:t>
      </w:r>
      <w:r>
        <w:rPr>
          <w:rFonts w:ascii="仿宋_GB2312" w:eastAsia="仿宋_GB2312" w:cs="仿宋_GB2312"/>
          <w:kern w:val="0"/>
          <w:sz w:val="32"/>
          <w:szCs w:val="32"/>
        </w:rPr>
        <w:t>,</w:t>
      </w:r>
      <w:r>
        <w:rPr>
          <w:rFonts w:hint="eastAsia" w:ascii="仿宋_GB2312" w:eastAsia="仿宋_GB2312" w:cs="仿宋_GB2312"/>
          <w:kern w:val="0"/>
          <w:sz w:val="32"/>
          <w:szCs w:val="32"/>
        </w:rPr>
        <w:t>未进行批复</w:t>
      </w:r>
      <w:r>
        <w:rPr>
          <w:rFonts w:ascii="仿宋_GB2312" w:eastAsia="仿宋_GB2312" w:cs="仿宋_GB2312"/>
          <w:kern w:val="0"/>
          <w:sz w:val="32"/>
          <w:szCs w:val="32"/>
        </w:rPr>
        <w:t>,</w:t>
      </w:r>
      <w:r>
        <w:rPr>
          <w:rFonts w:hint="eastAsia" w:ascii="仿宋_GB2312" w:eastAsia="仿宋_GB2312" w:cs="仿宋_GB2312"/>
          <w:kern w:val="0"/>
          <w:sz w:val="32"/>
          <w:szCs w:val="32"/>
        </w:rPr>
        <w:t>结转</w:t>
      </w:r>
      <w:r>
        <w:rPr>
          <w:rFonts w:ascii="仿宋_GB2312" w:eastAsia="仿宋_GB2312" w:cs="仿宋_GB2312"/>
          <w:kern w:val="0"/>
          <w:sz w:val="32"/>
          <w:szCs w:val="32"/>
        </w:rPr>
        <w:t>2019</w:t>
      </w:r>
      <w:r>
        <w:rPr>
          <w:rFonts w:hint="eastAsia" w:ascii="仿宋_GB2312" w:eastAsia="仿宋_GB2312" w:cs="仿宋_GB2312"/>
          <w:kern w:val="0"/>
          <w:sz w:val="32"/>
          <w:szCs w:val="32"/>
        </w:rPr>
        <w:t>进行批复</w:t>
      </w:r>
      <w:r>
        <w:rPr>
          <w:rFonts w:ascii="仿宋_GB2312" w:eastAsia="仿宋_GB2312" w:cs="仿宋_GB2312"/>
          <w:kern w:val="0"/>
          <w:sz w:val="32"/>
          <w:szCs w:val="32"/>
        </w:rPr>
        <w:t xml:space="preserve">) </w:t>
      </w:r>
      <w:r>
        <w:rPr>
          <w:rFonts w:hint="eastAsia" w:ascii="仿宋_GB2312" w:eastAsia="仿宋_GB2312" w:cs="仿宋_GB2312"/>
          <w:kern w:val="0"/>
          <w:sz w:val="32"/>
          <w:szCs w:val="32"/>
        </w:rPr>
        <w:t>。其中田坝村</w:t>
      </w:r>
      <w:r>
        <w:rPr>
          <w:rFonts w:ascii="仿宋_GB2312" w:eastAsia="仿宋_GB2312" w:cs="仿宋_GB2312"/>
          <w:kern w:val="0"/>
          <w:sz w:val="32"/>
          <w:szCs w:val="32"/>
        </w:rPr>
        <w:t>6</w:t>
      </w:r>
      <w:r>
        <w:rPr>
          <w:rFonts w:hint="eastAsia" w:ascii="仿宋_GB2312" w:eastAsia="仿宋_GB2312" w:cs="仿宋_GB2312"/>
          <w:kern w:val="0"/>
          <w:sz w:val="32"/>
          <w:szCs w:val="32"/>
        </w:rPr>
        <w:t>万元、荒田村</w:t>
      </w:r>
      <w:r>
        <w:rPr>
          <w:rFonts w:ascii="仿宋_GB2312" w:eastAsia="仿宋_GB2312" w:cs="仿宋_GB2312"/>
          <w:kern w:val="0"/>
          <w:sz w:val="32"/>
          <w:szCs w:val="32"/>
        </w:rPr>
        <w:t>5.3</w:t>
      </w:r>
      <w:r>
        <w:rPr>
          <w:rFonts w:hint="eastAsia" w:ascii="仿宋_GB2312" w:eastAsia="仿宋_GB2312" w:cs="仿宋_GB2312"/>
          <w:kern w:val="0"/>
          <w:sz w:val="32"/>
          <w:szCs w:val="32"/>
        </w:rPr>
        <w:t>万元；扎古村、银湾村、红旗村每村</w:t>
      </w:r>
      <w:r>
        <w:rPr>
          <w:rFonts w:ascii="仿宋_GB2312" w:eastAsia="仿宋_GB2312" w:cs="仿宋_GB2312"/>
          <w:kern w:val="0"/>
          <w:sz w:val="32"/>
          <w:szCs w:val="32"/>
        </w:rPr>
        <w:t>5</w:t>
      </w:r>
      <w:r>
        <w:rPr>
          <w:rFonts w:hint="eastAsia" w:ascii="仿宋_GB2312" w:eastAsia="仿宋_GB2312" w:cs="仿宋_GB2312"/>
          <w:kern w:val="0"/>
          <w:sz w:val="32"/>
          <w:szCs w:val="32"/>
        </w:rPr>
        <w:t>万元；兴旺村</w:t>
      </w:r>
      <w:r>
        <w:rPr>
          <w:rFonts w:ascii="仿宋_GB2312" w:eastAsia="仿宋_GB2312" w:cs="仿宋_GB2312"/>
          <w:kern w:val="0"/>
          <w:sz w:val="32"/>
          <w:szCs w:val="32"/>
        </w:rPr>
        <w:t>4.5</w:t>
      </w:r>
      <w:r>
        <w:rPr>
          <w:rFonts w:hint="eastAsia" w:ascii="仿宋_GB2312" w:eastAsia="仿宋_GB2312" w:cs="仿宋_GB2312"/>
          <w:kern w:val="0"/>
          <w:sz w:val="32"/>
          <w:szCs w:val="32"/>
        </w:rPr>
        <w:t>万元，烂柴湾村、纳底河村、旭日村、太坪村每村</w:t>
      </w:r>
      <w:r>
        <w:rPr>
          <w:rFonts w:ascii="仿宋_GB2312" w:eastAsia="仿宋_GB2312" w:cs="仿宋_GB2312"/>
          <w:kern w:val="0"/>
          <w:sz w:val="32"/>
          <w:szCs w:val="32"/>
        </w:rPr>
        <w:t>4</w:t>
      </w:r>
      <w:r>
        <w:rPr>
          <w:rFonts w:hint="eastAsia" w:ascii="仿宋_GB2312" w:eastAsia="仿宋_GB2312" w:cs="仿宋_GB2312"/>
          <w:kern w:val="0"/>
          <w:sz w:val="32"/>
          <w:szCs w:val="32"/>
        </w:rPr>
        <w:t>万元；大湾子村、尖石村、和平村、雅砻江村、白草坪村每村</w:t>
      </w:r>
      <w:r>
        <w:rPr>
          <w:rFonts w:ascii="仿宋_GB2312" w:eastAsia="仿宋_GB2312" w:cs="仿宋_GB2312"/>
          <w:kern w:val="0"/>
          <w:sz w:val="32"/>
          <w:szCs w:val="32"/>
        </w:rPr>
        <w:t>3</w:t>
      </w:r>
      <w:r>
        <w:rPr>
          <w:rFonts w:hint="eastAsia" w:ascii="仿宋_GB2312" w:eastAsia="仿宋_GB2312" w:cs="仿宋_GB2312"/>
          <w:kern w:val="0"/>
          <w:sz w:val="32"/>
          <w:szCs w:val="32"/>
        </w:rPr>
        <w:t>万元；海子村</w:t>
      </w:r>
      <w:r>
        <w:rPr>
          <w:rFonts w:ascii="仿宋_GB2312" w:eastAsia="仿宋_GB2312" w:cs="仿宋_GB2312"/>
          <w:kern w:val="0"/>
          <w:sz w:val="32"/>
          <w:szCs w:val="32"/>
        </w:rPr>
        <w:t>4.195(</w:t>
      </w:r>
      <w:r>
        <w:rPr>
          <w:rFonts w:hint="eastAsia" w:ascii="仿宋_GB2312" w:eastAsia="仿宋_GB2312" w:cs="仿宋_GB2312"/>
          <w:kern w:val="0"/>
          <w:sz w:val="32"/>
          <w:szCs w:val="32"/>
        </w:rPr>
        <w:t>其中</w:t>
      </w:r>
      <w:r>
        <w:rPr>
          <w:rFonts w:ascii="仿宋_GB2312" w:eastAsia="仿宋_GB2312" w:cs="仿宋_GB2312"/>
          <w:kern w:val="0"/>
          <w:sz w:val="32"/>
          <w:szCs w:val="32"/>
        </w:rPr>
        <w:t>1.195</w:t>
      </w:r>
      <w:r>
        <w:rPr>
          <w:rFonts w:hint="eastAsia" w:ascii="仿宋_GB2312" w:eastAsia="仿宋_GB2312" w:cs="仿宋_GB2312"/>
          <w:kern w:val="0"/>
          <w:sz w:val="32"/>
          <w:szCs w:val="32"/>
        </w:rPr>
        <w:t>为</w:t>
      </w:r>
      <w:r>
        <w:rPr>
          <w:rFonts w:ascii="仿宋_GB2312" w:eastAsia="仿宋_GB2312" w:cs="仿宋_GB2312"/>
          <w:kern w:val="0"/>
          <w:sz w:val="32"/>
          <w:szCs w:val="32"/>
        </w:rPr>
        <w:t>2017</w:t>
      </w:r>
      <w:r>
        <w:rPr>
          <w:rFonts w:hint="eastAsia" w:ascii="仿宋_GB2312" w:eastAsia="仿宋_GB2312" w:cs="仿宋_GB2312"/>
          <w:kern w:val="0"/>
          <w:sz w:val="32"/>
          <w:szCs w:val="32"/>
        </w:rPr>
        <w:t>年结转资金</w:t>
      </w:r>
      <w:r>
        <w:rPr>
          <w:rFonts w:ascii="仿宋_GB2312" w:eastAsia="仿宋_GB2312" w:cs="仿宋_GB2312"/>
          <w:kern w:val="0"/>
          <w:sz w:val="32"/>
          <w:szCs w:val="32"/>
        </w:rPr>
        <w:t>)</w:t>
      </w:r>
      <w:r>
        <w:rPr>
          <w:rFonts w:hint="eastAsia" w:ascii="仿宋_GB2312" w:eastAsia="仿宋_GB2312" w:cs="仿宋_GB2312"/>
          <w:kern w:val="0"/>
          <w:sz w:val="32"/>
          <w:szCs w:val="32"/>
        </w:rPr>
        <w:t>万元、正坝村</w:t>
      </w:r>
      <w:r>
        <w:rPr>
          <w:rFonts w:ascii="仿宋_GB2312" w:eastAsia="仿宋_GB2312" w:cs="仿宋_GB2312"/>
          <w:kern w:val="0"/>
          <w:sz w:val="32"/>
          <w:szCs w:val="32"/>
        </w:rPr>
        <w:t>4.032(</w:t>
      </w:r>
      <w:r>
        <w:rPr>
          <w:rFonts w:hint="eastAsia" w:ascii="仿宋_GB2312" w:eastAsia="仿宋_GB2312" w:cs="仿宋_GB2312"/>
          <w:kern w:val="0"/>
          <w:sz w:val="32"/>
          <w:szCs w:val="32"/>
        </w:rPr>
        <w:t>其中</w:t>
      </w:r>
      <w:r>
        <w:rPr>
          <w:rFonts w:ascii="仿宋_GB2312" w:eastAsia="仿宋_GB2312" w:cs="仿宋_GB2312"/>
          <w:kern w:val="0"/>
          <w:sz w:val="32"/>
          <w:szCs w:val="32"/>
        </w:rPr>
        <w:t>0.832</w:t>
      </w:r>
      <w:r>
        <w:rPr>
          <w:rFonts w:hint="eastAsia" w:ascii="仿宋_GB2312" w:eastAsia="仿宋_GB2312" w:cs="仿宋_GB2312"/>
          <w:kern w:val="0"/>
          <w:sz w:val="32"/>
          <w:szCs w:val="32"/>
        </w:rPr>
        <w:t>为</w:t>
      </w:r>
      <w:r>
        <w:rPr>
          <w:rFonts w:ascii="仿宋_GB2312" w:eastAsia="仿宋_GB2312" w:cs="仿宋_GB2312"/>
          <w:kern w:val="0"/>
          <w:sz w:val="32"/>
          <w:szCs w:val="32"/>
        </w:rPr>
        <w:t>2017</w:t>
      </w:r>
      <w:r>
        <w:rPr>
          <w:rFonts w:hint="eastAsia" w:ascii="仿宋_GB2312" w:eastAsia="仿宋_GB2312" w:cs="仿宋_GB2312"/>
          <w:kern w:val="0"/>
          <w:sz w:val="32"/>
          <w:szCs w:val="32"/>
        </w:rPr>
        <w:t>年结转资金</w:t>
      </w:r>
      <w:r>
        <w:rPr>
          <w:rFonts w:ascii="仿宋_GB2312" w:eastAsia="仿宋_GB2312" w:cs="仿宋_GB2312"/>
          <w:kern w:val="0"/>
          <w:sz w:val="32"/>
          <w:szCs w:val="32"/>
        </w:rPr>
        <w:t>)</w:t>
      </w:r>
      <w:r>
        <w:rPr>
          <w:rFonts w:hint="eastAsia" w:ascii="仿宋_GB2312" w:eastAsia="仿宋_GB2312" w:cs="仿宋_GB2312"/>
          <w:kern w:val="0"/>
          <w:sz w:val="32"/>
          <w:szCs w:val="32"/>
        </w:rPr>
        <w:t>万元。全乡</w:t>
      </w:r>
      <w:r>
        <w:rPr>
          <w:rFonts w:ascii="仿宋_GB2312" w:eastAsia="仿宋_GB2312" w:cs="仿宋_GB2312"/>
          <w:kern w:val="0"/>
          <w:sz w:val="32"/>
          <w:szCs w:val="32"/>
        </w:rPr>
        <w:t>2018</w:t>
      </w:r>
      <w:r>
        <w:rPr>
          <w:rFonts w:hint="eastAsia" w:ascii="仿宋_GB2312" w:eastAsia="仿宋_GB2312" w:cs="仿宋_GB2312"/>
          <w:kern w:val="0"/>
          <w:sz w:val="32"/>
          <w:szCs w:val="32"/>
        </w:rPr>
        <w:t>年共实施项目数</w:t>
      </w:r>
      <w:r>
        <w:rPr>
          <w:rFonts w:ascii="仿宋_GB2312" w:eastAsia="仿宋_GB2312" w:cs="仿宋_GB2312"/>
          <w:kern w:val="0"/>
          <w:sz w:val="32"/>
          <w:szCs w:val="32"/>
        </w:rPr>
        <w:t>53</w:t>
      </w:r>
      <w:r>
        <w:rPr>
          <w:rFonts w:hint="eastAsia" w:ascii="仿宋_GB2312" w:eastAsia="仿宋_GB2312" w:cs="仿宋_GB2312"/>
          <w:kern w:val="0"/>
          <w:sz w:val="32"/>
          <w:szCs w:val="32"/>
        </w:rPr>
        <w:t>个，主要用于农村基础设施建设及维护（挡墙建设、垮方清除、堰渠维护等）。</w:t>
      </w:r>
    </w:p>
    <w:p>
      <w:pPr>
        <w:spacing w:line="576" w:lineRule="exact"/>
        <w:rPr>
          <w:rFonts w:ascii="仿宋_GB2312" w:eastAsia="仿宋_GB2312"/>
          <w:sz w:val="32"/>
          <w:szCs w:val="32"/>
        </w:rPr>
      </w:pPr>
      <w:r>
        <w:rPr>
          <w:rFonts w:hint="eastAsia" w:ascii="仿宋_GB2312" w:eastAsia="仿宋_GB2312"/>
          <w:sz w:val="32"/>
          <w:szCs w:val="32"/>
        </w:rPr>
        <w:t>二、评价结论及绩效分析</w:t>
      </w:r>
    </w:p>
    <w:p>
      <w:pPr>
        <w:spacing w:line="576" w:lineRule="exact"/>
        <w:rPr>
          <w:rFonts w:ascii="仿宋_GB2312" w:eastAsia="仿宋_GB2312" w:cs="仿宋_GB2312"/>
          <w:b/>
          <w:kern w:val="0"/>
          <w:sz w:val="32"/>
          <w:szCs w:val="32"/>
        </w:rPr>
      </w:pPr>
      <w:r>
        <w:rPr>
          <w:rFonts w:hint="eastAsia" w:ascii="仿宋_GB2312" w:eastAsia="仿宋_GB2312" w:cs="仿宋_GB2312"/>
          <w:b/>
          <w:kern w:val="0"/>
          <w:sz w:val="32"/>
          <w:szCs w:val="32"/>
        </w:rPr>
        <w:t>（一）评价结论</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根据各村实际情况，经过村社干部及征求广大群众的意见和见意形成各村实施点的方案，一并选择施工方进行全工程承包实施。所有项目经乡级验收全部合格，乡自评得分</w:t>
      </w:r>
      <w:r>
        <w:rPr>
          <w:rFonts w:ascii="仿宋_GB2312" w:eastAsia="仿宋_GB2312" w:cs="仿宋_GB2312"/>
          <w:kern w:val="0"/>
          <w:sz w:val="32"/>
          <w:szCs w:val="32"/>
        </w:rPr>
        <w:t>98.5</w:t>
      </w:r>
      <w:r>
        <w:rPr>
          <w:rFonts w:hint="eastAsia" w:ascii="仿宋_GB2312" w:eastAsia="仿宋_GB2312" w:cs="仿宋_GB2312"/>
          <w:kern w:val="0"/>
          <w:sz w:val="32"/>
          <w:szCs w:val="32"/>
        </w:rPr>
        <w:t>分。</w:t>
      </w:r>
    </w:p>
    <w:p>
      <w:pPr>
        <w:autoSpaceDE w:val="0"/>
        <w:autoSpaceDN w:val="0"/>
        <w:adjustRightInd w:val="0"/>
        <w:spacing w:line="600" w:lineRule="exact"/>
        <w:ind w:firstLine="643" w:firstLineChars="200"/>
        <w:jc w:val="left"/>
        <w:rPr>
          <w:rFonts w:ascii="仿宋_GB2312" w:eastAsia="仿宋_GB2312" w:cs="仿宋_GB2312"/>
          <w:b/>
          <w:kern w:val="0"/>
          <w:sz w:val="32"/>
          <w:szCs w:val="32"/>
        </w:rPr>
      </w:pPr>
      <w:r>
        <w:rPr>
          <w:rFonts w:hint="eastAsia" w:ascii="仿宋_GB2312" w:eastAsia="仿宋_GB2312" w:cs="仿宋_GB2312"/>
          <w:b/>
          <w:kern w:val="0"/>
          <w:sz w:val="32"/>
          <w:szCs w:val="32"/>
        </w:rPr>
        <w:t>（二）绩效分析</w:t>
      </w:r>
      <w:r>
        <w:rPr>
          <w:rFonts w:ascii="仿宋_GB2312" w:eastAsia="仿宋_GB2312" w:cs="仿宋_GB2312"/>
          <w:b/>
          <w:kern w:val="0"/>
          <w:sz w:val="32"/>
          <w:szCs w:val="32"/>
        </w:rPr>
        <w:t xml:space="preserve"> </w:t>
      </w:r>
    </w:p>
    <w:p>
      <w:pPr>
        <w:autoSpaceDE w:val="0"/>
        <w:autoSpaceDN w:val="0"/>
        <w:adjustRightInd w:val="0"/>
        <w:spacing w:line="600" w:lineRule="exact"/>
        <w:ind w:firstLine="643" w:firstLineChars="200"/>
        <w:jc w:val="left"/>
        <w:rPr>
          <w:rFonts w:ascii="仿宋_GB2312" w:eastAsia="仿宋_GB2312" w:cs="仿宋_GB2312"/>
          <w:b/>
          <w:kern w:val="0"/>
          <w:sz w:val="32"/>
          <w:szCs w:val="32"/>
        </w:rPr>
      </w:pPr>
      <w:r>
        <w:rPr>
          <w:rFonts w:ascii="仿宋_GB2312" w:eastAsia="仿宋_GB2312" w:cs="仿宋_GB2312"/>
          <w:b/>
          <w:kern w:val="0"/>
          <w:sz w:val="32"/>
          <w:szCs w:val="32"/>
        </w:rPr>
        <w:t>1</w:t>
      </w:r>
      <w:r>
        <w:rPr>
          <w:rFonts w:hint="eastAsia" w:ascii="仿宋_GB2312" w:eastAsia="仿宋_GB2312" w:cs="仿宋_GB2312"/>
          <w:b/>
          <w:kern w:val="0"/>
          <w:sz w:val="32"/>
          <w:szCs w:val="32"/>
        </w:rPr>
        <w:t>、项目决策</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项目实施前已制定资金管理办法且有明确的项目资金分配方案及流程；农村公共服务运行维护资金属于省、市、县年度财政预算安排范围内资金。</w:t>
      </w:r>
    </w:p>
    <w:p>
      <w:pPr>
        <w:autoSpaceDE w:val="0"/>
        <w:autoSpaceDN w:val="0"/>
        <w:adjustRightInd w:val="0"/>
        <w:spacing w:line="600" w:lineRule="exact"/>
        <w:ind w:firstLine="643" w:firstLineChars="200"/>
        <w:jc w:val="left"/>
        <w:rPr>
          <w:rFonts w:ascii="仿宋_GB2312" w:eastAsia="仿宋_GB2312" w:cs="仿宋_GB2312"/>
          <w:b/>
          <w:kern w:val="0"/>
          <w:sz w:val="32"/>
          <w:szCs w:val="32"/>
        </w:rPr>
      </w:pPr>
      <w:r>
        <w:rPr>
          <w:rFonts w:ascii="仿宋_GB2312" w:eastAsia="仿宋_GB2312" w:cs="仿宋_GB2312"/>
          <w:b/>
          <w:kern w:val="0"/>
          <w:sz w:val="32"/>
          <w:szCs w:val="32"/>
        </w:rPr>
        <w:t>2</w:t>
      </w:r>
      <w:r>
        <w:rPr>
          <w:rFonts w:hint="eastAsia" w:ascii="仿宋_GB2312" w:eastAsia="仿宋_GB2312" w:cs="仿宋_GB2312"/>
          <w:b/>
          <w:kern w:val="0"/>
          <w:sz w:val="32"/>
          <w:szCs w:val="32"/>
        </w:rPr>
        <w:t>、项目管理</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ascii="仿宋_GB2312" w:eastAsia="仿宋_GB2312" w:cs="仿宋_GB2312"/>
          <w:kern w:val="0"/>
          <w:sz w:val="32"/>
          <w:szCs w:val="32"/>
        </w:rPr>
        <w:t>2018</w:t>
      </w:r>
      <w:r>
        <w:rPr>
          <w:rFonts w:hint="eastAsia" w:ascii="仿宋_GB2312" w:eastAsia="仿宋_GB2312" w:cs="仿宋_GB2312"/>
          <w:kern w:val="0"/>
          <w:sz w:val="32"/>
          <w:szCs w:val="32"/>
        </w:rPr>
        <w:t>年</w:t>
      </w:r>
      <w:r>
        <w:rPr>
          <w:rFonts w:ascii="仿宋_GB2312" w:eastAsia="仿宋_GB2312" w:cs="仿宋_GB2312"/>
          <w:kern w:val="0"/>
          <w:sz w:val="32"/>
          <w:szCs w:val="32"/>
        </w:rPr>
        <w:t>8</w:t>
      </w:r>
      <w:r>
        <w:rPr>
          <w:rFonts w:hint="eastAsia" w:ascii="仿宋_GB2312" w:eastAsia="仿宋_GB2312" w:cs="仿宋_GB2312"/>
          <w:kern w:val="0"/>
          <w:sz w:val="32"/>
          <w:szCs w:val="32"/>
        </w:rPr>
        <w:t>月下达省级公共服务运行维护资金</w:t>
      </w:r>
      <w:r>
        <w:rPr>
          <w:rFonts w:ascii="仿宋_GB2312" w:eastAsia="仿宋_GB2312" w:cs="仿宋_GB2312"/>
          <w:kern w:val="0"/>
          <w:sz w:val="32"/>
          <w:szCs w:val="32"/>
        </w:rPr>
        <w:t>51</w:t>
      </w:r>
      <w:r>
        <w:rPr>
          <w:rFonts w:hint="eastAsia" w:ascii="仿宋_GB2312" w:eastAsia="仿宋_GB2312" w:cs="仿宋_GB2312"/>
          <w:kern w:val="0"/>
          <w:sz w:val="32"/>
          <w:szCs w:val="32"/>
        </w:rPr>
        <w:t>万元，下达市级公共服务运行维护资金</w:t>
      </w:r>
      <w:r>
        <w:rPr>
          <w:rFonts w:ascii="仿宋_GB2312" w:eastAsia="仿宋_GB2312" w:cs="仿宋_GB2312"/>
          <w:kern w:val="0"/>
          <w:sz w:val="32"/>
          <w:szCs w:val="32"/>
        </w:rPr>
        <w:t>17</w:t>
      </w:r>
      <w:r>
        <w:rPr>
          <w:rFonts w:hint="eastAsia" w:ascii="仿宋_GB2312" w:eastAsia="仿宋_GB2312" w:cs="仿宋_GB2312"/>
          <w:kern w:val="0"/>
          <w:sz w:val="32"/>
          <w:szCs w:val="32"/>
        </w:rPr>
        <w:t>万元</w:t>
      </w:r>
      <w:r>
        <w:rPr>
          <w:rFonts w:ascii="仿宋_GB2312" w:eastAsia="仿宋_GB2312" w:cs="仿宋_GB2312"/>
          <w:kern w:val="0"/>
          <w:sz w:val="32"/>
          <w:szCs w:val="32"/>
        </w:rPr>
        <w:t>,2018</w:t>
      </w:r>
      <w:r>
        <w:rPr>
          <w:rFonts w:hint="eastAsia" w:ascii="仿宋_GB2312" w:eastAsia="仿宋_GB2312" w:cs="仿宋_GB2312"/>
          <w:kern w:val="0"/>
          <w:sz w:val="32"/>
          <w:szCs w:val="32"/>
        </w:rPr>
        <w:t>年</w:t>
      </w:r>
      <w:r>
        <w:rPr>
          <w:rFonts w:ascii="仿宋_GB2312" w:eastAsia="仿宋_GB2312" w:cs="仿宋_GB2312"/>
          <w:kern w:val="0"/>
          <w:sz w:val="32"/>
          <w:szCs w:val="32"/>
        </w:rPr>
        <w:t>12</w:t>
      </w:r>
      <w:r>
        <w:rPr>
          <w:rFonts w:hint="eastAsia" w:ascii="仿宋_GB2312" w:eastAsia="仿宋_GB2312" w:cs="仿宋_GB2312"/>
          <w:kern w:val="0"/>
          <w:sz w:val="32"/>
          <w:szCs w:val="32"/>
        </w:rPr>
        <w:t>月下达县级公共服务运行维护资金</w:t>
      </w:r>
      <w:r>
        <w:rPr>
          <w:rFonts w:ascii="仿宋_GB2312" w:eastAsia="仿宋_GB2312" w:cs="仿宋_GB2312"/>
          <w:kern w:val="0"/>
          <w:sz w:val="32"/>
          <w:szCs w:val="32"/>
        </w:rPr>
        <w:t>17</w:t>
      </w:r>
      <w:r>
        <w:rPr>
          <w:rFonts w:hint="eastAsia" w:ascii="仿宋_GB2312" w:eastAsia="仿宋_GB2312" w:cs="仿宋_GB2312"/>
          <w:kern w:val="0"/>
          <w:sz w:val="32"/>
          <w:szCs w:val="32"/>
        </w:rPr>
        <w:t>万元</w:t>
      </w:r>
      <w:r>
        <w:rPr>
          <w:rFonts w:ascii="仿宋_GB2312" w:eastAsia="仿宋_GB2312" w:cs="仿宋_GB2312"/>
          <w:kern w:val="0"/>
          <w:sz w:val="32"/>
          <w:szCs w:val="32"/>
        </w:rPr>
        <w:t>;</w:t>
      </w:r>
      <w:r>
        <w:rPr>
          <w:rFonts w:hint="eastAsia" w:ascii="仿宋_GB2312" w:eastAsia="仿宋_GB2312" w:cs="仿宋_GB2312"/>
          <w:kern w:val="0"/>
          <w:sz w:val="32"/>
          <w:szCs w:val="32"/>
        </w:rPr>
        <w:t>资金分配方面我乡严格按照资金分配方案及流程进行资金的分配；资金使用方面我乡严格按照资金使用的办法使用和支付项目资金，</w:t>
      </w:r>
      <w:r>
        <w:rPr>
          <w:rFonts w:hint="eastAsia" w:ascii="仿宋_GB2312" w:eastAsia="仿宋_GB2312" w:cs="仿宋_GB2312"/>
          <w:kern w:val="0"/>
          <w:sz w:val="32"/>
          <w:szCs w:val="32"/>
          <w:lang w:eastAsia="zh-CN"/>
        </w:rPr>
        <w:t>建立健全</w:t>
      </w:r>
      <w:r>
        <w:rPr>
          <w:rFonts w:hint="eastAsia" w:ascii="仿宋_GB2312" w:eastAsia="仿宋_GB2312" w:cs="仿宋_GB2312"/>
          <w:kern w:val="0"/>
          <w:sz w:val="32"/>
          <w:szCs w:val="32"/>
        </w:rPr>
        <w:t>财务管理的各项制度，项目实施及报账均由乡村两级审核审批后实施。</w:t>
      </w:r>
    </w:p>
    <w:p>
      <w:pPr>
        <w:autoSpaceDE w:val="0"/>
        <w:autoSpaceDN w:val="0"/>
        <w:adjustRightInd w:val="0"/>
        <w:spacing w:line="600" w:lineRule="exact"/>
        <w:ind w:firstLine="643" w:firstLineChars="200"/>
        <w:jc w:val="left"/>
        <w:rPr>
          <w:rFonts w:ascii="仿宋_GB2312" w:eastAsia="仿宋_GB2312" w:cs="仿宋_GB2312"/>
          <w:b/>
          <w:kern w:val="0"/>
          <w:sz w:val="32"/>
          <w:szCs w:val="32"/>
        </w:rPr>
      </w:pPr>
      <w:r>
        <w:rPr>
          <w:rFonts w:ascii="仿宋_GB2312" w:eastAsia="仿宋_GB2312" w:cs="仿宋_GB2312"/>
          <w:b/>
          <w:kern w:val="0"/>
          <w:sz w:val="32"/>
          <w:szCs w:val="32"/>
        </w:rPr>
        <w:t>3</w:t>
      </w:r>
      <w:r>
        <w:rPr>
          <w:rFonts w:hint="eastAsia" w:ascii="仿宋_GB2312" w:eastAsia="仿宋_GB2312" w:cs="仿宋_GB2312"/>
          <w:b/>
          <w:kern w:val="0"/>
          <w:sz w:val="32"/>
          <w:szCs w:val="32"/>
        </w:rPr>
        <w:t>、项目绩效</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全乡十七个村实施农村公共服务运行维护项目，均在</w:t>
      </w:r>
      <w:r>
        <w:rPr>
          <w:rFonts w:ascii="仿宋_GB2312" w:eastAsia="仿宋_GB2312" w:cs="仿宋_GB2312"/>
          <w:kern w:val="0"/>
          <w:sz w:val="32"/>
          <w:szCs w:val="32"/>
        </w:rPr>
        <w:t>2018</w:t>
      </w:r>
      <w:r>
        <w:rPr>
          <w:rFonts w:hint="eastAsia" w:ascii="仿宋_GB2312" w:eastAsia="仿宋_GB2312" w:cs="仿宋_GB2312"/>
          <w:kern w:val="0"/>
          <w:sz w:val="32"/>
          <w:szCs w:val="32"/>
        </w:rPr>
        <w:t>年底实施完成，截止目前有</w:t>
      </w:r>
      <w:r>
        <w:rPr>
          <w:rFonts w:ascii="仿宋_GB2312" w:eastAsia="仿宋_GB2312" w:cs="仿宋_GB2312"/>
          <w:kern w:val="0"/>
          <w:sz w:val="32"/>
          <w:szCs w:val="32"/>
        </w:rPr>
        <w:t>15</w:t>
      </w:r>
      <w:r>
        <w:rPr>
          <w:rFonts w:hint="eastAsia" w:ascii="仿宋_GB2312" w:eastAsia="仿宋_GB2312" w:cs="仿宋_GB2312"/>
          <w:kern w:val="0"/>
          <w:sz w:val="32"/>
          <w:szCs w:val="32"/>
        </w:rPr>
        <w:t>个村已完成报账工作</w:t>
      </w:r>
      <w:r>
        <w:rPr>
          <w:rFonts w:ascii="仿宋_GB2312" w:eastAsia="仿宋_GB2312" w:cs="仿宋_GB2312"/>
          <w:kern w:val="0"/>
          <w:sz w:val="32"/>
          <w:szCs w:val="32"/>
        </w:rPr>
        <w:t>,</w:t>
      </w:r>
      <w:r>
        <w:rPr>
          <w:rFonts w:hint="eastAsia" w:ascii="仿宋_GB2312" w:eastAsia="仿宋_GB2312" w:cs="仿宋_GB2312"/>
          <w:kern w:val="0"/>
          <w:sz w:val="32"/>
          <w:szCs w:val="32"/>
        </w:rPr>
        <w:t>剩下</w:t>
      </w:r>
      <w:r>
        <w:rPr>
          <w:rFonts w:ascii="仿宋_GB2312" w:eastAsia="仿宋_GB2312" w:cs="仿宋_GB2312"/>
          <w:kern w:val="0"/>
          <w:sz w:val="32"/>
          <w:szCs w:val="32"/>
        </w:rPr>
        <w:t>2</w:t>
      </w:r>
      <w:r>
        <w:rPr>
          <w:rFonts w:hint="eastAsia" w:ascii="仿宋_GB2312" w:eastAsia="仿宋_GB2312" w:cs="仿宋_GB2312"/>
          <w:kern w:val="0"/>
          <w:sz w:val="32"/>
          <w:szCs w:val="32"/>
        </w:rPr>
        <w:t>个村待完善资料报账。</w:t>
      </w:r>
      <w:r>
        <w:rPr>
          <w:rFonts w:ascii="仿宋_GB2312" w:eastAsia="仿宋_GB2312" w:cs="仿宋_GB2312"/>
          <w:kern w:val="0"/>
          <w:sz w:val="32"/>
          <w:szCs w:val="32"/>
        </w:rPr>
        <w:t>2018</w:t>
      </w:r>
      <w:r>
        <w:rPr>
          <w:rFonts w:hint="eastAsia" w:ascii="仿宋_GB2312" w:eastAsia="仿宋_GB2312" w:cs="仿宋_GB2312"/>
          <w:kern w:val="0"/>
          <w:sz w:val="32"/>
          <w:szCs w:val="32"/>
        </w:rPr>
        <w:t>年基层组织活动资金及村办公经费各村已按照工作开展实际情况完成报账。</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各村均严格按照项目要求的质量如期完成。</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公共服务运行维护资金在合同规定的时间内实施完成；基层组织活动经费及村办公经费已按照工作开展实际情况完成报账。</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公共服务运行维护资金按实际决算成本计算。各村对村社道路进行维修维护及清理后，道路沿线的环境得到了改善，加强了基础设施建设，提高了道路的使用效率，对村民的出行再次提供了更大的便利，改善村民生产生活条件和增加农民收入，村民满意度</w:t>
      </w:r>
      <w:r>
        <w:rPr>
          <w:rFonts w:ascii="仿宋_GB2312" w:eastAsia="仿宋_GB2312" w:cs="仿宋_GB2312"/>
          <w:kern w:val="0"/>
          <w:sz w:val="32"/>
          <w:szCs w:val="32"/>
        </w:rPr>
        <w:t>100%</w:t>
      </w:r>
      <w:r>
        <w:rPr>
          <w:rFonts w:hint="eastAsia" w:ascii="仿宋_GB2312" w:eastAsia="仿宋_GB2312" w:cs="仿宋_GB2312"/>
          <w:kern w:val="0"/>
          <w:sz w:val="32"/>
          <w:szCs w:val="32"/>
        </w:rPr>
        <w:t>。</w:t>
      </w:r>
    </w:p>
    <w:p>
      <w:pPr>
        <w:spacing w:line="576" w:lineRule="exact"/>
        <w:rPr>
          <w:rFonts w:ascii="仿宋_GB2312" w:eastAsia="仿宋_GB2312"/>
          <w:sz w:val="32"/>
          <w:szCs w:val="32"/>
        </w:rPr>
      </w:pPr>
      <w:r>
        <w:rPr>
          <w:rFonts w:hint="eastAsia" w:ascii="仿宋_GB2312" w:eastAsia="仿宋_GB2312"/>
          <w:sz w:val="32"/>
          <w:szCs w:val="32"/>
        </w:rPr>
        <w:t>三、存在主要问题</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有部份资金报账相对滞后，有个别村报账不积极，导致资金滞留在乡财政所；部份村报账单据及项目资料不够完善，报账不规范。</w:t>
      </w:r>
    </w:p>
    <w:p>
      <w:pPr>
        <w:spacing w:line="576" w:lineRule="exact"/>
        <w:rPr>
          <w:rFonts w:ascii="仿宋_GB2312" w:eastAsia="仿宋_GB2312"/>
          <w:sz w:val="32"/>
          <w:szCs w:val="32"/>
        </w:rPr>
      </w:pPr>
      <w:r>
        <w:rPr>
          <w:rFonts w:hint="eastAsia" w:ascii="仿宋_GB2312" w:eastAsia="仿宋_GB2312"/>
          <w:sz w:val="32"/>
          <w:szCs w:val="32"/>
        </w:rPr>
        <w:t>四、相关措施建议</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加强督促，对报账不积极的村进行进行通报；形成项目资料清单，下发给各村，要求各村根据项目资料清单完善报账项目资料，规范报账程序。</w:t>
      </w:r>
    </w:p>
    <w:p>
      <w:pPr>
        <w:pStyle w:val="3"/>
        <w:rPr>
          <w:rFonts w:ascii="仿宋_GB2312" w:hAnsi="仿宋" w:eastAsia="仿宋_GB2312"/>
          <w:b w:val="0"/>
          <w:bCs w:val="0"/>
          <w:kern w:val="44"/>
        </w:rPr>
      </w:pPr>
      <w:r>
        <w:rPr>
          <w:rStyle w:val="17"/>
          <w:rFonts w:hint="eastAsia" w:ascii="仿宋_GB2312" w:hAnsi="仿宋" w:eastAsia="仿宋_GB2312"/>
          <w:b w:val="0"/>
          <w:bCs w:val="0"/>
          <w:sz w:val="32"/>
          <w:szCs w:val="32"/>
        </w:rPr>
        <w:t>附件</w:t>
      </w:r>
      <w:r>
        <w:rPr>
          <w:rStyle w:val="17"/>
          <w:rFonts w:ascii="仿宋_GB2312" w:hAnsi="仿宋" w:eastAsia="仿宋_GB2312"/>
          <w:b w:val="0"/>
          <w:bCs w:val="0"/>
          <w:sz w:val="32"/>
          <w:szCs w:val="32"/>
        </w:rPr>
        <w:t>4</w:t>
      </w:r>
    </w:p>
    <w:p>
      <w:pPr>
        <w:spacing w:line="700" w:lineRule="exact"/>
        <w:jc w:val="center"/>
        <w:rPr>
          <w:rFonts w:ascii="仿宋_GB2312" w:eastAsia="仿宋_GB2312"/>
          <w:sz w:val="32"/>
          <w:szCs w:val="32"/>
        </w:rPr>
      </w:pPr>
      <w:r>
        <w:rPr>
          <w:rFonts w:ascii="仿宋_GB2312" w:eastAsia="仿宋_GB2312"/>
          <w:sz w:val="32"/>
          <w:szCs w:val="32"/>
        </w:rPr>
        <w:t>2018</w:t>
      </w:r>
      <w:r>
        <w:rPr>
          <w:rFonts w:hint="eastAsia" w:ascii="仿宋_GB2312" w:eastAsia="仿宋_GB2312"/>
          <w:sz w:val="32"/>
          <w:szCs w:val="32"/>
        </w:rPr>
        <w:t>年度共和乡农村“五保户”供养经费项目</w:t>
      </w:r>
    </w:p>
    <w:p>
      <w:pPr>
        <w:spacing w:line="700" w:lineRule="exact"/>
        <w:jc w:val="center"/>
        <w:rPr>
          <w:rFonts w:ascii="仿宋_GB2312" w:eastAsia="仿宋_GB2312"/>
          <w:sz w:val="32"/>
          <w:szCs w:val="32"/>
        </w:rPr>
      </w:pPr>
      <w:r>
        <w:rPr>
          <w:rFonts w:hint="eastAsia" w:ascii="仿宋_GB2312" w:eastAsia="仿宋_GB2312"/>
          <w:sz w:val="32"/>
          <w:szCs w:val="32"/>
        </w:rPr>
        <w:t>支出绩效评价报告</w:t>
      </w:r>
    </w:p>
    <w:p>
      <w:pPr>
        <w:spacing w:line="576" w:lineRule="exact"/>
        <w:rPr>
          <w:rFonts w:ascii="仿宋_GB2312" w:eastAsia="仿宋_GB2312"/>
          <w:sz w:val="32"/>
          <w:szCs w:val="32"/>
        </w:rPr>
      </w:pPr>
      <w:r>
        <w:rPr>
          <w:rFonts w:hint="eastAsia" w:ascii="仿宋_GB2312" w:eastAsia="仿宋_GB2312"/>
          <w:sz w:val="32"/>
          <w:szCs w:val="32"/>
        </w:rPr>
        <w:t>一、评价工作开展及项目情况</w:t>
      </w:r>
    </w:p>
    <w:p>
      <w:pPr>
        <w:spacing w:line="576"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共和乡农村“五保户”分散供养</w:t>
      </w:r>
      <w:r>
        <w:rPr>
          <w:rFonts w:ascii="仿宋_GB2312" w:eastAsia="仿宋_GB2312" w:cs="仿宋_GB2312"/>
          <w:kern w:val="0"/>
          <w:sz w:val="32"/>
          <w:szCs w:val="32"/>
        </w:rPr>
        <w:t>67</w:t>
      </w:r>
      <w:r>
        <w:rPr>
          <w:rFonts w:hint="eastAsia" w:ascii="仿宋_GB2312" w:eastAsia="仿宋_GB2312" w:cs="仿宋_GB2312"/>
          <w:kern w:val="0"/>
          <w:sz w:val="32"/>
          <w:szCs w:val="32"/>
        </w:rPr>
        <w:t>人。</w:t>
      </w:r>
      <w:r>
        <w:rPr>
          <w:rFonts w:ascii="仿宋_GB2312" w:eastAsia="仿宋_GB2312" w:cs="仿宋_GB2312"/>
          <w:kern w:val="0"/>
          <w:sz w:val="32"/>
          <w:szCs w:val="32"/>
        </w:rPr>
        <w:t>2018</w:t>
      </w:r>
      <w:r>
        <w:rPr>
          <w:rFonts w:hint="eastAsia" w:ascii="仿宋_GB2312" w:eastAsia="仿宋_GB2312" w:cs="仿宋_GB2312"/>
          <w:kern w:val="0"/>
          <w:sz w:val="32"/>
          <w:szCs w:val="32"/>
        </w:rPr>
        <w:t>年度上级共下达农村“五保户”供养经费</w:t>
      </w:r>
      <w:r>
        <w:rPr>
          <w:rFonts w:ascii="仿宋_GB2312" w:eastAsia="仿宋_GB2312" w:cs="仿宋_GB2312"/>
          <w:kern w:val="0"/>
          <w:sz w:val="32"/>
          <w:szCs w:val="32"/>
        </w:rPr>
        <w:t>916480</w:t>
      </w:r>
      <w:r>
        <w:rPr>
          <w:rFonts w:hint="eastAsia" w:ascii="仿宋_GB2312" w:eastAsia="仿宋_GB2312" w:cs="仿宋_GB2312"/>
          <w:kern w:val="0"/>
          <w:sz w:val="32"/>
          <w:szCs w:val="32"/>
        </w:rPr>
        <w:t>元</w:t>
      </w:r>
      <w:r>
        <w:rPr>
          <w:rFonts w:ascii="仿宋_GB2312" w:eastAsia="仿宋_GB2312" w:cs="仿宋_GB2312"/>
          <w:kern w:val="0"/>
          <w:sz w:val="32"/>
          <w:szCs w:val="32"/>
        </w:rPr>
        <w:t>,</w:t>
      </w:r>
      <w:r>
        <w:rPr>
          <w:rFonts w:hint="eastAsia" w:ascii="仿宋_GB2312" w:eastAsia="仿宋_GB2312" w:cs="仿宋_GB2312"/>
          <w:kern w:val="0"/>
          <w:sz w:val="32"/>
          <w:szCs w:val="32"/>
        </w:rPr>
        <w:t>实际支出</w:t>
      </w:r>
      <w:r>
        <w:rPr>
          <w:rFonts w:ascii="仿宋_GB2312" w:eastAsia="仿宋_GB2312" w:cs="仿宋_GB2312"/>
          <w:kern w:val="0"/>
          <w:sz w:val="32"/>
          <w:szCs w:val="32"/>
        </w:rPr>
        <w:t>822347.09</w:t>
      </w:r>
      <w:r>
        <w:rPr>
          <w:rFonts w:hint="eastAsia" w:ascii="仿宋_GB2312" w:eastAsia="仿宋_GB2312" w:cs="仿宋_GB2312"/>
          <w:kern w:val="0"/>
          <w:sz w:val="32"/>
          <w:szCs w:val="32"/>
        </w:rPr>
        <w:t>元。</w:t>
      </w:r>
    </w:p>
    <w:p>
      <w:pPr>
        <w:spacing w:line="576" w:lineRule="exact"/>
        <w:rPr>
          <w:rFonts w:ascii="仿宋_GB2312" w:eastAsia="仿宋_GB2312"/>
          <w:sz w:val="32"/>
          <w:szCs w:val="32"/>
        </w:rPr>
      </w:pPr>
      <w:r>
        <w:rPr>
          <w:rFonts w:hint="eastAsia" w:ascii="仿宋_GB2312" w:eastAsia="仿宋_GB2312"/>
          <w:sz w:val="32"/>
          <w:szCs w:val="32"/>
        </w:rPr>
        <w:t>二、评价结论及绩效分析</w:t>
      </w:r>
    </w:p>
    <w:p>
      <w:pPr>
        <w:spacing w:line="576" w:lineRule="exact"/>
        <w:rPr>
          <w:rFonts w:ascii="仿宋_GB2312" w:eastAsia="仿宋_GB2312" w:cs="仿宋_GB2312"/>
          <w:b/>
          <w:kern w:val="0"/>
          <w:sz w:val="32"/>
          <w:szCs w:val="32"/>
        </w:rPr>
      </w:pPr>
      <w:r>
        <w:rPr>
          <w:rFonts w:hint="eastAsia" w:ascii="仿宋_GB2312" w:eastAsia="仿宋_GB2312" w:cs="仿宋_GB2312"/>
          <w:b/>
          <w:kern w:val="0"/>
          <w:sz w:val="32"/>
          <w:szCs w:val="32"/>
        </w:rPr>
        <w:t>（一）评价结论</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根据共和乡农村“五保户”实际情况，经过上级相关部门的文件要求，按月做好发放台账、公示表等，并按月及时发放了农村“五保户”供养经费。</w:t>
      </w:r>
    </w:p>
    <w:p>
      <w:pPr>
        <w:autoSpaceDE w:val="0"/>
        <w:autoSpaceDN w:val="0"/>
        <w:adjustRightInd w:val="0"/>
        <w:spacing w:line="600" w:lineRule="exact"/>
        <w:ind w:firstLine="643" w:firstLineChars="200"/>
        <w:jc w:val="left"/>
        <w:rPr>
          <w:rFonts w:ascii="仿宋_GB2312" w:eastAsia="仿宋_GB2312" w:cs="仿宋_GB2312"/>
          <w:b/>
          <w:kern w:val="0"/>
          <w:sz w:val="32"/>
          <w:szCs w:val="32"/>
        </w:rPr>
      </w:pPr>
      <w:r>
        <w:rPr>
          <w:rFonts w:hint="eastAsia" w:ascii="仿宋_GB2312" w:eastAsia="仿宋_GB2312" w:cs="仿宋_GB2312"/>
          <w:b/>
          <w:kern w:val="0"/>
          <w:sz w:val="32"/>
          <w:szCs w:val="32"/>
        </w:rPr>
        <w:t>（二）绩效分析</w:t>
      </w:r>
      <w:r>
        <w:rPr>
          <w:rFonts w:ascii="仿宋_GB2312" w:eastAsia="仿宋_GB2312" w:cs="仿宋_GB2312"/>
          <w:b/>
          <w:kern w:val="0"/>
          <w:sz w:val="32"/>
          <w:szCs w:val="32"/>
        </w:rPr>
        <w:t xml:space="preserve"> </w:t>
      </w:r>
    </w:p>
    <w:p>
      <w:pPr>
        <w:autoSpaceDE w:val="0"/>
        <w:autoSpaceDN w:val="0"/>
        <w:adjustRightInd w:val="0"/>
        <w:spacing w:line="600" w:lineRule="exact"/>
        <w:ind w:firstLine="643" w:firstLineChars="200"/>
        <w:jc w:val="left"/>
        <w:rPr>
          <w:rFonts w:ascii="仿宋_GB2312" w:eastAsia="仿宋_GB2312" w:cs="仿宋_GB2312"/>
          <w:b/>
          <w:kern w:val="0"/>
          <w:sz w:val="32"/>
          <w:szCs w:val="32"/>
        </w:rPr>
      </w:pPr>
      <w:r>
        <w:rPr>
          <w:rFonts w:ascii="仿宋_GB2312" w:eastAsia="仿宋_GB2312" w:cs="仿宋_GB2312"/>
          <w:b/>
          <w:kern w:val="0"/>
          <w:sz w:val="32"/>
          <w:szCs w:val="32"/>
        </w:rPr>
        <w:t>1</w:t>
      </w:r>
      <w:r>
        <w:rPr>
          <w:rFonts w:hint="eastAsia" w:ascii="仿宋_GB2312" w:eastAsia="仿宋_GB2312" w:cs="仿宋_GB2312"/>
          <w:b/>
          <w:kern w:val="0"/>
          <w:sz w:val="32"/>
          <w:szCs w:val="32"/>
        </w:rPr>
        <w:t>、项目决策</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“五保户”供养经费已制定资金管理办法且有明确的项目资金分配方案及流程；农村“五保户”供养经费属于省、市、县年度财政预算安排范围内资金。</w:t>
      </w:r>
    </w:p>
    <w:p>
      <w:pPr>
        <w:autoSpaceDE w:val="0"/>
        <w:autoSpaceDN w:val="0"/>
        <w:adjustRightInd w:val="0"/>
        <w:spacing w:line="600" w:lineRule="exact"/>
        <w:ind w:firstLine="643" w:firstLineChars="200"/>
        <w:jc w:val="left"/>
        <w:rPr>
          <w:rFonts w:ascii="仿宋_GB2312" w:eastAsia="仿宋_GB2312" w:cs="仿宋_GB2312"/>
          <w:b/>
          <w:kern w:val="0"/>
          <w:sz w:val="32"/>
          <w:szCs w:val="32"/>
        </w:rPr>
      </w:pPr>
      <w:r>
        <w:rPr>
          <w:rFonts w:ascii="仿宋_GB2312" w:eastAsia="仿宋_GB2312" w:cs="仿宋_GB2312"/>
          <w:b/>
          <w:kern w:val="0"/>
          <w:sz w:val="32"/>
          <w:szCs w:val="32"/>
        </w:rPr>
        <w:t>2</w:t>
      </w:r>
      <w:r>
        <w:rPr>
          <w:rFonts w:hint="eastAsia" w:ascii="仿宋_GB2312" w:eastAsia="仿宋_GB2312" w:cs="仿宋_GB2312"/>
          <w:b/>
          <w:kern w:val="0"/>
          <w:sz w:val="32"/>
          <w:szCs w:val="32"/>
        </w:rPr>
        <w:t>、项目管理</w:t>
      </w:r>
    </w:p>
    <w:p>
      <w:pPr>
        <w:spacing w:line="576" w:lineRule="exact"/>
        <w:ind w:firstLine="640" w:firstLineChars="200"/>
        <w:rPr>
          <w:rFonts w:ascii="仿宋_GB2312" w:eastAsia="仿宋_GB2312" w:cs="仿宋_GB2312"/>
          <w:kern w:val="0"/>
          <w:sz w:val="32"/>
          <w:szCs w:val="32"/>
        </w:rPr>
      </w:pPr>
      <w:r>
        <w:rPr>
          <w:rFonts w:ascii="仿宋_GB2312" w:eastAsia="仿宋_GB2312" w:cs="仿宋_GB2312"/>
          <w:kern w:val="0"/>
          <w:sz w:val="32"/>
          <w:szCs w:val="32"/>
        </w:rPr>
        <w:t>2018</w:t>
      </w:r>
      <w:r>
        <w:rPr>
          <w:rFonts w:hint="eastAsia" w:ascii="仿宋_GB2312" w:eastAsia="仿宋_GB2312" w:cs="仿宋_GB2312"/>
          <w:kern w:val="0"/>
          <w:sz w:val="32"/>
          <w:szCs w:val="32"/>
        </w:rPr>
        <w:t>年度共和乡农村“五保户”供养经费</w:t>
      </w:r>
      <w:r>
        <w:rPr>
          <w:rFonts w:ascii="仿宋_GB2312" w:eastAsia="仿宋_GB2312" w:cs="仿宋_GB2312"/>
          <w:kern w:val="0"/>
          <w:sz w:val="32"/>
          <w:szCs w:val="32"/>
        </w:rPr>
        <w:t>916480</w:t>
      </w:r>
      <w:r>
        <w:rPr>
          <w:rFonts w:hint="eastAsia" w:ascii="仿宋_GB2312" w:eastAsia="仿宋_GB2312" w:cs="仿宋_GB2312"/>
          <w:kern w:val="0"/>
          <w:sz w:val="32"/>
          <w:szCs w:val="32"/>
        </w:rPr>
        <w:t>元</w:t>
      </w:r>
      <w:r>
        <w:rPr>
          <w:rFonts w:ascii="仿宋_GB2312" w:eastAsia="仿宋_GB2312" w:cs="仿宋_GB2312"/>
          <w:kern w:val="0"/>
          <w:sz w:val="32"/>
          <w:szCs w:val="32"/>
        </w:rPr>
        <w:t>,</w:t>
      </w:r>
      <w:r>
        <w:rPr>
          <w:rFonts w:hint="eastAsia" w:ascii="仿宋_GB2312" w:eastAsia="仿宋_GB2312" w:cs="仿宋_GB2312"/>
          <w:kern w:val="0"/>
          <w:sz w:val="32"/>
          <w:szCs w:val="32"/>
        </w:rPr>
        <w:t>实际支出</w:t>
      </w:r>
      <w:r>
        <w:rPr>
          <w:rFonts w:ascii="仿宋_GB2312" w:eastAsia="仿宋_GB2312" w:cs="仿宋_GB2312"/>
          <w:kern w:val="0"/>
          <w:sz w:val="32"/>
          <w:szCs w:val="32"/>
        </w:rPr>
        <w:t>822347.09</w:t>
      </w:r>
      <w:r>
        <w:rPr>
          <w:rFonts w:hint="eastAsia" w:ascii="仿宋_GB2312" w:eastAsia="仿宋_GB2312" w:cs="仿宋_GB2312"/>
          <w:kern w:val="0"/>
          <w:sz w:val="32"/>
          <w:szCs w:val="32"/>
        </w:rPr>
        <w:t>元</w:t>
      </w:r>
      <w:r>
        <w:rPr>
          <w:rFonts w:ascii="仿宋_GB2312" w:eastAsia="仿宋_GB2312" w:cs="仿宋_GB2312"/>
          <w:kern w:val="0"/>
          <w:sz w:val="32"/>
          <w:szCs w:val="32"/>
        </w:rPr>
        <w:t>;</w:t>
      </w:r>
      <w:r>
        <w:rPr>
          <w:rFonts w:hint="eastAsia" w:ascii="仿宋_GB2312" w:eastAsia="仿宋_GB2312" w:cs="仿宋_GB2312"/>
          <w:kern w:val="0"/>
          <w:sz w:val="32"/>
          <w:szCs w:val="32"/>
        </w:rPr>
        <w:t>资金分配严格按照上级相关部门资金分配方案及流程进行资金的分配；并及时按月发放农村“五保户”供养经费，</w:t>
      </w:r>
      <w:r>
        <w:rPr>
          <w:rFonts w:hint="eastAsia" w:ascii="仿宋_GB2312" w:eastAsia="仿宋_GB2312" w:cs="仿宋_GB2312"/>
          <w:kern w:val="0"/>
          <w:sz w:val="32"/>
          <w:szCs w:val="32"/>
          <w:lang w:eastAsia="zh-CN"/>
        </w:rPr>
        <w:t>建立健全</w:t>
      </w:r>
      <w:r>
        <w:rPr>
          <w:rFonts w:hint="eastAsia" w:ascii="仿宋_GB2312" w:eastAsia="仿宋_GB2312" w:cs="仿宋_GB2312"/>
          <w:kern w:val="0"/>
          <w:sz w:val="32"/>
          <w:szCs w:val="32"/>
        </w:rPr>
        <w:t>财务管理的各项制度，并做好发放台账。</w:t>
      </w:r>
    </w:p>
    <w:p>
      <w:pPr>
        <w:autoSpaceDE w:val="0"/>
        <w:autoSpaceDN w:val="0"/>
        <w:adjustRightInd w:val="0"/>
        <w:spacing w:line="600" w:lineRule="exact"/>
        <w:ind w:firstLine="643" w:firstLineChars="200"/>
        <w:jc w:val="left"/>
        <w:rPr>
          <w:rFonts w:ascii="仿宋_GB2312" w:eastAsia="仿宋_GB2312" w:cs="仿宋_GB2312"/>
          <w:b/>
          <w:kern w:val="0"/>
          <w:sz w:val="32"/>
          <w:szCs w:val="32"/>
        </w:rPr>
      </w:pPr>
      <w:r>
        <w:rPr>
          <w:rFonts w:ascii="仿宋_GB2312" w:eastAsia="仿宋_GB2312" w:cs="仿宋_GB2312"/>
          <w:b/>
          <w:kern w:val="0"/>
          <w:sz w:val="32"/>
          <w:szCs w:val="32"/>
        </w:rPr>
        <w:t>3</w:t>
      </w:r>
      <w:r>
        <w:rPr>
          <w:rFonts w:hint="eastAsia" w:ascii="仿宋_GB2312" w:eastAsia="仿宋_GB2312" w:cs="仿宋_GB2312"/>
          <w:b/>
          <w:kern w:val="0"/>
          <w:sz w:val="32"/>
          <w:szCs w:val="32"/>
        </w:rPr>
        <w:t>、项目绩效</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全乡农村“五保户”供养经费项目，在</w:t>
      </w:r>
      <w:r>
        <w:rPr>
          <w:rFonts w:ascii="仿宋_GB2312" w:eastAsia="仿宋_GB2312" w:cs="仿宋_GB2312"/>
          <w:kern w:val="0"/>
          <w:sz w:val="32"/>
          <w:szCs w:val="32"/>
        </w:rPr>
        <w:t>2018</w:t>
      </w:r>
      <w:r>
        <w:rPr>
          <w:rFonts w:hint="eastAsia" w:ascii="仿宋_GB2312" w:eastAsia="仿宋_GB2312" w:cs="仿宋_GB2312"/>
          <w:kern w:val="0"/>
          <w:sz w:val="32"/>
          <w:szCs w:val="32"/>
        </w:rPr>
        <w:t>年度按月发放完成。</w:t>
      </w:r>
    </w:p>
    <w:p>
      <w:pPr>
        <w:spacing w:line="576" w:lineRule="exact"/>
        <w:rPr>
          <w:rFonts w:ascii="仿宋_GB2312" w:eastAsia="仿宋_GB2312"/>
          <w:sz w:val="32"/>
          <w:szCs w:val="32"/>
        </w:rPr>
      </w:pPr>
      <w:r>
        <w:rPr>
          <w:rFonts w:hint="eastAsia" w:ascii="仿宋_GB2312" w:eastAsia="仿宋_GB2312"/>
          <w:sz w:val="32"/>
          <w:szCs w:val="32"/>
        </w:rPr>
        <w:t>三、存在主要问题</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有部份卡号提供不积极，部份台账资料不够完善。</w:t>
      </w:r>
    </w:p>
    <w:p>
      <w:pPr>
        <w:spacing w:line="576" w:lineRule="exact"/>
        <w:rPr>
          <w:rFonts w:ascii="仿宋_GB2312" w:eastAsia="仿宋_GB2312"/>
          <w:sz w:val="32"/>
          <w:szCs w:val="32"/>
        </w:rPr>
      </w:pPr>
      <w:r>
        <w:rPr>
          <w:rFonts w:hint="eastAsia" w:ascii="仿宋_GB2312" w:eastAsia="仿宋_GB2312"/>
          <w:sz w:val="32"/>
          <w:szCs w:val="32"/>
        </w:rPr>
        <w:t>四、相关措施建议</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加强督促，台账资料形成专卷归档，及时做好公示发放花名册，并根据项目资料清单完善报账项目资料，规范报账程序。</w:t>
      </w:r>
    </w:p>
    <w:p>
      <w:pPr>
        <w:pStyle w:val="3"/>
        <w:rPr>
          <w:rFonts w:ascii="仿宋_GB2312" w:hAnsi="仿宋" w:eastAsia="仿宋_GB2312"/>
          <w:b w:val="0"/>
          <w:bCs w:val="0"/>
          <w:kern w:val="44"/>
        </w:rPr>
      </w:pPr>
      <w:r>
        <w:rPr>
          <w:rStyle w:val="17"/>
          <w:rFonts w:hint="eastAsia" w:ascii="仿宋_GB2312" w:hAnsi="仿宋" w:eastAsia="仿宋_GB2312"/>
          <w:b w:val="0"/>
          <w:bCs w:val="0"/>
          <w:sz w:val="32"/>
          <w:szCs w:val="32"/>
        </w:rPr>
        <w:t>附件</w:t>
      </w:r>
      <w:r>
        <w:rPr>
          <w:rStyle w:val="17"/>
          <w:rFonts w:ascii="仿宋_GB2312" w:hAnsi="仿宋" w:eastAsia="仿宋_GB2312"/>
          <w:b w:val="0"/>
          <w:bCs w:val="0"/>
          <w:sz w:val="32"/>
          <w:szCs w:val="32"/>
        </w:rPr>
        <w:t>5</w:t>
      </w:r>
    </w:p>
    <w:p>
      <w:pPr>
        <w:spacing w:line="700" w:lineRule="exact"/>
        <w:jc w:val="center"/>
        <w:rPr>
          <w:rFonts w:ascii="仿宋_GB2312" w:eastAsia="仿宋_GB2312"/>
          <w:sz w:val="32"/>
          <w:szCs w:val="32"/>
        </w:rPr>
      </w:pPr>
      <w:r>
        <w:rPr>
          <w:rFonts w:ascii="仿宋_GB2312" w:eastAsia="仿宋_GB2312"/>
          <w:sz w:val="32"/>
          <w:szCs w:val="32"/>
        </w:rPr>
        <w:t>2018</w:t>
      </w:r>
      <w:r>
        <w:rPr>
          <w:rFonts w:hint="eastAsia" w:ascii="仿宋_GB2312" w:eastAsia="仿宋_GB2312"/>
          <w:sz w:val="32"/>
          <w:szCs w:val="32"/>
        </w:rPr>
        <w:t>年共和乡敬老院管理人员及运行经费项目</w:t>
      </w:r>
    </w:p>
    <w:p>
      <w:pPr>
        <w:spacing w:line="700" w:lineRule="exact"/>
        <w:jc w:val="center"/>
        <w:rPr>
          <w:rFonts w:ascii="仿宋_GB2312" w:eastAsia="仿宋_GB2312"/>
          <w:sz w:val="32"/>
          <w:szCs w:val="32"/>
        </w:rPr>
      </w:pPr>
      <w:r>
        <w:rPr>
          <w:rFonts w:hint="eastAsia" w:ascii="仿宋_GB2312" w:eastAsia="仿宋_GB2312"/>
          <w:sz w:val="32"/>
          <w:szCs w:val="32"/>
        </w:rPr>
        <w:t>支出绩效评价报告</w:t>
      </w:r>
    </w:p>
    <w:p>
      <w:pPr>
        <w:spacing w:line="576" w:lineRule="exact"/>
        <w:rPr>
          <w:rFonts w:ascii="仿宋_GB2312" w:eastAsia="仿宋_GB2312"/>
          <w:sz w:val="32"/>
          <w:szCs w:val="32"/>
        </w:rPr>
      </w:pPr>
      <w:r>
        <w:rPr>
          <w:rFonts w:hint="eastAsia" w:ascii="仿宋_GB2312" w:eastAsia="仿宋_GB2312"/>
          <w:sz w:val="32"/>
          <w:szCs w:val="32"/>
        </w:rPr>
        <w:t>一、评价工作开展及项目情况</w:t>
      </w:r>
    </w:p>
    <w:p>
      <w:pPr>
        <w:spacing w:line="576" w:lineRule="exact"/>
        <w:ind w:firstLine="640" w:firstLineChars="200"/>
        <w:rPr>
          <w:rFonts w:ascii="仿宋_GB2312" w:eastAsia="仿宋_GB2312" w:cs="仿宋_GB2312"/>
          <w:kern w:val="0"/>
          <w:sz w:val="32"/>
          <w:szCs w:val="32"/>
        </w:rPr>
      </w:pPr>
      <w:r>
        <w:rPr>
          <w:rFonts w:hint="eastAsia" w:ascii="仿宋_GB2312" w:eastAsia="仿宋_GB2312" w:cs="仿宋_GB2312"/>
          <w:kern w:val="0"/>
          <w:sz w:val="32"/>
          <w:szCs w:val="32"/>
        </w:rPr>
        <w:t>共和乡敬老院管理人员</w:t>
      </w:r>
      <w:r>
        <w:rPr>
          <w:rFonts w:ascii="仿宋_GB2312" w:eastAsia="仿宋_GB2312" w:cs="仿宋_GB2312"/>
          <w:kern w:val="0"/>
          <w:sz w:val="32"/>
          <w:szCs w:val="32"/>
        </w:rPr>
        <w:t>4</w:t>
      </w:r>
      <w:r>
        <w:rPr>
          <w:rFonts w:hint="eastAsia" w:ascii="仿宋_GB2312" w:eastAsia="仿宋_GB2312" w:cs="仿宋_GB2312"/>
          <w:kern w:val="0"/>
          <w:sz w:val="32"/>
          <w:szCs w:val="32"/>
        </w:rPr>
        <w:t>人，敬老院集中供养</w:t>
      </w:r>
      <w:r>
        <w:rPr>
          <w:rFonts w:ascii="仿宋_GB2312" w:eastAsia="仿宋_GB2312" w:cs="仿宋_GB2312"/>
          <w:kern w:val="0"/>
          <w:sz w:val="32"/>
          <w:szCs w:val="32"/>
        </w:rPr>
        <w:t>28</w:t>
      </w:r>
      <w:r>
        <w:rPr>
          <w:rFonts w:hint="eastAsia" w:ascii="仿宋_GB2312" w:eastAsia="仿宋_GB2312" w:cs="仿宋_GB2312"/>
          <w:kern w:val="0"/>
          <w:sz w:val="32"/>
          <w:szCs w:val="32"/>
        </w:rPr>
        <w:t>人。</w:t>
      </w:r>
      <w:r>
        <w:rPr>
          <w:rFonts w:ascii="仿宋_GB2312" w:eastAsia="仿宋_GB2312" w:cs="仿宋_GB2312"/>
          <w:kern w:val="0"/>
          <w:sz w:val="32"/>
          <w:szCs w:val="32"/>
        </w:rPr>
        <w:t>2018</w:t>
      </w:r>
      <w:r>
        <w:rPr>
          <w:rFonts w:hint="eastAsia" w:ascii="仿宋_GB2312" w:eastAsia="仿宋_GB2312" w:cs="仿宋_GB2312"/>
          <w:kern w:val="0"/>
          <w:sz w:val="32"/>
          <w:szCs w:val="32"/>
        </w:rPr>
        <w:t>年度上级共下达敬老院管理人员及运行经费</w:t>
      </w:r>
      <w:r>
        <w:rPr>
          <w:rFonts w:ascii="仿宋_GB2312" w:eastAsia="仿宋_GB2312" w:cs="仿宋_GB2312"/>
          <w:kern w:val="0"/>
          <w:sz w:val="32"/>
          <w:szCs w:val="32"/>
        </w:rPr>
        <w:t>169304</w:t>
      </w:r>
      <w:r>
        <w:rPr>
          <w:rFonts w:hint="eastAsia" w:ascii="仿宋_GB2312" w:eastAsia="仿宋_GB2312" w:cs="仿宋_GB2312"/>
          <w:kern w:val="0"/>
          <w:sz w:val="32"/>
          <w:szCs w:val="32"/>
        </w:rPr>
        <w:t>元</w:t>
      </w:r>
      <w:r>
        <w:rPr>
          <w:rFonts w:ascii="仿宋_GB2312" w:eastAsia="仿宋_GB2312" w:cs="仿宋_GB2312"/>
          <w:kern w:val="0"/>
          <w:sz w:val="32"/>
          <w:szCs w:val="32"/>
        </w:rPr>
        <w:t>,</w:t>
      </w:r>
      <w:r>
        <w:rPr>
          <w:rFonts w:hint="eastAsia" w:ascii="仿宋_GB2312" w:eastAsia="仿宋_GB2312" w:cs="仿宋_GB2312"/>
          <w:kern w:val="0"/>
          <w:sz w:val="32"/>
          <w:szCs w:val="32"/>
        </w:rPr>
        <w:t>实际支出</w:t>
      </w:r>
      <w:r>
        <w:rPr>
          <w:rFonts w:ascii="仿宋_GB2312" w:eastAsia="仿宋_GB2312" w:cs="仿宋_GB2312"/>
          <w:kern w:val="0"/>
          <w:sz w:val="32"/>
          <w:szCs w:val="32"/>
        </w:rPr>
        <w:t>169202.32</w:t>
      </w:r>
      <w:r>
        <w:rPr>
          <w:rFonts w:hint="eastAsia" w:ascii="仿宋_GB2312" w:eastAsia="仿宋_GB2312" w:cs="仿宋_GB2312"/>
          <w:kern w:val="0"/>
          <w:sz w:val="32"/>
          <w:szCs w:val="32"/>
        </w:rPr>
        <w:t>元。</w:t>
      </w:r>
    </w:p>
    <w:p>
      <w:pPr>
        <w:spacing w:line="576" w:lineRule="exact"/>
        <w:rPr>
          <w:rFonts w:ascii="仿宋_GB2312" w:eastAsia="仿宋_GB2312"/>
          <w:sz w:val="32"/>
          <w:szCs w:val="32"/>
        </w:rPr>
      </w:pPr>
      <w:r>
        <w:rPr>
          <w:rFonts w:hint="eastAsia" w:ascii="仿宋_GB2312" w:eastAsia="仿宋_GB2312"/>
          <w:sz w:val="32"/>
          <w:szCs w:val="32"/>
        </w:rPr>
        <w:t>二、评价结论及绩效分析</w:t>
      </w:r>
    </w:p>
    <w:p>
      <w:pPr>
        <w:spacing w:line="576" w:lineRule="exact"/>
        <w:rPr>
          <w:rFonts w:ascii="仿宋_GB2312" w:eastAsia="仿宋_GB2312" w:cs="仿宋_GB2312"/>
          <w:b/>
          <w:kern w:val="0"/>
          <w:sz w:val="32"/>
          <w:szCs w:val="32"/>
        </w:rPr>
      </w:pPr>
      <w:r>
        <w:rPr>
          <w:rFonts w:hint="eastAsia" w:ascii="仿宋_GB2312" w:eastAsia="仿宋_GB2312" w:cs="仿宋_GB2312"/>
          <w:b/>
          <w:kern w:val="0"/>
          <w:sz w:val="32"/>
          <w:szCs w:val="32"/>
        </w:rPr>
        <w:t>（一）评价结论</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根据共和乡敬老院实际情况，以及上级相关文件要求，已全部按季度发放管理人员及运行经费。</w:t>
      </w:r>
    </w:p>
    <w:p>
      <w:pPr>
        <w:autoSpaceDE w:val="0"/>
        <w:autoSpaceDN w:val="0"/>
        <w:adjustRightInd w:val="0"/>
        <w:spacing w:line="600" w:lineRule="exact"/>
        <w:ind w:firstLine="643" w:firstLineChars="200"/>
        <w:jc w:val="left"/>
        <w:rPr>
          <w:rFonts w:ascii="仿宋_GB2312" w:eastAsia="仿宋_GB2312" w:cs="仿宋_GB2312"/>
          <w:b/>
          <w:kern w:val="0"/>
          <w:sz w:val="32"/>
          <w:szCs w:val="32"/>
        </w:rPr>
      </w:pPr>
      <w:r>
        <w:rPr>
          <w:rFonts w:hint="eastAsia" w:ascii="仿宋_GB2312" w:eastAsia="仿宋_GB2312" w:cs="仿宋_GB2312"/>
          <w:b/>
          <w:kern w:val="0"/>
          <w:sz w:val="32"/>
          <w:szCs w:val="32"/>
        </w:rPr>
        <w:t>（二）绩效分析</w:t>
      </w:r>
      <w:r>
        <w:rPr>
          <w:rFonts w:ascii="仿宋_GB2312" w:eastAsia="仿宋_GB2312" w:cs="仿宋_GB2312"/>
          <w:b/>
          <w:kern w:val="0"/>
          <w:sz w:val="32"/>
          <w:szCs w:val="32"/>
        </w:rPr>
        <w:t xml:space="preserve"> </w:t>
      </w:r>
    </w:p>
    <w:p>
      <w:pPr>
        <w:autoSpaceDE w:val="0"/>
        <w:autoSpaceDN w:val="0"/>
        <w:adjustRightInd w:val="0"/>
        <w:spacing w:line="600" w:lineRule="exact"/>
        <w:ind w:firstLine="643" w:firstLineChars="200"/>
        <w:jc w:val="left"/>
        <w:rPr>
          <w:rFonts w:ascii="仿宋_GB2312" w:eastAsia="仿宋_GB2312" w:cs="仿宋_GB2312"/>
          <w:b/>
          <w:kern w:val="0"/>
          <w:sz w:val="32"/>
          <w:szCs w:val="32"/>
        </w:rPr>
      </w:pPr>
      <w:r>
        <w:rPr>
          <w:rFonts w:ascii="仿宋_GB2312" w:eastAsia="仿宋_GB2312" w:cs="仿宋_GB2312"/>
          <w:b/>
          <w:kern w:val="0"/>
          <w:sz w:val="32"/>
          <w:szCs w:val="32"/>
        </w:rPr>
        <w:t>1</w:t>
      </w:r>
      <w:r>
        <w:rPr>
          <w:rFonts w:hint="eastAsia" w:ascii="仿宋_GB2312" w:eastAsia="仿宋_GB2312" w:cs="仿宋_GB2312"/>
          <w:b/>
          <w:kern w:val="0"/>
          <w:sz w:val="32"/>
          <w:szCs w:val="32"/>
        </w:rPr>
        <w:t>、项目决策</w:t>
      </w:r>
    </w:p>
    <w:p>
      <w:pPr>
        <w:autoSpaceDE w:val="0"/>
        <w:autoSpaceDN w:val="0"/>
        <w:adjustRightInd w:val="0"/>
        <w:spacing w:line="60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经费项目实施已制定资金管理办法且有明确的上级相关文件资金分配方案及流程；敬老院管理人员及运行经费属于省、市、县年度财政预算安排范围内资金。</w:t>
      </w:r>
    </w:p>
    <w:p>
      <w:pPr>
        <w:autoSpaceDE w:val="0"/>
        <w:autoSpaceDN w:val="0"/>
        <w:adjustRightInd w:val="0"/>
        <w:spacing w:line="600" w:lineRule="exact"/>
        <w:ind w:firstLine="643" w:firstLineChars="200"/>
        <w:jc w:val="left"/>
        <w:rPr>
          <w:rFonts w:ascii="仿宋_GB2312" w:eastAsia="仿宋_GB2312" w:cs="仿宋_GB2312"/>
          <w:b/>
          <w:kern w:val="0"/>
          <w:sz w:val="32"/>
          <w:szCs w:val="32"/>
        </w:rPr>
      </w:pPr>
      <w:r>
        <w:rPr>
          <w:rFonts w:ascii="仿宋_GB2312" w:eastAsia="仿宋_GB2312" w:cs="仿宋_GB2312"/>
          <w:b/>
          <w:kern w:val="0"/>
          <w:sz w:val="32"/>
          <w:szCs w:val="32"/>
        </w:rPr>
        <w:t>2</w:t>
      </w:r>
      <w:r>
        <w:rPr>
          <w:rFonts w:hint="eastAsia" w:ascii="仿宋_GB2312" w:eastAsia="仿宋_GB2312" w:cs="仿宋_GB2312"/>
          <w:b/>
          <w:kern w:val="0"/>
          <w:sz w:val="32"/>
          <w:szCs w:val="32"/>
        </w:rPr>
        <w:t>、项目管理</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ascii="仿宋_GB2312" w:eastAsia="仿宋_GB2312" w:cs="仿宋_GB2312"/>
          <w:kern w:val="0"/>
          <w:sz w:val="32"/>
          <w:szCs w:val="32"/>
        </w:rPr>
        <w:t>2018</w:t>
      </w:r>
      <w:r>
        <w:rPr>
          <w:rFonts w:hint="eastAsia" w:ascii="仿宋_GB2312" w:eastAsia="仿宋_GB2312" w:cs="仿宋_GB2312"/>
          <w:kern w:val="0"/>
          <w:sz w:val="32"/>
          <w:szCs w:val="32"/>
        </w:rPr>
        <w:t>年度下达敬老院管理人员及运行经费</w:t>
      </w:r>
      <w:r>
        <w:rPr>
          <w:rFonts w:ascii="仿宋_GB2312" w:eastAsia="仿宋_GB2312" w:cs="仿宋_GB2312"/>
          <w:kern w:val="0"/>
          <w:sz w:val="32"/>
          <w:szCs w:val="32"/>
        </w:rPr>
        <w:t>169304</w:t>
      </w:r>
      <w:r>
        <w:rPr>
          <w:rFonts w:hint="eastAsia" w:ascii="仿宋_GB2312" w:eastAsia="仿宋_GB2312" w:cs="仿宋_GB2312"/>
          <w:kern w:val="0"/>
          <w:sz w:val="32"/>
          <w:szCs w:val="32"/>
        </w:rPr>
        <w:t>元，实际支出</w:t>
      </w:r>
      <w:r>
        <w:rPr>
          <w:rFonts w:ascii="仿宋_GB2312" w:eastAsia="仿宋_GB2312" w:cs="仿宋_GB2312"/>
          <w:kern w:val="0"/>
          <w:sz w:val="32"/>
          <w:szCs w:val="32"/>
        </w:rPr>
        <w:t>169202.32</w:t>
      </w:r>
      <w:r>
        <w:rPr>
          <w:rFonts w:hint="eastAsia" w:ascii="仿宋_GB2312" w:eastAsia="仿宋_GB2312" w:cs="仿宋_GB2312"/>
          <w:kern w:val="0"/>
          <w:sz w:val="32"/>
          <w:szCs w:val="32"/>
        </w:rPr>
        <w:t>元。资金分配方面我乡严格按照资金分配方案及流程进行资金的分配；资金使用方面我乡严格按照资金使用的办法使用和支付项目资金，</w:t>
      </w:r>
      <w:r>
        <w:rPr>
          <w:rFonts w:hint="eastAsia" w:ascii="仿宋_GB2312" w:eastAsia="仿宋_GB2312" w:cs="仿宋_GB2312"/>
          <w:kern w:val="0"/>
          <w:sz w:val="32"/>
          <w:szCs w:val="32"/>
          <w:lang w:eastAsia="zh-CN"/>
        </w:rPr>
        <w:t>建立健全</w:t>
      </w:r>
      <w:r>
        <w:rPr>
          <w:rFonts w:hint="eastAsia" w:ascii="仿宋_GB2312" w:eastAsia="仿宋_GB2312" w:cs="仿宋_GB2312"/>
          <w:kern w:val="0"/>
          <w:sz w:val="32"/>
          <w:szCs w:val="32"/>
        </w:rPr>
        <w:t>财务管理的各项制度，并通过审核审批后发放。</w:t>
      </w:r>
    </w:p>
    <w:p>
      <w:pPr>
        <w:autoSpaceDE w:val="0"/>
        <w:autoSpaceDN w:val="0"/>
        <w:adjustRightInd w:val="0"/>
        <w:spacing w:line="600" w:lineRule="exact"/>
        <w:ind w:firstLine="643" w:firstLineChars="200"/>
        <w:jc w:val="left"/>
        <w:rPr>
          <w:rFonts w:ascii="仿宋_GB2312" w:eastAsia="仿宋_GB2312" w:cs="仿宋_GB2312"/>
          <w:b/>
          <w:kern w:val="0"/>
          <w:sz w:val="32"/>
          <w:szCs w:val="32"/>
        </w:rPr>
      </w:pPr>
      <w:r>
        <w:rPr>
          <w:rFonts w:ascii="仿宋_GB2312" w:eastAsia="仿宋_GB2312" w:cs="仿宋_GB2312"/>
          <w:b/>
          <w:kern w:val="0"/>
          <w:sz w:val="32"/>
          <w:szCs w:val="32"/>
        </w:rPr>
        <w:t>3</w:t>
      </w:r>
      <w:r>
        <w:rPr>
          <w:rFonts w:hint="eastAsia" w:ascii="仿宋_GB2312" w:eastAsia="仿宋_GB2312" w:cs="仿宋_GB2312"/>
          <w:b/>
          <w:kern w:val="0"/>
          <w:sz w:val="32"/>
          <w:szCs w:val="32"/>
        </w:rPr>
        <w:t>、项目绩效</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共和乡敬老院管理人员及运行经费项目，在</w:t>
      </w:r>
      <w:r>
        <w:rPr>
          <w:rFonts w:ascii="仿宋_GB2312" w:eastAsia="仿宋_GB2312" w:cs="仿宋_GB2312"/>
          <w:kern w:val="0"/>
          <w:sz w:val="32"/>
          <w:szCs w:val="32"/>
        </w:rPr>
        <w:t>2018</w:t>
      </w:r>
      <w:r>
        <w:rPr>
          <w:rFonts w:hint="eastAsia" w:ascii="仿宋_GB2312" w:eastAsia="仿宋_GB2312" w:cs="仿宋_GB2312"/>
          <w:kern w:val="0"/>
          <w:sz w:val="32"/>
          <w:szCs w:val="32"/>
        </w:rPr>
        <w:t>年底全部完成发放。</w:t>
      </w:r>
    </w:p>
    <w:p>
      <w:pPr>
        <w:spacing w:line="576" w:lineRule="exact"/>
        <w:rPr>
          <w:rFonts w:ascii="仿宋_GB2312" w:eastAsia="仿宋_GB2312"/>
          <w:sz w:val="32"/>
          <w:szCs w:val="32"/>
        </w:rPr>
      </w:pPr>
      <w:r>
        <w:rPr>
          <w:rFonts w:hint="eastAsia" w:ascii="仿宋_GB2312" w:eastAsia="仿宋_GB2312"/>
          <w:sz w:val="32"/>
          <w:szCs w:val="32"/>
        </w:rPr>
        <w:t>三、存在主要问题</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签订协议不积极，收集帐号不及时。</w:t>
      </w:r>
    </w:p>
    <w:p>
      <w:pPr>
        <w:spacing w:line="576" w:lineRule="exact"/>
        <w:rPr>
          <w:rFonts w:ascii="仿宋_GB2312" w:eastAsia="仿宋_GB2312"/>
          <w:sz w:val="32"/>
          <w:szCs w:val="32"/>
        </w:rPr>
      </w:pPr>
      <w:r>
        <w:rPr>
          <w:rFonts w:hint="eastAsia" w:ascii="仿宋_GB2312" w:eastAsia="仿宋_GB2312"/>
          <w:sz w:val="32"/>
          <w:szCs w:val="32"/>
        </w:rPr>
        <w:t>四、相关措施建议</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加强督促，及时发放敬老院管理人员及运行经费，形成项目资料清单，做好档案归档资料。</w:t>
      </w:r>
    </w:p>
    <w:p>
      <w:pPr>
        <w:pStyle w:val="3"/>
        <w:rPr>
          <w:rFonts w:ascii="仿宋_GB2312" w:hAnsi="仿宋" w:eastAsia="仿宋_GB2312"/>
          <w:b w:val="0"/>
          <w:bCs w:val="0"/>
          <w:kern w:val="44"/>
        </w:rPr>
      </w:pPr>
      <w:r>
        <w:rPr>
          <w:rStyle w:val="17"/>
          <w:rFonts w:hint="eastAsia" w:ascii="仿宋_GB2312" w:hAnsi="仿宋" w:eastAsia="仿宋_GB2312"/>
          <w:b w:val="0"/>
          <w:bCs w:val="0"/>
          <w:sz w:val="32"/>
          <w:szCs w:val="32"/>
        </w:rPr>
        <w:t>附件</w:t>
      </w:r>
      <w:r>
        <w:rPr>
          <w:rStyle w:val="17"/>
          <w:rFonts w:ascii="仿宋_GB2312" w:hAnsi="仿宋" w:eastAsia="仿宋_GB2312"/>
          <w:b w:val="0"/>
          <w:bCs w:val="0"/>
          <w:sz w:val="32"/>
          <w:szCs w:val="32"/>
        </w:rPr>
        <w:t>6</w:t>
      </w:r>
    </w:p>
    <w:p>
      <w:pPr>
        <w:autoSpaceDE w:val="0"/>
        <w:autoSpaceDN w:val="0"/>
        <w:adjustRightInd w:val="0"/>
        <w:spacing w:line="576" w:lineRule="exact"/>
        <w:ind w:firstLine="640" w:firstLineChars="200"/>
        <w:jc w:val="left"/>
        <w:rPr>
          <w:rFonts w:ascii="仿宋_GB2312" w:eastAsia="仿宋_GB2312" w:cs="仿宋_GB2312"/>
          <w:kern w:val="0"/>
          <w:sz w:val="32"/>
          <w:szCs w:val="32"/>
        </w:rPr>
      </w:pPr>
    </w:p>
    <w:p>
      <w:pPr>
        <w:spacing w:line="700" w:lineRule="exact"/>
        <w:jc w:val="center"/>
        <w:rPr>
          <w:rFonts w:ascii="仿宋_GB2312" w:eastAsia="仿宋_GB2312"/>
          <w:sz w:val="32"/>
          <w:szCs w:val="32"/>
        </w:rPr>
      </w:pPr>
      <w:r>
        <w:rPr>
          <w:rFonts w:ascii="仿宋_GB2312" w:eastAsia="仿宋_GB2312"/>
          <w:sz w:val="32"/>
          <w:szCs w:val="32"/>
        </w:rPr>
        <w:t>2018</w:t>
      </w:r>
      <w:r>
        <w:rPr>
          <w:rFonts w:hint="eastAsia" w:ascii="仿宋_GB2312" w:eastAsia="仿宋_GB2312"/>
          <w:sz w:val="32"/>
          <w:szCs w:val="32"/>
        </w:rPr>
        <w:t>年共和乡计划生育服务员补助经费项目</w:t>
      </w:r>
    </w:p>
    <w:p>
      <w:pPr>
        <w:spacing w:line="700" w:lineRule="exact"/>
        <w:jc w:val="center"/>
        <w:rPr>
          <w:rFonts w:ascii="仿宋_GB2312" w:eastAsia="仿宋_GB2312"/>
          <w:sz w:val="32"/>
          <w:szCs w:val="32"/>
        </w:rPr>
      </w:pPr>
      <w:r>
        <w:rPr>
          <w:rFonts w:hint="eastAsia" w:ascii="仿宋_GB2312" w:eastAsia="仿宋_GB2312"/>
          <w:sz w:val="32"/>
          <w:szCs w:val="32"/>
        </w:rPr>
        <w:t>支出绩效评价报告</w:t>
      </w:r>
    </w:p>
    <w:p>
      <w:pPr>
        <w:spacing w:line="576" w:lineRule="exact"/>
        <w:rPr>
          <w:rFonts w:ascii="仿宋_GB2312" w:eastAsia="仿宋_GB2312"/>
          <w:sz w:val="33"/>
          <w:szCs w:val="33"/>
        </w:rPr>
      </w:pPr>
      <w:r>
        <w:rPr>
          <w:rFonts w:hint="eastAsia" w:ascii="仿宋_GB2312" w:eastAsia="仿宋_GB2312"/>
          <w:sz w:val="33"/>
          <w:szCs w:val="33"/>
        </w:rPr>
        <w:t>一、评价工作开展及项目情况</w:t>
      </w:r>
    </w:p>
    <w:p>
      <w:pPr>
        <w:spacing w:line="576" w:lineRule="exact"/>
        <w:ind w:firstLine="660" w:firstLineChars="200"/>
        <w:rPr>
          <w:rFonts w:ascii="仿宋_GB2312" w:eastAsia="仿宋_GB2312" w:cs="仿宋_GB2312"/>
          <w:kern w:val="0"/>
          <w:sz w:val="33"/>
          <w:szCs w:val="33"/>
        </w:rPr>
      </w:pPr>
      <w:r>
        <w:rPr>
          <w:rFonts w:hint="eastAsia" w:ascii="仿宋_GB2312" w:eastAsia="仿宋_GB2312" w:cs="仿宋_GB2312"/>
          <w:kern w:val="0"/>
          <w:sz w:val="33"/>
          <w:szCs w:val="33"/>
        </w:rPr>
        <w:t>共和乡计划生育服务员</w:t>
      </w:r>
      <w:r>
        <w:rPr>
          <w:rFonts w:ascii="仿宋_GB2312" w:eastAsia="仿宋_GB2312" w:cs="仿宋_GB2312"/>
          <w:kern w:val="0"/>
          <w:sz w:val="33"/>
          <w:szCs w:val="33"/>
        </w:rPr>
        <w:t>17</w:t>
      </w:r>
      <w:r>
        <w:rPr>
          <w:rFonts w:hint="eastAsia" w:ascii="仿宋_GB2312" w:eastAsia="仿宋_GB2312" w:cs="仿宋_GB2312"/>
          <w:kern w:val="0"/>
          <w:sz w:val="33"/>
          <w:szCs w:val="33"/>
        </w:rPr>
        <w:t>人。</w:t>
      </w:r>
      <w:r>
        <w:rPr>
          <w:rFonts w:ascii="仿宋_GB2312" w:eastAsia="仿宋_GB2312" w:cs="仿宋_GB2312"/>
          <w:kern w:val="0"/>
          <w:sz w:val="33"/>
          <w:szCs w:val="33"/>
        </w:rPr>
        <w:t>2018</w:t>
      </w:r>
      <w:r>
        <w:rPr>
          <w:rFonts w:hint="eastAsia" w:ascii="仿宋_GB2312" w:eastAsia="仿宋_GB2312" w:cs="仿宋_GB2312"/>
          <w:kern w:val="0"/>
          <w:sz w:val="33"/>
          <w:szCs w:val="33"/>
        </w:rPr>
        <w:t>年度上级共下达共和乡计划生育服务员补助经费</w:t>
      </w:r>
      <w:r>
        <w:rPr>
          <w:rFonts w:ascii="仿宋_GB2312" w:eastAsia="仿宋_GB2312" w:cs="仿宋_GB2312"/>
          <w:kern w:val="0"/>
          <w:sz w:val="33"/>
          <w:szCs w:val="33"/>
        </w:rPr>
        <w:t>202504</w:t>
      </w:r>
      <w:r>
        <w:rPr>
          <w:rFonts w:hint="eastAsia" w:ascii="仿宋_GB2312" w:eastAsia="仿宋_GB2312" w:cs="仿宋_GB2312"/>
          <w:kern w:val="0"/>
          <w:sz w:val="33"/>
          <w:szCs w:val="33"/>
        </w:rPr>
        <w:t>元</w:t>
      </w:r>
      <w:r>
        <w:rPr>
          <w:rFonts w:ascii="仿宋_GB2312" w:eastAsia="仿宋_GB2312" w:cs="仿宋_GB2312"/>
          <w:kern w:val="0"/>
          <w:sz w:val="33"/>
          <w:szCs w:val="33"/>
        </w:rPr>
        <w:t>,</w:t>
      </w:r>
      <w:r>
        <w:rPr>
          <w:rFonts w:hint="eastAsia" w:ascii="仿宋_GB2312" w:eastAsia="仿宋_GB2312" w:cs="仿宋_GB2312"/>
          <w:kern w:val="0"/>
          <w:sz w:val="33"/>
          <w:szCs w:val="33"/>
        </w:rPr>
        <w:t>实际支出</w:t>
      </w:r>
      <w:r>
        <w:rPr>
          <w:rFonts w:ascii="仿宋_GB2312" w:eastAsia="仿宋_GB2312" w:cs="仿宋_GB2312"/>
          <w:kern w:val="0"/>
          <w:sz w:val="33"/>
          <w:szCs w:val="33"/>
        </w:rPr>
        <w:t>202504</w:t>
      </w:r>
      <w:r>
        <w:rPr>
          <w:rFonts w:hint="eastAsia" w:ascii="仿宋_GB2312" w:eastAsia="仿宋_GB2312" w:cs="仿宋_GB2312"/>
          <w:kern w:val="0"/>
          <w:sz w:val="33"/>
          <w:szCs w:val="33"/>
        </w:rPr>
        <w:t>元。</w:t>
      </w:r>
    </w:p>
    <w:p>
      <w:pPr>
        <w:spacing w:line="576" w:lineRule="exact"/>
        <w:rPr>
          <w:rFonts w:ascii="仿宋_GB2312" w:eastAsia="仿宋_GB2312"/>
          <w:sz w:val="33"/>
          <w:szCs w:val="33"/>
        </w:rPr>
      </w:pPr>
      <w:r>
        <w:rPr>
          <w:rFonts w:hint="eastAsia" w:ascii="仿宋_GB2312" w:eastAsia="仿宋_GB2312"/>
          <w:sz w:val="33"/>
          <w:szCs w:val="33"/>
        </w:rPr>
        <w:t>二、评价结论及绩效分析</w:t>
      </w:r>
    </w:p>
    <w:p>
      <w:pPr>
        <w:spacing w:line="576" w:lineRule="exact"/>
        <w:rPr>
          <w:rFonts w:ascii="仿宋_GB2312" w:eastAsia="仿宋_GB2312" w:cs="仿宋_GB2312"/>
          <w:b/>
          <w:kern w:val="0"/>
          <w:sz w:val="33"/>
          <w:szCs w:val="33"/>
        </w:rPr>
      </w:pPr>
      <w:r>
        <w:rPr>
          <w:rFonts w:hint="eastAsia" w:ascii="仿宋_GB2312" w:eastAsia="仿宋_GB2312" w:cs="仿宋_GB2312"/>
          <w:b/>
          <w:kern w:val="0"/>
          <w:sz w:val="33"/>
          <w:szCs w:val="33"/>
        </w:rPr>
        <w:t>（一）评价结论</w:t>
      </w:r>
    </w:p>
    <w:p>
      <w:pPr>
        <w:autoSpaceDE w:val="0"/>
        <w:autoSpaceDN w:val="0"/>
        <w:adjustRightInd w:val="0"/>
        <w:spacing w:line="600" w:lineRule="exact"/>
        <w:ind w:firstLine="660" w:firstLineChars="200"/>
        <w:jc w:val="left"/>
        <w:rPr>
          <w:rFonts w:ascii="仿宋_GB2312" w:eastAsia="仿宋_GB2312" w:cs="仿宋_GB2312"/>
          <w:kern w:val="0"/>
          <w:sz w:val="33"/>
          <w:szCs w:val="33"/>
        </w:rPr>
      </w:pPr>
      <w:r>
        <w:rPr>
          <w:rFonts w:hint="eastAsia" w:ascii="仿宋_GB2312" w:eastAsia="仿宋_GB2312" w:cs="仿宋_GB2312"/>
          <w:kern w:val="0"/>
          <w:sz w:val="33"/>
          <w:szCs w:val="33"/>
        </w:rPr>
        <w:t>根据共和乡实际情况，以及上级相关文件要求，已全部按发放计划生育服务员补助经费。</w:t>
      </w:r>
    </w:p>
    <w:p>
      <w:pPr>
        <w:autoSpaceDE w:val="0"/>
        <w:autoSpaceDN w:val="0"/>
        <w:adjustRightInd w:val="0"/>
        <w:spacing w:line="600" w:lineRule="exact"/>
        <w:ind w:firstLine="663" w:firstLineChars="200"/>
        <w:jc w:val="left"/>
        <w:rPr>
          <w:rFonts w:ascii="仿宋_GB2312" w:eastAsia="仿宋_GB2312" w:cs="仿宋_GB2312"/>
          <w:b/>
          <w:kern w:val="0"/>
          <w:sz w:val="33"/>
          <w:szCs w:val="33"/>
        </w:rPr>
      </w:pPr>
      <w:r>
        <w:rPr>
          <w:rFonts w:hint="eastAsia" w:ascii="仿宋_GB2312" w:eastAsia="仿宋_GB2312" w:cs="仿宋_GB2312"/>
          <w:b/>
          <w:kern w:val="0"/>
          <w:sz w:val="33"/>
          <w:szCs w:val="33"/>
        </w:rPr>
        <w:t>（二）绩效分析</w:t>
      </w:r>
      <w:r>
        <w:rPr>
          <w:rFonts w:ascii="仿宋_GB2312" w:eastAsia="仿宋_GB2312" w:cs="仿宋_GB2312"/>
          <w:b/>
          <w:kern w:val="0"/>
          <w:sz w:val="33"/>
          <w:szCs w:val="33"/>
        </w:rPr>
        <w:t xml:space="preserve"> </w:t>
      </w:r>
    </w:p>
    <w:p>
      <w:pPr>
        <w:autoSpaceDE w:val="0"/>
        <w:autoSpaceDN w:val="0"/>
        <w:adjustRightInd w:val="0"/>
        <w:spacing w:line="600" w:lineRule="exact"/>
        <w:ind w:firstLine="663" w:firstLineChars="200"/>
        <w:jc w:val="left"/>
        <w:rPr>
          <w:rFonts w:ascii="仿宋_GB2312" w:eastAsia="仿宋_GB2312" w:cs="仿宋_GB2312"/>
          <w:b/>
          <w:kern w:val="0"/>
          <w:sz w:val="33"/>
          <w:szCs w:val="33"/>
        </w:rPr>
      </w:pPr>
      <w:r>
        <w:rPr>
          <w:rFonts w:ascii="仿宋_GB2312" w:eastAsia="仿宋_GB2312" w:cs="仿宋_GB2312"/>
          <w:b/>
          <w:kern w:val="0"/>
          <w:sz w:val="33"/>
          <w:szCs w:val="33"/>
        </w:rPr>
        <w:t>1</w:t>
      </w:r>
      <w:r>
        <w:rPr>
          <w:rFonts w:hint="eastAsia" w:ascii="仿宋_GB2312" w:eastAsia="仿宋_GB2312" w:cs="仿宋_GB2312"/>
          <w:b/>
          <w:kern w:val="0"/>
          <w:sz w:val="33"/>
          <w:szCs w:val="33"/>
        </w:rPr>
        <w:t>、项目决策</w:t>
      </w:r>
    </w:p>
    <w:p>
      <w:pPr>
        <w:autoSpaceDE w:val="0"/>
        <w:autoSpaceDN w:val="0"/>
        <w:adjustRightInd w:val="0"/>
        <w:spacing w:line="600" w:lineRule="exact"/>
        <w:ind w:firstLine="660" w:firstLineChars="200"/>
        <w:jc w:val="left"/>
        <w:rPr>
          <w:rFonts w:ascii="仿宋_GB2312" w:eastAsia="仿宋_GB2312" w:cs="仿宋_GB2312"/>
          <w:kern w:val="0"/>
          <w:sz w:val="33"/>
          <w:szCs w:val="33"/>
        </w:rPr>
      </w:pPr>
      <w:r>
        <w:rPr>
          <w:rFonts w:hint="eastAsia" w:ascii="仿宋_GB2312" w:eastAsia="仿宋_GB2312" w:cs="仿宋_GB2312"/>
          <w:kern w:val="0"/>
          <w:sz w:val="33"/>
          <w:szCs w:val="33"/>
        </w:rPr>
        <w:t>经费项目实施已制定资金管理办法且有明确的上级相关文件资金分配方案及流程；计划生育服务员补助经费属于省、市、县年度财政预算安排范围内资金。</w:t>
      </w:r>
    </w:p>
    <w:p>
      <w:pPr>
        <w:autoSpaceDE w:val="0"/>
        <w:autoSpaceDN w:val="0"/>
        <w:adjustRightInd w:val="0"/>
        <w:spacing w:line="600" w:lineRule="exact"/>
        <w:ind w:firstLine="663" w:firstLineChars="200"/>
        <w:jc w:val="left"/>
        <w:rPr>
          <w:rFonts w:ascii="仿宋_GB2312" w:eastAsia="仿宋_GB2312" w:cs="仿宋_GB2312"/>
          <w:b/>
          <w:kern w:val="0"/>
          <w:sz w:val="33"/>
          <w:szCs w:val="33"/>
        </w:rPr>
      </w:pPr>
      <w:r>
        <w:rPr>
          <w:rFonts w:ascii="仿宋_GB2312" w:eastAsia="仿宋_GB2312" w:cs="仿宋_GB2312"/>
          <w:b/>
          <w:kern w:val="0"/>
          <w:sz w:val="33"/>
          <w:szCs w:val="33"/>
        </w:rPr>
        <w:t>2</w:t>
      </w:r>
      <w:r>
        <w:rPr>
          <w:rFonts w:hint="eastAsia" w:ascii="仿宋_GB2312" w:eastAsia="仿宋_GB2312" w:cs="仿宋_GB2312"/>
          <w:b/>
          <w:kern w:val="0"/>
          <w:sz w:val="33"/>
          <w:szCs w:val="33"/>
        </w:rPr>
        <w:t>、项目管理</w:t>
      </w:r>
    </w:p>
    <w:p>
      <w:pPr>
        <w:autoSpaceDE w:val="0"/>
        <w:autoSpaceDN w:val="0"/>
        <w:adjustRightInd w:val="0"/>
        <w:spacing w:line="576" w:lineRule="exact"/>
        <w:ind w:firstLine="660" w:firstLineChars="200"/>
        <w:jc w:val="left"/>
        <w:rPr>
          <w:rFonts w:ascii="仿宋_GB2312" w:eastAsia="仿宋_GB2312" w:cs="仿宋_GB2312"/>
          <w:kern w:val="0"/>
          <w:sz w:val="33"/>
          <w:szCs w:val="33"/>
        </w:rPr>
      </w:pPr>
      <w:r>
        <w:rPr>
          <w:rFonts w:ascii="仿宋_GB2312" w:eastAsia="仿宋_GB2312" w:cs="仿宋_GB2312"/>
          <w:kern w:val="0"/>
          <w:sz w:val="33"/>
          <w:szCs w:val="33"/>
        </w:rPr>
        <w:t>2018</w:t>
      </w:r>
      <w:r>
        <w:rPr>
          <w:rFonts w:hint="eastAsia" w:ascii="仿宋_GB2312" w:eastAsia="仿宋_GB2312" w:cs="仿宋_GB2312"/>
          <w:kern w:val="0"/>
          <w:sz w:val="33"/>
          <w:szCs w:val="33"/>
        </w:rPr>
        <w:t>年度下达计划生育服务员补助经费</w:t>
      </w:r>
      <w:r>
        <w:rPr>
          <w:rFonts w:ascii="仿宋_GB2312" w:eastAsia="仿宋_GB2312" w:cs="仿宋_GB2312"/>
          <w:kern w:val="0"/>
          <w:sz w:val="33"/>
          <w:szCs w:val="33"/>
        </w:rPr>
        <w:t>202504</w:t>
      </w:r>
      <w:r>
        <w:rPr>
          <w:rFonts w:hint="eastAsia" w:ascii="仿宋_GB2312" w:eastAsia="仿宋_GB2312" w:cs="仿宋_GB2312"/>
          <w:kern w:val="0"/>
          <w:sz w:val="33"/>
          <w:szCs w:val="33"/>
        </w:rPr>
        <w:t>元，实际支出</w:t>
      </w:r>
      <w:r>
        <w:rPr>
          <w:rFonts w:ascii="仿宋_GB2312" w:eastAsia="仿宋_GB2312" w:cs="仿宋_GB2312"/>
          <w:kern w:val="0"/>
          <w:sz w:val="33"/>
          <w:szCs w:val="33"/>
        </w:rPr>
        <w:t>202504</w:t>
      </w:r>
      <w:r>
        <w:rPr>
          <w:rFonts w:hint="eastAsia" w:ascii="仿宋_GB2312" w:eastAsia="仿宋_GB2312" w:cs="仿宋_GB2312"/>
          <w:kern w:val="0"/>
          <w:sz w:val="33"/>
          <w:szCs w:val="33"/>
        </w:rPr>
        <w:t>元。资金分配方面我乡严格按照资金分配方案及流程进行资金的分配；资金使用方面我乡严格按照资金使用的办法使用和支付项目资金，</w:t>
      </w:r>
      <w:r>
        <w:rPr>
          <w:rFonts w:hint="eastAsia" w:ascii="仿宋_GB2312" w:eastAsia="仿宋_GB2312" w:cs="仿宋_GB2312"/>
          <w:kern w:val="0"/>
          <w:sz w:val="33"/>
          <w:szCs w:val="33"/>
          <w:lang w:eastAsia="zh-CN"/>
        </w:rPr>
        <w:t>建立健全</w:t>
      </w:r>
      <w:r>
        <w:rPr>
          <w:rFonts w:hint="eastAsia" w:ascii="仿宋_GB2312" w:eastAsia="仿宋_GB2312" w:cs="仿宋_GB2312"/>
          <w:kern w:val="0"/>
          <w:sz w:val="33"/>
          <w:szCs w:val="33"/>
        </w:rPr>
        <w:t>财务管理的各项制度，并通过审核审批后发放。</w:t>
      </w:r>
    </w:p>
    <w:p>
      <w:pPr>
        <w:autoSpaceDE w:val="0"/>
        <w:autoSpaceDN w:val="0"/>
        <w:adjustRightInd w:val="0"/>
        <w:spacing w:line="600" w:lineRule="exact"/>
        <w:ind w:firstLine="663" w:firstLineChars="200"/>
        <w:jc w:val="left"/>
        <w:rPr>
          <w:rFonts w:ascii="仿宋_GB2312" w:eastAsia="仿宋_GB2312" w:cs="仿宋_GB2312"/>
          <w:b/>
          <w:kern w:val="0"/>
          <w:sz w:val="33"/>
          <w:szCs w:val="33"/>
        </w:rPr>
      </w:pPr>
      <w:r>
        <w:rPr>
          <w:rFonts w:ascii="仿宋_GB2312" w:eastAsia="仿宋_GB2312" w:cs="仿宋_GB2312"/>
          <w:b/>
          <w:kern w:val="0"/>
          <w:sz w:val="33"/>
          <w:szCs w:val="33"/>
        </w:rPr>
        <w:t>3</w:t>
      </w:r>
      <w:r>
        <w:rPr>
          <w:rFonts w:hint="eastAsia" w:ascii="仿宋_GB2312" w:eastAsia="仿宋_GB2312" w:cs="仿宋_GB2312"/>
          <w:b/>
          <w:kern w:val="0"/>
          <w:sz w:val="33"/>
          <w:szCs w:val="33"/>
        </w:rPr>
        <w:t>、项目绩效</w:t>
      </w:r>
    </w:p>
    <w:p>
      <w:pPr>
        <w:autoSpaceDE w:val="0"/>
        <w:autoSpaceDN w:val="0"/>
        <w:adjustRightInd w:val="0"/>
        <w:spacing w:line="576" w:lineRule="exact"/>
        <w:ind w:firstLine="660" w:firstLineChars="200"/>
        <w:jc w:val="left"/>
        <w:rPr>
          <w:rFonts w:ascii="仿宋_GB2312" w:eastAsia="仿宋_GB2312" w:cs="仿宋_GB2312"/>
          <w:kern w:val="0"/>
          <w:sz w:val="33"/>
          <w:szCs w:val="33"/>
        </w:rPr>
      </w:pPr>
      <w:r>
        <w:rPr>
          <w:rFonts w:hint="eastAsia" w:ascii="仿宋_GB2312" w:eastAsia="仿宋_GB2312" w:cs="仿宋_GB2312"/>
          <w:kern w:val="0"/>
          <w:sz w:val="33"/>
          <w:szCs w:val="33"/>
        </w:rPr>
        <w:t>共和乡计划生育服务员</w:t>
      </w:r>
      <w:r>
        <w:rPr>
          <w:rFonts w:ascii="仿宋_GB2312" w:eastAsia="仿宋_GB2312" w:cs="仿宋_GB2312"/>
          <w:kern w:val="0"/>
          <w:sz w:val="33"/>
          <w:szCs w:val="33"/>
        </w:rPr>
        <w:t>17</w:t>
      </w:r>
      <w:r>
        <w:rPr>
          <w:rFonts w:hint="eastAsia" w:ascii="仿宋_GB2312" w:eastAsia="仿宋_GB2312" w:cs="仿宋_GB2312"/>
          <w:kern w:val="0"/>
          <w:sz w:val="33"/>
          <w:szCs w:val="33"/>
        </w:rPr>
        <w:t>人补助经费项目，在</w:t>
      </w:r>
      <w:r>
        <w:rPr>
          <w:rFonts w:ascii="仿宋_GB2312" w:eastAsia="仿宋_GB2312" w:cs="仿宋_GB2312"/>
          <w:kern w:val="0"/>
          <w:sz w:val="33"/>
          <w:szCs w:val="33"/>
        </w:rPr>
        <w:t>2018</w:t>
      </w:r>
      <w:r>
        <w:rPr>
          <w:rFonts w:hint="eastAsia" w:ascii="仿宋_GB2312" w:eastAsia="仿宋_GB2312" w:cs="仿宋_GB2312"/>
          <w:kern w:val="0"/>
          <w:sz w:val="33"/>
          <w:szCs w:val="33"/>
        </w:rPr>
        <w:t>年底全部完成发放。</w:t>
      </w:r>
    </w:p>
    <w:p>
      <w:pPr>
        <w:spacing w:line="576" w:lineRule="exact"/>
        <w:rPr>
          <w:rFonts w:ascii="仿宋_GB2312" w:eastAsia="仿宋_GB2312"/>
          <w:sz w:val="33"/>
          <w:szCs w:val="33"/>
        </w:rPr>
      </w:pPr>
      <w:r>
        <w:rPr>
          <w:rFonts w:hint="eastAsia" w:ascii="仿宋_GB2312" w:eastAsia="仿宋_GB2312"/>
          <w:sz w:val="33"/>
          <w:szCs w:val="33"/>
        </w:rPr>
        <w:t>三、存在主要问题</w:t>
      </w:r>
    </w:p>
    <w:p>
      <w:pPr>
        <w:autoSpaceDE w:val="0"/>
        <w:autoSpaceDN w:val="0"/>
        <w:adjustRightInd w:val="0"/>
        <w:spacing w:line="576" w:lineRule="exact"/>
        <w:ind w:firstLine="660" w:firstLineChars="200"/>
        <w:jc w:val="left"/>
        <w:rPr>
          <w:rFonts w:ascii="仿宋_GB2312" w:eastAsia="仿宋_GB2312" w:cs="仿宋_GB2312"/>
          <w:kern w:val="0"/>
          <w:sz w:val="33"/>
          <w:szCs w:val="33"/>
        </w:rPr>
      </w:pPr>
      <w:r>
        <w:rPr>
          <w:rFonts w:hint="eastAsia" w:ascii="仿宋_GB2312" w:eastAsia="仿宋_GB2312" w:cs="仿宋_GB2312"/>
          <w:kern w:val="0"/>
          <w:sz w:val="33"/>
          <w:szCs w:val="33"/>
        </w:rPr>
        <w:t>收集帐号不及时。</w:t>
      </w:r>
    </w:p>
    <w:p>
      <w:pPr>
        <w:spacing w:line="576" w:lineRule="exact"/>
        <w:rPr>
          <w:rFonts w:ascii="仿宋_GB2312" w:eastAsia="仿宋_GB2312"/>
          <w:sz w:val="33"/>
          <w:szCs w:val="33"/>
        </w:rPr>
      </w:pPr>
      <w:r>
        <w:rPr>
          <w:rFonts w:hint="eastAsia" w:ascii="仿宋_GB2312" w:eastAsia="仿宋_GB2312"/>
          <w:sz w:val="33"/>
          <w:szCs w:val="33"/>
        </w:rPr>
        <w:t>四、相关措施建议</w:t>
      </w:r>
    </w:p>
    <w:p>
      <w:pPr>
        <w:autoSpaceDE w:val="0"/>
        <w:autoSpaceDN w:val="0"/>
        <w:adjustRightInd w:val="0"/>
        <w:spacing w:line="576" w:lineRule="exact"/>
        <w:ind w:firstLine="660" w:firstLineChars="200"/>
        <w:jc w:val="left"/>
        <w:rPr>
          <w:rFonts w:ascii="仿宋_GB2312" w:eastAsia="仿宋_GB2312" w:cs="仿宋_GB2312"/>
          <w:kern w:val="0"/>
          <w:sz w:val="33"/>
          <w:szCs w:val="33"/>
        </w:rPr>
      </w:pPr>
      <w:r>
        <w:rPr>
          <w:rFonts w:hint="eastAsia" w:ascii="仿宋_GB2312" w:eastAsia="仿宋_GB2312" w:cs="仿宋_GB2312"/>
          <w:kern w:val="0"/>
          <w:sz w:val="33"/>
          <w:szCs w:val="33"/>
        </w:rPr>
        <w:t>加强督促，及时发放计划生育服务员补助经费，形成项目资料清单，做好档案归档资料。</w:t>
      </w:r>
    </w:p>
    <w:p>
      <w:pPr>
        <w:autoSpaceDE w:val="0"/>
        <w:autoSpaceDN w:val="0"/>
        <w:adjustRightInd w:val="0"/>
        <w:spacing w:line="576" w:lineRule="exact"/>
        <w:ind w:firstLine="660" w:firstLineChars="200"/>
        <w:jc w:val="left"/>
        <w:rPr>
          <w:rFonts w:ascii="仿宋_GB2312" w:eastAsia="仿宋_GB2312" w:cs="仿宋_GB2312"/>
          <w:kern w:val="0"/>
          <w:sz w:val="33"/>
          <w:szCs w:val="33"/>
        </w:rPr>
      </w:pPr>
    </w:p>
    <w:p>
      <w:pPr>
        <w:ind w:firstLine="720" w:firstLineChars="225"/>
        <w:rPr>
          <w:rFonts w:ascii="仿宋_GB2312" w:eastAsia="仿宋_GB2312"/>
          <w:sz w:val="32"/>
          <w:szCs w:val="32"/>
        </w:rPr>
      </w:pPr>
    </w:p>
    <w:p>
      <w:pPr>
        <w:spacing w:line="600" w:lineRule="exact"/>
        <w:jc w:val="center"/>
        <w:outlineLvl w:val="0"/>
        <w:rPr>
          <w:rFonts w:ascii="仿宋_GB2312" w:hAnsi="黑体" w:eastAsia="仿宋_GB2312"/>
          <w:color w:val="000000"/>
          <w:sz w:val="32"/>
          <w:szCs w:val="32"/>
        </w:rPr>
      </w:pPr>
      <w:bookmarkStart w:id="62" w:name="_Toc15396618"/>
    </w:p>
    <w:p>
      <w:pPr>
        <w:spacing w:line="600" w:lineRule="exact"/>
        <w:jc w:val="center"/>
        <w:outlineLvl w:val="0"/>
        <w:rPr>
          <w:rStyle w:val="17"/>
          <w:rFonts w:ascii="仿宋_GB2312" w:hAnsi="黑体" w:eastAsia="仿宋_GB2312"/>
          <w:b w:val="0"/>
          <w:sz w:val="32"/>
          <w:szCs w:val="32"/>
        </w:rPr>
      </w:pPr>
      <w:r>
        <w:rPr>
          <w:rFonts w:hint="eastAsia" w:ascii="仿宋_GB2312" w:hAnsi="黑体" w:eastAsia="仿宋_GB2312"/>
          <w:color w:val="000000"/>
          <w:sz w:val="32"/>
          <w:szCs w:val="32"/>
        </w:rPr>
        <w:t>第</w:t>
      </w:r>
      <w:r>
        <w:rPr>
          <w:rStyle w:val="17"/>
          <w:rFonts w:hint="eastAsia" w:ascii="仿宋_GB2312" w:hAnsi="黑体" w:eastAsia="仿宋_GB2312"/>
          <w:b w:val="0"/>
          <w:sz w:val="32"/>
          <w:szCs w:val="32"/>
        </w:rPr>
        <w:t>五部分</w:t>
      </w:r>
      <w:r>
        <w:rPr>
          <w:rStyle w:val="17"/>
          <w:rFonts w:ascii="仿宋_GB2312" w:hAnsi="黑体" w:eastAsia="仿宋_GB2312"/>
          <w:b w:val="0"/>
          <w:sz w:val="32"/>
          <w:szCs w:val="32"/>
        </w:rPr>
        <w:t xml:space="preserve"> </w:t>
      </w:r>
      <w:r>
        <w:rPr>
          <w:rStyle w:val="17"/>
          <w:rFonts w:hint="eastAsia" w:ascii="仿宋_GB2312" w:hAnsi="黑体" w:eastAsia="仿宋_GB2312"/>
          <w:b w:val="0"/>
          <w:sz w:val="32"/>
          <w:szCs w:val="32"/>
        </w:rPr>
        <w:t>附表</w:t>
      </w:r>
      <w:bookmarkEnd w:id="57"/>
      <w:bookmarkEnd w:id="62"/>
    </w:p>
    <w:p>
      <w:pPr>
        <w:spacing w:line="600" w:lineRule="exact"/>
        <w:jc w:val="center"/>
        <w:outlineLvl w:val="0"/>
        <w:rPr>
          <w:rFonts w:ascii="仿宋_GB2312" w:hAnsi="仿宋" w:eastAsia="仿宋_GB2312"/>
          <w:b/>
          <w:color w:val="000000"/>
          <w:sz w:val="32"/>
          <w:szCs w:val="32"/>
        </w:rPr>
      </w:pPr>
    </w:p>
    <w:p>
      <w:pPr>
        <w:pStyle w:val="3"/>
        <w:rPr>
          <w:rFonts w:ascii="仿宋_GB2312" w:hAnsi="仿宋" w:eastAsia="仿宋_GB2312"/>
          <w:color w:val="000000"/>
        </w:rPr>
      </w:pPr>
      <w:bookmarkStart w:id="63" w:name="_Toc15396619"/>
      <w:r>
        <w:rPr>
          <w:rFonts w:hint="eastAsia" w:ascii="仿宋_GB2312" w:hAnsi="仿宋" w:eastAsia="仿宋_GB2312"/>
          <w:b w:val="0"/>
          <w:color w:val="000000"/>
        </w:rPr>
        <w:t>一、收</w:t>
      </w:r>
      <w:r>
        <w:rPr>
          <w:rStyle w:val="18"/>
          <w:rFonts w:hint="eastAsia" w:ascii="仿宋_GB2312" w:hAnsi="仿宋" w:eastAsia="仿宋_GB2312"/>
          <w:b w:val="0"/>
          <w:bCs w:val="0"/>
        </w:rPr>
        <w:t>入支出决算总表</w:t>
      </w:r>
      <w:bookmarkEnd w:id="63"/>
    </w:p>
    <w:p>
      <w:pPr>
        <w:pStyle w:val="3"/>
        <w:rPr>
          <w:rFonts w:ascii="仿宋_GB2312" w:hAnsi="仿宋" w:eastAsia="仿宋_GB2312"/>
          <w:color w:val="000000"/>
        </w:rPr>
      </w:pPr>
      <w:bookmarkStart w:id="64" w:name="_Toc15396620"/>
      <w:r>
        <w:rPr>
          <w:rFonts w:hint="eastAsia" w:ascii="仿宋_GB2312" w:hAnsi="仿宋" w:eastAsia="仿宋_GB2312"/>
          <w:b w:val="0"/>
          <w:color w:val="000000"/>
        </w:rPr>
        <w:t>二、收</w:t>
      </w:r>
      <w:r>
        <w:rPr>
          <w:rStyle w:val="18"/>
          <w:rFonts w:hint="eastAsia" w:ascii="仿宋_GB2312" w:hAnsi="仿宋" w:eastAsia="仿宋_GB2312"/>
          <w:b w:val="0"/>
          <w:bCs w:val="0"/>
        </w:rPr>
        <w:t>入总表</w:t>
      </w:r>
      <w:bookmarkEnd w:id="64"/>
    </w:p>
    <w:p>
      <w:pPr>
        <w:pStyle w:val="3"/>
        <w:rPr>
          <w:rFonts w:ascii="仿宋_GB2312" w:hAnsi="仿宋" w:eastAsia="仿宋_GB2312"/>
          <w:color w:val="000000"/>
        </w:rPr>
      </w:pPr>
      <w:bookmarkStart w:id="65" w:name="_Toc15396621"/>
      <w:r>
        <w:rPr>
          <w:rStyle w:val="18"/>
          <w:rFonts w:hint="eastAsia" w:ascii="仿宋_GB2312" w:hAnsi="仿宋" w:eastAsia="仿宋_GB2312"/>
          <w:b w:val="0"/>
          <w:bCs w:val="0"/>
        </w:rPr>
        <w:t>三、</w:t>
      </w:r>
      <w:r>
        <w:rPr>
          <w:rFonts w:hint="eastAsia" w:ascii="仿宋_GB2312" w:hAnsi="仿宋" w:eastAsia="仿宋_GB2312"/>
          <w:b w:val="0"/>
          <w:color w:val="000000"/>
        </w:rPr>
        <w:t>支</w:t>
      </w:r>
      <w:r>
        <w:rPr>
          <w:rStyle w:val="18"/>
          <w:rFonts w:hint="eastAsia" w:ascii="仿宋_GB2312" w:hAnsi="仿宋" w:eastAsia="仿宋_GB2312"/>
          <w:b w:val="0"/>
          <w:bCs w:val="0"/>
        </w:rPr>
        <w:t>出总表</w:t>
      </w:r>
      <w:bookmarkEnd w:id="65"/>
    </w:p>
    <w:p>
      <w:pPr>
        <w:pStyle w:val="3"/>
        <w:rPr>
          <w:rFonts w:ascii="仿宋_GB2312" w:hAnsi="仿宋" w:eastAsia="仿宋_GB2312"/>
          <w:b w:val="0"/>
          <w:color w:val="000000"/>
        </w:rPr>
      </w:pPr>
      <w:bookmarkStart w:id="66" w:name="_Toc15396622"/>
      <w:r>
        <w:rPr>
          <w:rStyle w:val="18"/>
          <w:rFonts w:hint="eastAsia" w:ascii="仿宋_GB2312" w:hAnsi="仿宋" w:eastAsia="仿宋_GB2312"/>
          <w:b w:val="0"/>
          <w:bCs w:val="0"/>
        </w:rPr>
        <w:t>四、</w:t>
      </w:r>
      <w:r>
        <w:rPr>
          <w:rFonts w:hint="eastAsia" w:ascii="仿宋_GB2312" w:hAnsi="仿宋" w:eastAsia="仿宋_GB2312"/>
          <w:b w:val="0"/>
          <w:color w:val="000000"/>
        </w:rPr>
        <w:t>财</w:t>
      </w:r>
      <w:r>
        <w:rPr>
          <w:rStyle w:val="18"/>
          <w:rFonts w:hint="eastAsia" w:ascii="仿宋_GB2312" w:hAnsi="仿宋" w:eastAsia="仿宋_GB2312"/>
          <w:b w:val="0"/>
          <w:bCs w:val="0"/>
        </w:rPr>
        <w:t>政拨款收入支出决算总表</w:t>
      </w:r>
      <w:bookmarkEnd w:id="66"/>
    </w:p>
    <w:p>
      <w:pPr>
        <w:pStyle w:val="3"/>
        <w:rPr>
          <w:rFonts w:ascii="仿宋_GB2312" w:hAnsi="仿宋" w:eastAsia="仿宋_GB2312"/>
          <w:color w:val="000000"/>
        </w:rPr>
      </w:pPr>
      <w:bookmarkStart w:id="67" w:name="_Toc15396623"/>
      <w:r>
        <w:rPr>
          <w:rStyle w:val="18"/>
          <w:rFonts w:hint="eastAsia" w:ascii="仿宋_GB2312" w:hAnsi="仿宋" w:eastAsia="仿宋_GB2312"/>
          <w:b w:val="0"/>
          <w:bCs w:val="0"/>
        </w:rPr>
        <w:t>五、</w:t>
      </w:r>
      <w:r>
        <w:rPr>
          <w:rFonts w:hint="eastAsia" w:ascii="仿宋_GB2312" w:hAnsi="仿宋" w:eastAsia="仿宋_GB2312"/>
          <w:b w:val="0"/>
          <w:color w:val="000000"/>
        </w:rPr>
        <w:t>财</w:t>
      </w:r>
      <w:r>
        <w:rPr>
          <w:rStyle w:val="18"/>
          <w:rFonts w:hint="eastAsia" w:ascii="仿宋_GB2312" w:hAnsi="仿宋" w:eastAsia="仿宋_GB2312"/>
          <w:b w:val="0"/>
          <w:bCs w:val="0"/>
        </w:rPr>
        <w:t>政拨款支出决算明细表（政府经济分类科目）</w:t>
      </w:r>
      <w:bookmarkEnd w:id="67"/>
    </w:p>
    <w:p>
      <w:pPr>
        <w:pStyle w:val="3"/>
        <w:rPr>
          <w:rFonts w:ascii="仿宋_GB2312" w:hAnsi="仿宋" w:eastAsia="仿宋_GB2312"/>
          <w:color w:val="000000"/>
        </w:rPr>
      </w:pPr>
      <w:bookmarkStart w:id="68" w:name="_Toc15396624"/>
      <w:r>
        <w:rPr>
          <w:rStyle w:val="18"/>
          <w:rFonts w:hint="eastAsia" w:ascii="仿宋_GB2312" w:hAnsi="仿宋" w:eastAsia="仿宋_GB2312"/>
          <w:b w:val="0"/>
          <w:bCs w:val="0"/>
        </w:rPr>
        <w:t>六、</w:t>
      </w:r>
      <w:r>
        <w:rPr>
          <w:rFonts w:hint="eastAsia" w:ascii="仿宋_GB2312" w:hAnsi="仿宋" w:eastAsia="仿宋_GB2312"/>
          <w:b w:val="0"/>
          <w:color w:val="000000"/>
        </w:rPr>
        <w:t>一</w:t>
      </w:r>
      <w:r>
        <w:rPr>
          <w:rStyle w:val="18"/>
          <w:rFonts w:hint="eastAsia" w:ascii="仿宋_GB2312" w:hAnsi="仿宋" w:eastAsia="仿宋_GB2312"/>
          <w:b w:val="0"/>
          <w:bCs w:val="0"/>
        </w:rPr>
        <w:t>般公共预算财政拨款支出决算表</w:t>
      </w:r>
      <w:bookmarkEnd w:id="68"/>
    </w:p>
    <w:p>
      <w:pPr>
        <w:pStyle w:val="3"/>
        <w:rPr>
          <w:rFonts w:ascii="仿宋_GB2312" w:hAnsi="仿宋" w:eastAsia="仿宋_GB2312"/>
          <w:color w:val="000000"/>
        </w:rPr>
      </w:pPr>
      <w:bookmarkStart w:id="69" w:name="_Toc15396625"/>
      <w:r>
        <w:rPr>
          <w:rStyle w:val="18"/>
          <w:rFonts w:hint="eastAsia" w:ascii="仿宋_GB2312" w:hAnsi="仿宋" w:eastAsia="仿宋_GB2312"/>
          <w:b w:val="0"/>
          <w:bCs w:val="0"/>
        </w:rPr>
        <w:t>七、</w:t>
      </w:r>
      <w:r>
        <w:rPr>
          <w:rFonts w:hint="eastAsia" w:ascii="仿宋_GB2312" w:hAnsi="仿宋" w:eastAsia="仿宋_GB2312"/>
          <w:b w:val="0"/>
          <w:color w:val="000000"/>
        </w:rPr>
        <w:t>一</w:t>
      </w:r>
      <w:r>
        <w:rPr>
          <w:rStyle w:val="18"/>
          <w:rFonts w:hint="eastAsia" w:ascii="仿宋_GB2312" w:hAnsi="仿宋" w:eastAsia="仿宋_GB2312"/>
          <w:b w:val="0"/>
          <w:bCs w:val="0"/>
        </w:rPr>
        <w:t>般公共预算财政拨款支出决算明细表</w:t>
      </w:r>
      <w:bookmarkEnd w:id="69"/>
    </w:p>
    <w:p>
      <w:pPr>
        <w:pStyle w:val="3"/>
        <w:rPr>
          <w:rFonts w:ascii="仿宋_GB2312" w:hAnsi="仿宋" w:eastAsia="仿宋_GB2312"/>
          <w:color w:val="000000"/>
        </w:rPr>
      </w:pPr>
      <w:bookmarkStart w:id="70" w:name="_Toc15396626"/>
      <w:r>
        <w:rPr>
          <w:rStyle w:val="18"/>
          <w:rFonts w:hint="eastAsia" w:ascii="仿宋_GB2312" w:hAnsi="仿宋" w:eastAsia="仿宋_GB2312"/>
          <w:b w:val="0"/>
          <w:bCs w:val="0"/>
        </w:rPr>
        <w:t>八、</w:t>
      </w:r>
      <w:r>
        <w:rPr>
          <w:rFonts w:hint="eastAsia" w:ascii="仿宋_GB2312" w:hAnsi="仿宋" w:eastAsia="仿宋_GB2312"/>
          <w:b w:val="0"/>
          <w:color w:val="000000"/>
        </w:rPr>
        <w:t>一</w:t>
      </w:r>
      <w:r>
        <w:rPr>
          <w:rStyle w:val="18"/>
          <w:rFonts w:hint="eastAsia" w:ascii="仿宋_GB2312" w:hAnsi="仿宋" w:eastAsia="仿宋_GB2312"/>
          <w:b w:val="0"/>
          <w:bCs w:val="0"/>
        </w:rPr>
        <w:t>般公共预算财政拨款基本支出决算表</w:t>
      </w:r>
      <w:bookmarkEnd w:id="70"/>
    </w:p>
    <w:p>
      <w:pPr>
        <w:pStyle w:val="3"/>
        <w:rPr>
          <w:rFonts w:ascii="仿宋_GB2312" w:hAnsi="仿宋" w:eastAsia="仿宋_GB2312"/>
          <w:color w:val="000000"/>
        </w:rPr>
      </w:pPr>
      <w:bookmarkStart w:id="71" w:name="_Toc15396627"/>
      <w:r>
        <w:rPr>
          <w:rStyle w:val="18"/>
          <w:rFonts w:hint="eastAsia" w:ascii="仿宋_GB2312" w:hAnsi="仿宋" w:eastAsia="仿宋_GB2312"/>
          <w:b w:val="0"/>
          <w:bCs w:val="0"/>
        </w:rPr>
        <w:t>九、</w:t>
      </w:r>
      <w:r>
        <w:rPr>
          <w:rFonts w:hint="eastAsia" w:ascii="仿宋_GB2312" w:hAnsi="仿宋" w:eastAsia="仿宋_GB2312"/>
          <w:b w:val="0"/>
          <w:color w:val="000000"/>
        </w:rPr>
        <w:t>一</w:t>
      </w:r>
      <w:r>
        <w:rPr>
          <w:rStyle w:val="18"/>
          <w:rFonts w:hint="eastAsia" w:ascii="仿宋_GB2312" w:hAnsi="仿宋" w:eastAsia="仿宋_GB2312"/>
          <w:b w:val="0"/>
          <w:bCs w:val="0"/>
        </w:rPr>
        <w:t>般公共预算财政拨款项目支出决算表</w:t>
      </w:r>
      <w:bookmarkEnd w:id="71"/>
    </w:p>
    <w:p>
      <w:pPr>
        <w:pStyle w:val="3"/>
        <w:rPr>
          <w:rFonts w:ascii="仿宋_GB2312" w:hAnsi="仿宋" w:eastAsia="仿宋_GB2312"/>
          <w:color w:val="000000"/>
        </w:rPr>
      </w:pPr>
      <w:bookmarkStart w:id="72" w:name="_Toc15396628"/>
      <w:r>
        <w:rPr>
          <w:rStyle w:val="18"/>
          <w:rFonts w:hint="eastAsia" w:ascii="仿宋_GB2312" w:hAnsi="仿宋" w:eastAsia="仿宋_GB2312"/>
          <w:b w:val="0"/>
          <w:bCs w:val="0"/>
        </w:rPr>
        <w:t>十、</w:t>
      </w:r>
      <w:r>
        <w:rPr>
          <w:rFonts w:hint="eastAsia" w:ascii="仿宋_GB2312" w:hAnsi="仿宋" w:eastAsia="仿宋_GB2312"/>
          <w:b w:val="0"/>
          <w:color w:val="000000"/>
        </w:rPr>
        <w:t>一</w:t>
      </w:r>
      <w:r>
        <w:rPr>
          <w:rStyle w:val="18"/>
          <w:rFonts w:hint="eastAsia" w:ascii="仿宋_GB2312" w:hAnsi="仿宋" w:eastAsia="仿宋_GB2312"/>
          <w:b w:val="0"/>
          <w:bCs w:val="0"/>
        </w:rPr>
        <w:t>般公共预算财政拨款“三公”经费支出决算表</w:t>
      </w:r>
      <w:bookmarkEnd w:id="72"/>
    </w:p>
    <w:p>
      <w:pPr>
        <w:pStyle w:val="3"/>
        <w:rPr>
          <w:rFonts w:ascii="仿宋_GB2312" w:hAnsi="仿宋" w:eastAsia="仿宋_GB2312"/>
          <w:color w:val="000000"/>
        </w:rPr>
      </w:pPr>
      <w:bookmarkStart w:id="73" w:name="_Toc15396629"/>
      <w:r>
        <w:rPr>
          <w:rStyle w:val="18"/>
          <w:rFonts w:hint="eastAsia" w:ascii="仿宋_GB2312" w:hAnsi="仿宋" w:eastAsia="仿宋_GB2312"/>
          <w:b w:val="0"/>
          <w:bCs w:val="0"/>
        </w:rPr>
        <w:t>十一、</w:t>
      </w:r>
      <w:r>
        <w:rPr>
          <w:rFonts w:hint="eastAsia" w:ascii="仿宋_GB2312" w:hAnsi="仿宋" w:eastAsia="仿宋_GB2312"/>
          <w:b w:val="0"/>
          <w:color w:val="000000"/>
        </w:rPr>
        <w:t>政</w:t>
      </w:r>
      <w:r>
        <w:rPr>
          <w:rStyle w:val="18"/>
          <w:rFonts w:hint="eastAsia" w:ascii="仿宋_GB2312" w:hAnsi="仿宋" w:eastAsia="仿宋_GB2312"/>
          <w:b w:val="0"/>
          <w:bCs w:val="0"/>
        </w:rPr>
        <w:t>府性基金预算财政拨款收入支出决算表</w:t>
      </w:r>
      <w:bookmarkEnd w:id="73"/>
    </w:p>
    <w:p>
      <w:pPr>
        <w:pStyle w:val="3"/>
        <w:rPr>
          <w:rFonts w:ascii="仿宋_GB2312" w:hAnsi="仿宋" w:eastAsia="仿宋_GB2312"/>
          <w:color w:val="000000"/>
        </w:rPr>
      </w:pPr>
      <w:bookmarkStart w:id="74" w:name="_Toc15396630"/>
      <w:r>
        <w:rPr>
          <w:rStyle w:val="18"/>
          <w:rFonts w:hint="eastAsia" w:ascii="仿宋_GB2312" w:hAnsi="仿宋" w:eastAsia="仿宋_GB2312"/>
          <w:b w:val="0"/>
          <w:bCs w:val="0"/>
        </w:rPr>
        <w:t>十二、</w:t>
      </w:r>
      <w:r>
        <w:rPr>
          <w:rFonts w:hint="eastAsia" w:ascii="仿宋_GB2312" w:hAnsi="仿宋" w:eastAsia="仿宋_GB2312"/>
          <w:b w:val="0"/>
          <w:color w:val="000000"/>
        </w:rPr>
        <w:t>政</w:t>
      </w:r>
      <w:r>
        <w:rPr>
          <w:rStyle w:val="18"/>
          <w:rFonts w:hint="eastAsia" w:ascii="仿宋_GB2312" w:hAnsi="仿宋" w:eastAsia="仿宋_GB2312"/>
          <w:b w:val="0"/>
          <w:bCs w:val="0"/>
        </w:rPr>
        <w:t>府性基金预算财政拨款“三公”经费支出决算表</w:t>
      </w:r>
      <w:bookmarkEnd w:id="74"/>
    </w:p>
    <w:p>
      <w:pPr>
        <w:pStyle w:val="3"/>
        <w:rPr>
          <w:rFonts w:ascii="仿宋_GB2312" w:hAnsi="仿宋" w:eastAsia="仿宋_GB2312"/>
          <w:color w:val="000000"/>
        </w:rPr>
      </w:pPr>
      <w:bookmarkStart w:id="75" w:name="_Toc15396631"/>
      <w:r>
        <w:rPr>
          <w:rStyle w:val="18"/>
          <w:rFonts w:hint="eastAsia" w:ascii="仿宋_GB2312" w:hAnsi="仿宋" w:eastAsia="仿宋_GB2312"/>
          <w:b w:val="0"/>
          <w:bCs w:val="0"/>
        </w:rPr>
        <w:t>十三、</w:t>
      </w:r>
      <w:r>
        <w:rPr>
          <w:rFonts w:hint="eastAsia" w:ascii="仿宋_GB2312" w:hAnsi="仿宋" w:eastAsia="仿宋_GB2312"/>
          <w:b w:val="0"/>
          <w:color w:val="000000"/>
        </w:rPr>
        <w:t>国</w:t>
      </w:r>
      <w:r>
        <w:rPr>
          <w:rStyle w:val="18"/>
          <w:rFonts w:hint="eastAsia" w:ascii="仿宋_GB2312" w:hAnsi="仿宋" w:eastAsia="仿宋_GB2312"/>
          <w:b w:val="0"/>
          <w:bCs w:val="0"/>
        </w:rPr>
        <w:t>有资本经营预算支出决算表</w:t>
      </w:r>
      <w:bookmarkEnd w:id="75"/>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方正仿宋_GBK">
    <w:panose1 w:val="02000000000000000000"/>
    <w:charset w:val="86"/>
    <w:family w:val="script"/>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PAGE   \* MERGEFORMAT</w:instrText>
    </w:r>
    <w:r>
      <w:fldChar w:fldCharType="separate"/>
    </w:r>
    <w:r>
      <w:rPr>
        <w:lang w:val="zh-CN"/>
      </w:rPr>
      <w:t>42</w:t>
    </w:r>
    <w:r>
      <w:rPr>
        <w:lang w:val="zh-CN"/>
      </w:rPr>
      <w:fldChar w:fldCharType="end"/>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cs="Times New Roman"/>
      </w:rPr>
    </w:lvl>
  </w:abstractNum>
  <w:abstractNum w:abstractNumId="1">
    <w:nsid w:val="E2FA047D"/>
    <w:multiLevelType w:val="singleLevel"/>
    <w:tmpl w:val="E2FA047D"/>
    <w:lvl w:ilvl="0" w:tentative="0">
      <w:start w:val="3"/>
      <w:numFmt w:val="chineseCounting"/>
      <w:suff w:val="space"/>
      <w:lvlText w:val="第%1部分"/>
      <w:lvlJc w:val="left"/>
      <w:rPr>
        <w:rFonts w:hint="eastAsia" w:cs="Times New Roman"/>
      </w:rPr>
    </w:lvl>
  </w:abstractNum>
  <w:abstractNum w:abstractNumId="2">
    <w:nsid w:val="EC0BEF30"/>
    <w:multiLevelType w:val="singleLevel"/>
    <w:tmpl w:val="EC0BEF30"/>
    <w:lvl w:ilvl="0" w:tentative="0">
      <w:start w:val="1"/>
      <w:numFmt w:val="chineseCounting"/>
      <w:suff w:val="nothing"/>
      <w:lvlText w:val="（%1）"/>
      <w:lvlJc w:val="left"/>
      <w:rPr>
        <w:rFonts w:hint="eastAsia" w:ascii="楷体_GB2312" w:hAnsi="楷体_GB2312" w:eastAsia="楷体_GB2312" w:cs="楷体_GB2312"/>
        <w:b/>
        <w:bCs/>
        <w:sz w:val="32"/>
        <w:szCs w:val="32"/>
      </w:rPr>
    </w:lvl>
  </w:abstractNum>
  <w:abstractNum w:abstractNumId="3">
    <w:nsid w:val="1272550B"/>
    <w:multiLevelType w:val="multilevel"/>
    <w:tmpl w:val="1272550B"/>
    <w:lvl w:ilvl="0" w:tentative="0">
      <w:start w:val="1"/>
      <w:numFmt w:val="japaneseCounting"/>
      <w:lvlText w:val="%1、"/>
      <w:lvlJc w:val="left"/>
      <w:pPr>
        <w:ind w:left="1360" w:hanging="720"/>
      </w:pPr>
      <w:rPr>
        <w:rFonts w:hint="default" w:cs="Times New Roman"/>
        <w:b w:val="0"/>
      </w:rPr>
    </w:lvl>
    <w:lvl w:ilvl="1" w:tentative="0">
      <w:start w:val="1"/>
      <w:numFmt w:val="lowerLetter"/>
      <w:lvlText w:val="%2)"/>
      <w:lvlJc w:val="left"/>
      <w:pPr>
        <w:ind w:left="1480" w:hanging="420"/>
      </w:pPr>
      <w:rPr>
        <w:rFonts w:cs="Times New Roman"/>
      </w:rPr>
    </w:lvl>
    <w:lvl w:ilvl="2" w:tentative="0">
      <w:start w:val="1"/>
      <w:numFmt w:val="lowerRoman"/>
      <w:lvlText w:val="%3."/>
      <w:lvlJc w:val="right"/>
      <w:pPr>
        <w:ind w:left="1900" w:hanging="420"/>
      </w:pPr>
      <w:rPr>
        <w:rFonts w:cs="Times New Roman"/>
      </w:rPr>
    </w:lvl>
    <w:lvl w:ilvl="3" w:tentative="0">
      <w:start w:val="1"/>
      <w:numFmt w:val="decimal"/>
      <w:lvlText w:val="%4."/>
      <w:lvlJc w:val="left"/>
      <w:pPr>
        <w:ind w:left="2320" w:hanging="420"/>
      </w:pPr>
      <w:rPr>
        <w:rFonts w:cs="Times New Roman"/>
      </w:rPr>
    </w:lvl>
    <w:lvl w:ilvl="4" w:tentative="0">
      <w:start w:val="1"/>
      <w:numFmt w:val="lowerLetter"/>
      <w:lvlText w:val="%5)"/>
      <w:lvlJc w:val="left"/>
      <w:pPr>
        <w:ind w:left="2740" w:hanging="420"/>
      </w:pPr>
      <w:rPr>
        <w:rFonts w:cs="Times New Roman"/>
      </w:rPr>
    </w:lvl>
    <w:lvl w:ilvl="5" w:tentative="0">
      <w:start w:val="1"/>
      <w:numFmt w:val="lowerRoman"/>
      <w:lvlText w:val="%6."/>
      <w:lvlJc w:val="right"/>
      <w:pPr>
        <w:ind w:left="3160" w:hanging="420"/>
      </w:pPr>
      <w:rPr>
        <w:rFonts w:cs="Times New Roman"/>
      </w:rPr>
    </w:lvl>
    <w:lvl w:ilvl="6" w:tentative="0">
      <w:start w:val="1"/>
      <w:numFmt w:val="decimal"/>
      <w:lvlText w:val="%7."/>
      <w:lvlJc w:val="left"/>
      <w:pPr>
        <w:ind w:left="3580" w:hanging="420"/>
      </w:pPr>
      <w:rPr>
        <w:rFonts w:cs="Times New Roman"/>
      </w:rPr>
    </w:lvl>
    <w:lvl w:ilvl="7" w:tentative="0">
      <w:start w:val="1"/>
      <w:numFmt w:val="lowerLetter"/>
      <w:lvlText w:val="%8)"/>
      <w:lvlJc w:val="left"/>
      <w:pPr>
        <w:ind w:left="4000" w:hanging="420"/>
      </w:pPr>
      <w:rPr>
        <w:rFonts w:cs="Times New Roman"/>
      </w:rPr>
    </w:lvl>
    <w:lvl w:ilvl="8" w:tentative="0">
      <w:start w:val="1"/>
      <w:numFmt w:val="lowerRoman"/>
      <w:lvlText w:val="%9."/>
      <w:lvlJc w:val="right"/>
      <w:pPr>
        <w:ind w:left="4420" w:hanging="420"/>
      </w:pPr>
      <w:rPr>
        <w:rFonts w:cs="Times New Roman"/>
      </w:rPr>
    </w:lvl>
  </w:abstractNum>
  <w:abstractNum w:abstractNumId="4">
    <w:nsid w:val="17F426B7"/>
    <w:multiLevelType w:val="multilevel"/>
    <w:tmpl w:val="17F426B7"/>
    <w:lvl w:ilvl="0" w:tentative="0">
      <w:start w:val="10"/>
      <w:numFmt w:val="japaneseCounting"/>
      <w:lvlText w:val="%1、"/>
      <w:lvlJc w:val="left"/>
      <w:pPr>
        <w:ind w:left="1429" w:hanging="720"/>
      </w:pPr>
      <w:rPr>
        <w:rFonts w:hint="default" w:cs="Times New Roman"/>
      </w:rPr>
    </w:lvl>
    <w:lvl w:ilvl="1" w:tentative="0">
      <w:start w:val="1"/>
      <w:numFmt w:val="lowerLetter"/>
      <w:lvlText w:val="%2)"/>
      <w:lvlJc w:val="left"/>
      <w:pPr>
        <w:ind w:left="1549" w:hanging="420"/>
      </w:pPr>
      <w:rPr>
        <w:rFonts w:cs="Times New Roman"/>
      </w:rPr>
    </w:lvl>
    <w:lvl w:ilvl="2" w:tentative="0">
      <w:start w:val="1"/>
      <w:numFmt w:val="lowerRoman"/>
      <w:lvlText w:val="%3."/>
      <w:lvlJc w:val="right"/>
      <w:pPr>
        <w:ind w:left="1969" w:hanging="420"/>
      </w:pPr>
      <w:rPr>
        <w:rFonts w:cs="Times New Roman"/>
      </w:rPr>
    </w:lvl>
    <w:lvl w:ilvl="3" w:tentative="0">
      <w:start w:val="1"/>
      <w:numFmt w:val="decimal"/>
      <w:lvlText w:val="%4."/>
      <w:lvlJc w:val="left"/>
      <w:pPr>
        <w:ind w:left="2389" w:hanging="420"/>
      </w:pPr>
      <w:rPr>
        <w:rFonts w:cs="Times New Roman"/>
      </w:rPr>
    </w:lvl>
    <w:lvl w:ilvl="4" w:tentative="0">
      <w:start w:val="1"/>
      <w:numFmt w:val="lowerLetter"/>
      <w:lvlText w:val="%5)"/>
      <w:lvlJc w:val="left"/>
      <w:pPr>
        <w:ind w:left="2809" w:hanging="420"/>
      </w:pPr>
      <w:rPr>
        <w:rFonts w:cs="Times New Roman"/>
      </w:rPr>
    </w:lvl>
    <w:lvl w:ilvl="5" w:tentative="0">
      <w:start w:val="1"/>
      <w:numFmt w:val="lowerRoman"/>
      <w:lvlText w:val="%6."/>
      <w:lvlJc w:val="right"/>
      <w:pPr>
        <w:ind w:left="3229" w:hanging="420"/>
      </w:pPr>
      <w:rPr>
        <w:rFonts w:cs="Times New Roman"/>
      </w:rPr>
    </w:lvl>
    <w:lvl w:ilvl="6" w:tentative="0">
      <w:start w:val="1"/>
      <w:numFmt w:val="decimal"/>
      <w:lvlText w:val="%7."/>
      <w:lvlJc w:val="left"/>
      <w:pPr>
        <w:ind w:left="3649" w:hanging="420"/>
      </w:pPr>
      <w:rPr>
        <w:rFonts w:cs="Times New Roman"/>
      </w:rPr>
    </w:lvl>
    <w:lvl w:ilvl="7" w:tentative="0">
      <w:start w:val="1"/>
      <w:numFmt w:val="lowerLetter"/>
      <w:lvlText w:val="%8)"/>
      <w:lvlJc w:val="left"/>
      <w:pPr>
        <w:ind w:left="4069" w:hanging="420"/>
      </w:pPr>
      <w:rPr>
        <w:rFonts w:cs="Times New Roman"/>
      </w:rPr>
    </w:lvl>
    <w:lvl w:ilvl="8" w:tentative="0">
      <w:start w:val="1"/>
      <w:numFmt w:val="lowerRoman"/>
      <w:lvlText w:val="%9."/>
      <w:lvlJc w:val="right"/>
      <w:pPr>
        <w:ind w:left="4489" w:hanging="420"/>
      </w:pPr>
      <w:rPr>
        <w:rFonts w:cs="Times New Roman"/>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TBlMzc4NWMyZGUxOGE1YTQyNGQ1ODA0OWZiZjllMmMifQ=="/>
  </w:docVars>
  <w:rsids>
    <w:rsidRoot w:val="00F1361C"/>
    <w:rsid w:val="00021954"/>
    <w:rsid w:val="000222C6"/>
    <w:rsid w:val="0002549F"/>
    <w:rsid w:val="0006487A"/>
    <w:rsid w:val="00065F8F"/>
    <w:rsid w:val="000768F2"/>
    <w:rsid w:val="0009184B"/>
    <w:rsid w:val="0009593C"/>
    <w:rsid w:val="000B047F"/>
    <w:rsid w:val="000B5923"/>
    <w:rsid w:val="000B5A48"/>
    <w:rsid w:val="000B6FF3"/>
    <w:rsid w:val="000C3467"/>
    <w:rsid w:val="000C3CA6"/>
    <w:rsid w:val="000D1267"/>
    <w:rsid w:val="000D1D50"/>
    <w:rsid w:val="000D5782"/>
    <w:rsid w:val="000E6613"/>
    <w:rsid w:val="000E7119"/>
    <w:rsid w:val="00101E0D"/>
    <w:rsid w:val="00114E9B"/>
    <w:rsid w:val="00116517"/>
    <w:rsid w:val="001356D5"/>
    <w:rsid w:val="0014729F"/>
    <w:rsid w:val="00157BAB"/>
    <w:rsid w:val="001654D1"/>
    <w:rsid w:val="0018106D"/>
    <w:rsid w:val="001877A7"/>
    <w:rsid w:val="00191536"/>
    <w:rsid w:val="00196687"/>
    <w:rsid w:val="001A5A89"/>
    <w:rsid w:val="001B0F52"/>
    <w:rsid w:val="001C0962"/>
    <w:rsid w:val="001C4D05"/>
    <w:rsid w:val="001D7531"/>
    <w:rsid w:val="001E737D"/>
    <w:rsid w:val="001F0592"/>
    <w:rsid w:val="001F7506"/>
    <w:rsid w:val="002006CD"/>
    <w:rsid w:val="00202B36"/>
    <w:rsid w:val="00204B7A"/>
    <w:rsid w:val="0021101A"/>
    <w:rsid w:val="00213FCE"/>
    <w:rsid w:val="00220536"/>
    <w:rsid w:val="00235629"/>
    <w:rsid w:val="00255214"/>
    <w:rsid w:val="00260067"/>
    <w:rsid w:val="00260C38"/>
    <w:rsid w:val="002616C0"/>
    <w:rsid w:val="002662AA"/>
    <w:rsid w:val="00280496"/>
    <w:rsid w:val="00283BA6"/>
    <w:rsid w:val="00284547"/>
    <w:rsid w:val="00295495"/>
    <w:rsid w:val="00297DC2"/>
    <w:rsid w:val="002B2613"/>
    <w:rsid w:val="002B5EE4"/>
    <w:rsid w:val="002F1818"/>
    <w:rsid w:val="002F567B"/>
    <w:rsid w:val="003216A9"/>
    <w:rsid w:val="0034070F"/>
    <w:rsid w:val="0037013F"/>
    <w:rsid w:val="00380C92"/>
    <w:rsid w:val="003A11EC"/>
    <w:rsid w:val="003A484F"/>
    <w:rsid w:val="003A6DD3"/>
    <w:rsid w:val="003B0BE0"/>
    <w:rsid w:val="003B0C1B"/>
    <w:rsid w:val="003B688C"/>
    <w:rsid w:val="003C0291"/>
    <w:rsid w:val="003C39AE"/>
    <w:rsid w:val="003C7B60"/>
    <w:rsid w:val="003D0B5D"/>
    <w:rsid w:val="003D1FB2"/>
    <w:rsid w:val="003D66DA"/>
    <w:rsid w:val="003E1310"/>
    <w:rsid w:val="003E6F55"/>
    <w:rsid w:val="003F173F"/>
    <w:rsid w:val="003F7D93"/>
    <w:rsid w:val="00406254"/>
    <w:rsid w:val="004223DE"/>
    <w:rsid w:val="00434489"/>
    <w:rsid w:val="00437085"/>
    <w:rsid w:val="00443880"/>
    <w:rsid w:val="004464F4"/>
    <w:rsid w:val="004613AF"/>
    <w:rsid w:val="00471401"/>
    <w:rsid w:val="00473F31"/>
    <w:rsid w:val="0048263A"/>
    <w:rsid w:val="00487E5D"/>
    <w:rsid w:val="004A711F"/>
    <w:rsid w:val="004B199D"/>
    <w:rsid w:val="004B4690"/>
    <w:rsid w:val="004B70FF"/>
    <w:rsid w:val="004C2EC0"/>
    <w:rsid w:val="004E0A2D"/>
    <w:rsid w:val="004E206B"/>
    <w:rsid w:val="004E47D0"/>
    <w:rsid w:val="004E6DF7"/>
    <w:rsid w:val="004F0FBD"/>
    <w:rsid w:val="00505A47"/>
    <w:rsid w:val="00512FDA"/>
    <w:rsid w:val="00520DA0"/>
    <w:rsid w:val="00557F60"/>
    <w:rsid w:val="005664BB"/>
    <w:rsid w:val="0057481D"/>
    <w:rsid w:val="0058486E"/>
    <w:rsid w:val="005B4443"/>
    <w:rsid w:val="005D1C8B"/>
    <w:rsid w:val="005D5CED"/>
    <w:rsid w:val="005F1A4C"/>
    <w:rsid w:val="00603804"/>
    <w:rsid w:val="00605688"/>
    <w:rsid w:val="006070AF"/>
    <w:rsid w:val="00607E6C"/>
    <w:rsid w:val="006101B1"/>
    <w:rsid w:val="00614E44"/>
    <w:rsid w:val="00622830"/>
    <w:rsid w:val="00630AEF"/>
    <w:rsid w:val="006325F8"/>
    <w:rsid w:val="00634C9A"/>
    <w:rsid w:val="006412BE"/>
    <w:rsid w:val="006440E4"/>
    <w:rsid w:val="006601C6"/>
    <w:rsid w:val="0066343B"/>
    <w:rsid w:val="00664777"/>
    <w:rsid w:val="00666C2D"/>
    <w:rsid w:val="006748A4"/>
    <w:rsid w:val="006765FA"/>
    <w:rsid w:val="00683E73"/>
    <w:rsid w:val="006A3141"/>
    <w:rsid w:val="006A5E34"/>
    <w:rsid w:val="006B2422"/>
    <w:rsid w:val="006B2B9A"/>
    <w:rsid w:val="006C1937"/>
    <w:rsid w:val="006F020C"/>
    <w:rsid w:val="006F4C69"/>
    <w:rsid w:val="007127B7"/>
    <w:rsid w:val="00736197"/>
    <w:rsid w:val="007416B6"/>
    <w:rsid w:val="00746F48"/>
    <w:rsid w:val="0075404D"/>
    <w:rsid w:val="0076182A"/>
    <w:rsid w:val="00767B7E"/>
    <w:rsid w:val="007770C3"/>
    <w:rsid w:val="00784D24"/>
    <w:rsid w:val="00785FBA"/>
    <w:rsid w:val="00786E4A"/>
    <w:rsid w:val="007875EB"/>
    <w:rsid w:val="0079426B"/>
    <w:rsid w:val="0079428A"/>
    <w:rsid w:val="007D312A"/>
    <w:rsid w:val="007D3F19"/>
    <w:rsid w:val="007E23B0"/>
    <w:rsid w:val="007F11F3"/>
    <w:rsid w:val="007F1649"/>
    <w:rsid w:val="007F1991"/>
    <w:rsid w:val="007F2C2F"/>
    <w:rsid w:val="007F55FC"/>
    <w:rsid w:val="007F5665"/>
    <w:rsid w:val="00800112"/>
    <w:rsid w:val="008253BB"/>
    <w:rsid w:val="008321A5"/>
    <w:rsid w:val="0083706E"/>
    <w:rsid w:val="008414F6"/>
    <w:rsid w:val="008423A5"/>
    <w:rsid w:val="00850625"/>
    <w:rsid w:val="00853718"/>
    <w:rsid w:val="00855221"/>
    <w:rsid w:val="00860645"/>
    <w:rsid w:val="00862885"/>
    <w:rsid w:val="00871F71"/>
    <w:rsid w:val="008728E5"/>
    <w:rsid w:val="00885AF4"/>
    <w:rsid w:val="008939CD"/>
    <w:rsid w:val="008A6980"/>
    <w:rsid w:val="008B768C"/>
    <w:rsid w:val="008C4DB1"/>
    <w:rsid w:val="008C4EAF"/>
    <w:rsid w:val="008C5176"/>
    <w:rsid w:val="008C7FD0"/>
    <w:rsid w:val="008D15C6"/>
    <w:rsid w:val="008E1DE7"/>
    <w:rsid w:val="008E707C"/>
    <w:rsid w:val="00900B08"/>
    <w:rsid w:val="00902155"/>
    <w:rsid w:val="00902FA3"/>
    <w:rsid w:val="00923564"/>
    <w:rsid w:val="0092392E"/>
    <w:rsid w:val="009315F9"/>
    <w:rsid w:val="00942FD8"/>
    <w:rsid w:val="00946945"/>
    <w:rsid w:val="00951248"/>
    <w:rsid w:val="0095152F"/>
    <w:rsid w:val="00954C49"/>
    <w:rsid w:val="00960B46"/>
    <w:rsid w:val="0097099F"/>
    <w:rsid w:val="00971997"/>
    <w:rsid w:val="00971FFC"/>
    <w:rsid w:val="0098660A"/>
    <w:rsid w:val="009931C3"/>
    <w:rsid w:val="009A0379"/>
    <w:rsid w:val="009B2C43"/>
    <w:rsid w:val="009B4EAE"/>
    <w:rsid w:val="009B7573"/>
    <w:rsid w:val="009C22F4"/>
    <w:rsid w:val="009C2E98"/>
    <w:rsid w:val="009D3447"/>
    <w:rsid w:val="009D4711"/>
    <w:rsid w:val="009E3792"/>
    <w:rsid w:val="009F1185"/>
    <w:rsid w:val="009F18CD"/>
    <w:rsid w:val="009F2A13"/>
    <w:rsid w:val="00A02B21"/>
    <w:rsid w:val="00A04EB0"/>
    <w:rsid w:val="00A13CC1"/>
    <w:rsid w:val="00A16228"/>
    <w:rsid w:val="00A16847"/>
    <w:rsid w:val="00A237D8"/>
    <w:rsid w:val="00A268C4"/>
    <w:rsid w:val="00A307CD"/>
    <w:rsid w:val="00A40A00"/>
    <w:rsid w:val="00A4142F"/>
    <w:rsid w:val="00A53763"/>
    <w:rsid w:val="00A56DF2"/>
    <w:rsid w:val="00A67AB5"/>
    <w:rsid w:val="00A91760"/>
    <w:rsid w:val="00A93B00"/>
    <w:rsid w:val="00A93C21"/>
    <w:rsid w:val="00AA0CD1"/>
    <w:rsid w:val="00AA1B50"/>
    <w:rsid w:val="00AC3C6A"/>
    <w:rsid w:val="00AD5620"/>
    <w:rsid w:val="00AD7C1B"/>
    <w:rsid w:val="00AD7F95"/>
    <w:rsid w:val="00AE16BA"/>
    <w:rsid w:val="00AE1EBE"/>
    <w:rsid w:val="00AF0C31"/>
    <w:rsid w:val="00B03C9D"/>
    <w:rsid w:val="00B060AE"/>
    <w:rsid w:val="00B07C09"/>
    <w:rsid w:val="00B10517"/>
    <w:rsid w:val="00B14E76"/>
    <w:rsid w:val="00B161B8"/>
    <w:rsid w:val="00B2048C"/>
    <w:rsid w:val="00B310B9"/>
    <w:rsid w:val="00B35693"/>
    <w:rsid w:val="00B35F3F"/>
    <w:rsid w:val="00B36CBB"/>
    <w:rsid w:val="00B425E0"/>
    <w:rsid w:val="00B440AA"/>
    <w:rsid w:val="00B44B70"/>
    <w:rsid w:val="00B53C56"/>
    <w:rsid w:val="00B77EA6"/>
    <w:rsid w:val="00B81598"/>
    <w:rsid w:val="00B841F1"/>
    <w:rsid w:val="00B845A1"/>
    <w:rsid w:val="00B84A29"/>
    <w:rsid w:val="00B944D6"/>
    <w:rsid w:val="00BB4DF0"/>
    <w:rsid w:val="00BC289F"/>
    <w:rsid w:val="00BC5361"/>
    <w:rsid w:val="00BC5460"/>
    <w:rsid w:val="00BC6B50"/>
    <w:rsid w:val="00BD0E25"/>
    <w:rsid w:val="00BF4500"/>
    <w:rsid w:val="00BF5BD6"/>
    <w:rsid w:val="00C03E31"/>
    <w:rsid w:val="00C25DF4"/>
    <w:rsid w:val="00C31801"/>
    <w:rsid w:val="00C325B8"/>
    <w:rsid w:val="00C33E72"/>
    <w:rsid w:val="00C354B2"/>
    <w:rsid w:val="00C35554"/>
    <w:rsid w:val="00C42709"/>
    <w:rsid w:val="00C46752"/>
    <w:rsid w:val="00C533CC"/>
    <w:rsid w:val="00C5751C"/>
    <w:rsid w:val="00C61BFC"/>
    <w:rsid w:val="00C62B85"/>
    <w:rsid w:val="00C65438"/>
    <w:rsid w:val="00C67ABB"/>
    <w:rsid w:val="00C72A97"/>
    <w:rsid w:val="00C84A92"/>
    <w:rsid w:val="00C91CBB"/>
    <w:rsid w:val="00CB08E3"/>
    <w:rsid w:val="00CB51DB"/>
    <w:rsid w:val="00CC09B6"/>
    <w:rsid w:val="00CC666F"/>
    <w:rsid w:val="00CD1E3F"/>
    <w:rsid w:val="00CE44F6"/>
    <w:rsid w:val="00CE49DA"/>
    <w:rsid w:val="00CE7B61"/>
    <w:rsid w:val="00D00095"/>
    <w:rsid w:val="00D11F43"/>
    <w:rsid w:val="00D20620"/>
    <w:rsid w:val="00D257C7"/>
    <w:rsid w:val="00D26091"/>
    <w:rsid w:val="00D34E7C"/>
    <w:rsid w:val="00D35489"/>
    <w:rsid w:val="00D44362"/>
    <w:rsid w:val="00D51276"/>
    <w:rsid w:val="00D7035F"/>
    <w:rsid w:val="00D930AC"/>
    <w:rsid w:val="00DA65AC"/>
    <w:rsid w:val="00DB0F51"/>
    <w:rsid w:val="00DB1913"/>
    <w:rsid w:val="00DC410D"/>
    <w:rsid w:val="00DC68CA"/>
    <w:rsid w:val="00DC7CBA"/>
    <w:rsid w:val="00DD73B7"/>
    <w:rsid w:val="00DD7DDE"/>
    <w:rsid w:val="00DE1961"/>
    <w:rsid w:val="00DF28BC"/>
    <w:rsid w:val="00DF34B9"/>
    <w:rsid w:val="00DF40F2"/>
    <w:rsid w:val="00E01053"/>
    <w:rsid w:val="00E07ACF"/>
    <w:rsid w:val="00E179F9"/>
    <w:rsid w:val="00E331A1"/>
    <w:rsid w:val="00E33202"/>
    <w:rsid w:val="00E336A9"/>
    <w:rsid w:val="00E50624"/>
    <w:rsid w:val="00E568DF"/>
    <w:rsid w:val="00E64269"/>
    <w:rsid w:val="00E82267"/>
    <w:rsid w:val="00E83C96"/>
    <w:rsid w:val="00E91C13"/>
    <w:rsid w:val="00EA010F"/>
    <w:rsid w:val="00EA0534"/>
    <w:rsid w:val="00EC468B"/>
    <w:rsid w:val="00EC6248"/>
    <w:rsid w:val="00ED1B63"/>
    <w:rsid w:val="00ED3C1F"/>
    <w:rsid w:val="00ED4085"/>
    <w:rsid w:val="00ED420E"/>
    <w:rsid w:val="00EE2F57"/>
    <w:rsid w:val="00EF15A7"/>
    <w:rsid w:val="00EF4851"/>
    <w:rsid w:val="00EF4C34"/>
    <w:rsid w:val="00EF77C6"/>
    <w:rsid w:val="00F00A6C"/>
    <w:rsid w:val="00F00C79"/>
    <w:rsid w:val="00F00E07"/>
    <w:rsid w:val="00F05438"/>
    <w:rsid w:val="00F1361C"/>
    <w:rsid w:val="00F160C7"/>
    <w:rsid w:val="00F22029"/>
    <w:rsid w:val="00F2394E"/>
    <w:rsid w:val="00F30BE5"/>
    <w:rsid w:val="00F36AC7"/>
    <w:rsid w:val="00F36D8F"/>
    <w:rsid w:val="00F417B1"/>
    <w:rsid w:val="00F602DF"/>
    <w:rsid w:val="00F81FD9"/>
    <w:rsid w:val="00F841AA"/>
    <w:rsid w:val="00FA23E8"/>
    <w:rsid w:val="00FB0C66"/>
    <w:rsid w:val="00FC1EF5"/>
    <w:rsid w:val="00FD3CC1"/>
    <w:rsid w:val="00FE54CD"/>
    <w:rsid w:val="00FF19D5"/>
    <w:rsid w:val="00FF1E02"/>
    <w:rsid w:val="00FF30B4"/>
    <w:rsid w:val="00FF5F05"/>
    <w:rsid w:val="10C055FF"/>
    <w:rsid w:val="16BB723D"/>
    <w:rsid w:val="240371BF"/>
    <w:rsid w:val="29FD04D3"/>
    <w:rsid w:val="319F7F4E"/>
    <w:rsid w:val="7CE2182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semiHidden="0" w:name="toc 1"/>
    <w:lsdException w:unhideWhenUsed="0" w:uiPriority="99" w:semiHidden="0" w:name="toc 2"/>
    <w:lsdException w:unhideWhenUsed="0" w:uiPriority="99" w:semiHidden="0" w:name="toc 3"/>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99" w:semiHidden="0" w:name="Strong"/>
    <w:lsdException w:qFormat="1" w:unhideWhenUsed="0" w:uiPriority="0" w:semiHidden="0" w:name="Emphasis" w:locked="1"/>
    <w:lsdException w:uiPriority="99" w:name="Document Map"/>
    <w:lsdException w:uiPriority="99"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9"/>
    <w:pPr>
      <w:keepNext/>
      <w:keepLines/>
      <w:spacing w:before="340" w:after="330" w:line="578" w:lineRule="auto"/>
      <w:outlineLvl w:val="0"/>
    </w:pPr>
    <w:rPr>
      <w:b/>
      <w:bCs/>
      <w:kern w:val="44"/>
      <w:sz w:val="44"/>
      <w:szCs w:val="44"/>
    </w:rPr>
  </w:style>
  <w:style w:type="paragraph" w:styleId="3">
    <w:name w:val="heading 2"/>
    <w:basedOn w:val="1"/>
    <w:next w:val="1"/>
    <w:link w:val="18"/>
    <w:qFormat/>
    <w:uiPriority w:val="99"/>
    <w:pPr>
      <w:keepNext/>
      <w:keepLines/>
      <w:spacing w:before="260" w:after="260" w:line="416" w:lineRule="auto"/>
      <w:outlineLvl w:val="1"/>
    </w:pPr>
    <w:rPr>
      <w:rFonts w:ascii="Cambria" w:hAnsi="Cambria"/>
      <w:b/>
      <w:bCs/>
      <w:sz w:val="32"/>
      <w:szCs w:val="32"/>
    </w:rPr>
  </w:style>
  <w:style w:type="paragraph" w:styleId="4">
    <w:name w:val="heading 3"/>
    <w:basedOn w:val="1"/>
    <w:next w:val="1"/>
    <w:link w:val="19"/>
    <w:qFormat/>
    <w:uiPriority w:val="99"/>
    <w:pPr>
      <w:keepNext/>
      <w:keepLines/>
      <w:spacing w:before="260" w:after="260" w:line="416" w:lineRule="auto"/>
      <w:outlineLvl w:val="2"/>
    </w:pPr>
    <w:rPr>
      <w:b/>
      <w:bCs/>
      <w:sz w:val="32"/>
      <w:szCs w:val="32"/>
    </w:rPr>
  </w:style>
  <w:style w:type="character" w:default="1" w:styleId="14">
    <w:name w:val="Default Paragraph Font"/>
    <w:semiHidden/>
    <w:uiPriority w:val="99"/>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25"/>
    <w:uiPriority w:val="99"/>
    <w:pPr>
      <w:spacing w:beforeLines="30"/>
    </w:pPr>
    <w:rPr>
      <w:rFonts w:ascii="仿宋_GB2312" w:eastAsia="仿宋_GB2312"/>
      <w:kern w:val="0"/>
      <w:sz w:val="24"/>
      <w:szCs w:val="20"/>
    </w:rPr>
  </w:style>
  <w:style w:type="paragraph" w:styleId="6">
    <w:name w:val="toc 3"/>
    <w:basedOn w:val="1"/>
    <w:next w:val="1"/>
    <w:uiPriority w:val="99"/>
    <w:pPr>
      <w:tabs>
        <w:tab w:val="right" w:leader="dot" w:pos="8296"/>
      </w:tabs>
      <w:ind w:left="840" w:leftChars="400"/>
    </w:pPr>
  </w:style>
  <w:style w:type="paragraph" w:styleId="7">
    <w:name w:val="Balloon Text"/>
    <w:basedOn w:val="1"/>
    <w:link w:val="29"/>
    <w:semiHidden/>
    <w:uiPriority w:val="99"/>
    <w:rPr>
      <w:sz w:val="18"/>
      <w:szCs w:val="18"/>
    </w:rPr>
  </w:style>
  <w:style w:type="paragraph" w:styleId="8">
    <w:name w:val="footer"/>
    <w:basedOn w:val="1"/>
    <w:link w:val="24"/>
    <w:uiPriority w:val="99"/>
    <w:pPr>
      <w:tabs>
        <w:tab w:val="center" w:pos="4153"/>
        <w:tab w:val="right" w:pos="8306"/>
      </w:tabs>
      <w:snapToGrid w:val="0"/>
      <w:jc w:val="left"/>
    </w:pPr>
    <w:rPr>
      <w:rFonts w:ascii="Calibri" w:hAnsi="Calibri"/>
      <w:kern w:val="0"/>
      <w:sz w:val="18"/>
      <w:szCs w:val="20"/>
    </w:rPr>
  </w:style>
  <w:style w:type="paragraph" w:styleId="9">
    <w:name w:val="header"/>
    <w:basedOn w:val="1"/>
    <w:link w:val="23"/>
    <w:semiHidden/>
    <w:uiPriority w:val="99"/>
    <w:pPr>
      <w:pBdr>
        <w:bottom w:val="single" w:color="auto" w:sz="6" w:space="1"/>
      </w:pBdr>
      <w:tabs>
        <w:tab w:val="center" w:pos="4153"/>
        <w:tab w:val="right" w:pos="8306"/>
      </w:tabs>
      <w:snapToGrid w:val="0"/>
      <w:jc w:val="center"/>
    </w:pPr>
    <w:rPr>
      <w:rFonts w:ascii="Calibri" w:hAnsi="Calibri"/>
      <w:kern w:val="0"/>
      <w:sz w:val="18"/>
      <w:szCs w:val="20"/>
    </w:rPr>
  </w:style>
  <w:style w:type="paragraph" w:styleId="10">
    <w:name w:val="toc 1"/>
    <w:basedOn w:val="1"/>
    <w:next w:val="1"/>
    <w:uiPriority w:val="99"/>
    <w:pPr>
      <w:tabs>
        <w:tab w:val="right" w:leader="dot" w:pos="8296"/>
      </w:tabs>
      <w:spacing w:before="93"/>
      <w:jc w:val="center"/>
    </w:pPr>
    <w:rPr>
      <w:rFonts w:ascii="仿宋" w:hAnsi="仿宋" w:eastAsia="仿宋"/>
      <w:sz w:val="28"/>
      <w:szCs w:val="28"/>
    </w:rPr>
  </w:style>
  <w:style w:type="paragraph" w:styleId="11">
    <w:name w:val="toc 2"/>
    <w:basedOn w:val="1"/>
    <w:next w:val="1"/>
    <w:uiPriority w:val="99"/>
    <w:pPr>
      <w:tabs>
        <w:tab w:val="right" w:leader="dot" w:pos="8296"/>
      </w:tabs>
      <w:ind w:left="420" w:leftChars="200"/>
    </w:pPr>
  </w:style>
  <w:style w:type="paragraph" w:styleId="12">
    <w:name w:val="Normal (Web)"/>
    <w:basedOn w:val="1"/>
    <w:uiPriority w:val="99"/>
    <w:pPr>
      <w:widowControl/>
      <w:spacing w:before="100" w:beforeAutospacing="1" w:after="100" w:afterAutospacing="1"/>
      <w:jc w:val="left"/>
    </w:pPr>
    <w:rPr>
      <w:rFonts w:ascii="宋体" w:hAnsi="宋体" w:cs="宋体"/>
      <w:kern w:val="0"/>
      <w:sz w:val="24"/>
    </w:rPr>
  </w:style>
  <w:style w:type="character" w:styleId="15">
    <w:name w:val="Strong"/>
    <w:basedOn w:val="14"/>
    <w:qFormat/>
    <w:uiPriority w:val="99"/>
    <w:rPr>
      <w:rFonts w:cs="Times New Roman"/>
      <w:b/>
    </w:rPr>
  </w:style>
  <w:style w:type="character" w:styleId="16">
    <w:name w:val="Hyperlink"/>
    <w:basedOn w:val="14"/>
    <w:uiPriority w:val="99"/>
    <w:rPr>
      <w:rFonts w:cs="Times New Roman"/>
      <w:color w:val="0000FF"/>
      <w:u w:val="single"/>
    </w:rPr>
  </w:style>
  <w:style w:type="character" w:customStyle="1" w:styleId="17">
    <w:name w:val="Heading 1 Char"/>
    <w:basedOn w:val="14"/>
    <w:link w:val="2"/>
    <w:locked/>
    <w:uiPriority w:val="99"/>
    <w:rPr>
      <w:rFonts w:ascii="Times New Roman" w:hAnsi="Times New Roman" w:cs="Times New Roman"/>
      <w:b/>
      <w:bCs/>
      <w:kern w:val="44"/>
      <w:sz w:val="44"/>
      <w:szCs w:val="44"/>
    </w:rPr>
  </w:style>
  <w:style w:type="character" w:customStyle="1" w:styleId="18">
    <w:name w:val="Heading 2 Char"/>
    <w:basedOn w:val="14"/>
    <w:link w:val="3"/>
    <w:locked/>
    <w:uiPriority w:val="99"/>
    <w:rPr>
      <w:rFonts w:ascii="Cambria" w:hAnsi="Cambria" w:eastAsia="宋体" w:cs="Times New Roman"/>
      <w:b/>
      <w:bCs/>
      <w:kern w:val="2"/>
      <w:sz w:val="32"/>
      <w:szCs w:val="32"/>
    </w:rPr>
  </w:style>
  <w:style w:type="character" w:customStyle="1" w:styleId="19">
    <w:name w:val="Heading 3 Char"/>
    <w:basedOn w:val="14"/>
    <w:link w:val="4"/>
    <w:locked/>
    <w:uiPriority w:val="99"/>
    <w:rPr>
      <w:rFonts w:ascii="Times New Roman" w:hAnsi="Times New Roman" w:cs="Times New Roman"/>
      <w:b/>
      <w:bCs/>
      <w:kern w:val="2"/>
      <w:sz w:val="32"/>
      <w:szCs w:val="32"/>
    </w:rPr>
  </w:style>
  <w:style w:type="character" w:customStyle="1" w:styleId="20">
    <w:name w:val="Body Text Char"/>
    <w:basedOn w:val="14"/>
    <w:link w:val="5"/>
    <w:semiHidden/>
    <w:locked/>
    <w:uiPriority w:val="99"/>
    <w:rPr>
      <w:rFonts w:ascii="Times New Roman" w:hAnsi="Times New Roman" w:cs="Times New Roman"/>
      <w:sz w:val="24"/>
      <w:szCs w:val="24"/>
    </w:rPr>
  </w:style>
  <w:style w:type="character" w:customStyle="1" w:styleId="21">
    <w:name w:val="Footer Char"/>
    <w:basedOn w:val="14"/>
    <w:link w:val="8"/>
    <w:semiHidden/>
    <w:locked/>
    <w:uiPriority w:val="99"/>
    <w:rPr>
      <w:rFonts w:ascii="Times New Roman" w:hAnsi="Times New Roman" w:cs="Times New Roman"/>
      <w:sz w:val="18"/>
      <w:szCs w:val="18"/>
    </w:rPr>
  </w:style>
  <w:style w:type="character" w:customStyle="1" w:styleId="22">
    <w:name w:val="Header Char"/>
    <w:basedOn w:val="14"/>
    <w:link w:val="9"/>
    <w:semiHidden/>
    <w:locked/>
    <w:uiPriority w:val="99"/>
    <w:rPr>
      <w:rFonts w:ascii="Times New Roman" w:hAnsi="Times New Roman" w:cs="Times New Roman"/>
      <w:sz w:val="18"/>
      <w:szCs w:val="18"/>
    </w:rPr>
  </w:style>
  <w:style w:type="character" w:customStyle="1" w:styleId="23">
    <w:name w:val="Header Char1"/>
    <w:link w:val="9"/>
    <w:semiHidden/>
    <w:locked/>
    <w:uiPriority w:val="99"/>
    <w:rPr>
      <w:sz w:val="18"/>
    </w:rPr>
  </w:style>
  <w:style w:type="character" w:customStyle="1" w:styleId="24">
    <w:name w:val="Footer Char1"/>
    <w:link w:val="8"/>
    <w:locked/>
    <w:uiPriority w:val="99"/>
    <w:rPr>
      <w:sz w:val="18"/>
    </w:rPr>
  </w:style>
  <w:style w:type="character" w:customStyle="1" w:styleId="25">
    <w:name w:val="Body Text Char1"/>
    <w:link w:val="5"/>
    <w:locked/>
    <w:uiPriority w:val="99"/>
    <w:rPr>
      <w:rFonts w:ascii="仿宋_GB2312" w:hAnsi="Times New Roman" w:eastAsia="仿宋_GB2312"/>
      <w:sz w:val="24"/>
    </w:rPr>
  </w:style>
  <w:style w:type="paragraph" w:customStyle="1" w:styleId="26">
    <w:name w:val="Default"/>
    <w:uiPriority w:val="99"/>
    <w:pPr>
      <w:widowControl w:val="0"/>
      <w:autoSpaceDE w:val="0"/>
      <w:autoSpaceDN w:val="0"/>
      <w:adjustRightInd w:val="0"/>
    </w:pPr>
    <w:rPr>
      <w:rFonts w:ascii="仿宋" w:hAnsi="Calibri" w:eastAsia="仿宋" w:cs="仿宋"/>
      <w:color w:val="000000"/>
      <w:kern w:val="0"/>
      <w:sz w:val="24"/>
      <w:szCs w:val="24"/>
      <w:lang w:val="en-US" w:eastAsia="zh-CN" w:bidi="ar-SA"/>
    </w:rPr>
  </w:style>
  <w:style w:type="paragraph" w:styleId="27">
    <w:name w:val="List Paragraph"/>
    <w:basedOn w:val="1"/>
    <w:qFormat/>
    <w:uiPriority w:val="99"/>
    <w:pPr>
      <w:ind w:firstLine="420" w:firstLineChars="200"/>
    </w:pPr>
  </w:style>
  <w:style w:type="paragraph" w:customStyle="1" w:styleId="28">
    <w:name w:val="TOC Heading"/>
    <w:basedOn w:val="2"/>
    <w:next w:val="1"/>
    <w:qFormat/>
    <w:uiPriority w:val="99"/>
    <w:pPr>
      <w:widowControl/>
      <w:spacing w:before="480" w:after="0" w:line="276" w:lineRule="auto"/>
      <w:jc w:val="left"/>
      <w:outlineLvl w:val="9"/>
    </w:pPr>
    <w:rPr>
      <w:rFonts w:ascii="Cambria" w:hAnsi="Cambria"/>
      <w:color w:val="365F91"/>
      <w:kern w:val="0"/>
      <w:sz w:val="28"/>
      <w:szCs w:val="28"/>
    </w:rPr>
  </w:style>
  <w:style w:type="character" w:customStyle="1" w:styleId="29">
    <w:name w:val="Balloon Text Char"/>
    <w:basedOn w:val="14"/>
    <w:link w:val="7"/>
    <w:semiHidden/>
    <w:locked/>
    <w:uiPriority w:val="99"/>
    <w:rPr>
      <w:rFonts w:ascii="Times New Roman" w:hAnsi="Times New Roman"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四川省财政厅</Company>
  <Pages>42</Pages>
  <Words>2874</Words>
  <Characters>16386</Characters>
  <Lines>0</Lines>
  <Paragraphs>0</Paragraphs>
  <TotalTime>329</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2019-08-01T01:14:00Z</dcterms:created>
  <dc:creator>张彬茜</dc:creator>
  <cp:lastModifiedBy>余志红</cp:lastModifiedBy>
  <cp:lastPrinted>2019-10-09T04:05:00Z</cp:lastPrinted>
  <dcterms:modified xsi:type="dcterms:W3CDTF">2023-08-22T07:50:43Z</dcterms:modified>
  <dc:title>四川省***</dc:title>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CE3A6292313F4ADE8EBAA516C1F2645A_12</vt:lpwstr>
  </property>
</Properties>
</file>