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184" w:rsidRDefault="00A80005">
      <w:pPr>
        <w:pStyle w:val="a3"/>
        <w:spacing w:line="360" w:lineRule="auto"/>
        <w:jc w:val="center"/>
        <w:rPr>
          <w:rFonts w:ascii="黑体" w:eastAsia="黑体" w:hAnsi="黑体" w:cs="黑体"/>
          <w:sz w:val="44"/>
          <w:szCs w:val="44"/>
        </w:rPr>
      </w:pPr>
      <w:r>
        <w:rPr>
          <w:rFonts w:ascii="黑体" w:eastAsia="黑体" w:hAnsi="黑体" w:cs="黑体" w:hint="eastAsia"/>
          <w:sz w:val="44"/>
          <w:szCs w:val="44"/>
        </w:rPr>
        <w:t>盐边县公安局</w:t>
      </w:r>
      <w:r>
        <w:rPr>
          <w:rFonts w:ascii="黑体" w:eastAsia="黑体" w:hAnsi="黑体" w:cs="黑体" w:hint="eastAsia"/>
          <w:sz w:val="44"/>
          <w:szCs w:val="44"/>
        </w:rPr>
        <w:t>2021</w:t>
      </w:r>
      <w:r>
        <w:rPr>
          <w:rFonts w:ascii="黑体" w:eastAsia="黑体" w:hAnsi="黑体" w:cs="黑体" w:hint="eastAsia"/>
          <w:sz w:val="44"/>
          <w:szCs w:val="44"/>
        </w:rPr>
        <w:t>年度</w:t>
      </w:r>
    </w:p>
    <w:p w:rsidR="00580184" w:rsidRDefault="00A80005">
      <w:pPr>
        <w:pStyle w:val="a3"/>
        <w:spacing w:line="360" w:lineRule="auto"/>
        <w:jc w:val="center"/>
        <w:rPr>
          <w:rFonts w:ascii="黑体" w:eastAsia="黑体" w:hAnsi="黑体" w:cs="黑体"/>
          <w:sz w:val="44"/>
          <w:szCs w:val="44"/>
        </w:rPr>
      </w:pPr>
      <w:bookmarkStart w:id="0" w:name="_GoBack"/>
      <w:r>
        <w:rPr>
          <w:rFonts w:ascii="黑体" w:eastAsia="黑体" w:hAnsi="黑体" w:cs="黑体" w:hint="eastAsia"/>
          <w:sz w:val="44"/>
          <w:szCs w:val="44"/>
        </w:rPr>
        <w:t>部门预算整体绩效自评报告</w:t>
      </w:r>
    </w:p>
    <w:bookmarkEnd w:id="0"/>
    <w:p w:rsidR="00580184" w:rsidRDefault="00580184">
      <w:pPr>
        <w:pStyle w:val="a3"/>
        <w:spacing w:line="360" w:lineRule="auto"/>
        <w:ind w:firstLineChars="200" w:firstLine="640"/>
        <w:jc w:val="left"/>
        <w:rPr>
          <w:rFonts w:ascii="Times New Roman" w:eastAsia="仿宋_GB2312" w:hAnsi="Times New Roman"/>
          <w:sz w:val="32"/>
          <w:szCs w:val="32"/>
        </w:rPr>
      </w:pPr>
    </w:p>
    <w:p w:rsidR="00580184" w:rsidRDefault="00A80005">
      <w:pPr>
        <w:widowControl/>
        <w:numPr>
          <w:ilvl w:val="0"/>
          <w:numId w:val="1"/>
        </w:numPr>
        <w:adjustRightInd w:val="0"/>
        <w:snapToGrid w:val="0"/>
        <w:spacing w:line="360" w:lineRule="auto"/>
        <w:ind w:firstLineChars="200" w:firstLine="640"/>
        <w:contextualSpacing/>
        <w:jc w:val="left"/>
        <w:rPr>
          <w:rFonts w:ascii="Times New Roman" w:eastAsia="仿宋_GB2312" w:hAnsi="Times New Roman"/>
          <w:b/>
          <w:bCs/>
          <w:color w:val="000000"/>
          <w:sz w:val="32"/>
          <w:szCs w:val="32"/>
        </w:rPr>
      </w:pPr>
      <w:r>
        <w:rPr>
          <w:rFonts w:ascii="Times New Roman" w:eastAsia="黑体" w:hAnsi="Times New Roman"/>
          <w:sz w:val="32"/>
          <w:szCs w:val="32"/>
        </w:rPr>
        <w:t>部门概况</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hint="eastAsia"/>
          <w:b/>
          <w:bCs/>
          <w:sz w:val="32"/>
          <w:szCs w:val="32"/>
        </w:rPr>
        <w:t>（</w:t>
      </w:r>
      <w:r>
        <w:rPr>
          <w:rFonts w:ascii="Times New Roman" w:eastAsia="仿宋_GB2312" w:hAnsi="Times New Roman"/>
          <w:b/>
          <w:bCs/>
          <w:color w:val="000000"/>
          <w:sz w:val="32"/>
          <w:szCs w:val="32"/>
        </w:rPr>
        <w:t>一）机构组成</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盐边县公安局设</w:t>
      </w:r>
      <w:r>
        <w:rPr>
          <w:rFonts w:ascii="仿宋_GB2312" w:eastAsia="仿宋_GB2312" w:hint="eastAsia"/>
          <w:bCs/>
          <w:sz w:val="32"/>
          <w:szCs w:val="32"/>
        </w:rPr>
        <w:t>1</w:t>
      </w:r>
      <w:r>
        <w:rPr>
          <w:rFonts w:ascii="仿宋_GB2312" w:eastAsia="仿宋_GB2312" w:hint="eastAsia"/>
          <w:bCs/>
          <w:sz w:val="32"/>
          <w:szCs w:val="32"/>
        </w:rPr>
        <w:t>6</w:t>
      </w:r>
      <w:r>
        <w:rPr>
          <w:rFonts w:ascii="仿宋_GB2312" w:eastAsia="仿宋_GB2312" w:hint="eastAsia"/>
          <w:bCs/>
          <w:sz w:val="32"/>
          <w:szCs w:val="32"/>
        </w:rPr>
        <w:t>个内设机构，指挥中心、政工科、警务督察大队、警务保障室、法</w:t>
      </w:r>
      <w:r>
        <w:rPr>
          <w:rFonts w:ascii="仿宋" w:eastAsia="仿宋" w:hAnsi="仿宋" w:cs="仿宋" w:hint="eastAsia"/>
          <w:bCs/>
          <w:sz w:val="32"/>
          <w:szCs w:val="32"/>
        </w:rPr>
        <w:t>制大队、国内安全保卫大队、治安管理大队、刑事侦查大队、经济犯罪侦查大队、禁毒缉毒大队、情报信息大队、交通警察大队（财务单列）、巡逻警察大队、盐边县看守所、盐边县拘留所</w:t>
      </w:r>
      <w:r>
        <w:rPr>
          <w:rFonts w:ascii="仿宋" w:eastAsia="仿宋" w:hAnsi="仿宋" w:cs="仿宋" w:hint="eastAsia"/>
          <w:bCs/>
          <w:sz w:val="32"/>
          <w:szCs w:val="32"/>
        </w:rPr>
        <w:t>、</w:t>
      </w:r>
      <w:r>
        <w:rPr>
          <w:rFonts w:ascii="仿宋" w:eastAsia="仿宋" w:hAnsi="仿宋" w:cs="仿宋" w:hint="eastAsia"/>
          <w:bCs/>
          <w:sz w:val="32"/>
          <w:szCs w:val="32"/>
        </w:rPr>
        <w:t>森林警察大队</w:t>
      </w:r>
      <w:r>
        <w:rPr>
          <w:rFonts w:ascii="仿宋" w:eastAsia="仿宋" w:hAnsi="仿宋" w:cs="仿宋" w:hint="eastAsia"/>
          <w:bCs/>
          <w:sz w:val="32"/>
          <w:szCs w:val="32"/>
        </w:rPr>
        <w:t>；</w:t>
      </w:r>
      <w:r>
        <w:rPr>
          <w:rFonts w:ascii="仿宋" w:eastAsia="仿宋" w:hAnsi="仿宋" w:cs="仿宋" w:hint="eastAsia"/>
          <w:bCs/>
          <w:sz w:val="32"/>
          <w:szCs w:val="32"/>
        </w:rPr>
        <w:t>1</w:t>
      </w:r>
      <w:r>
        <w:rPr>
          <w:rFonts w:ascii="仿宋" w:eastAsia="仿宋" w:hAnsi="仿宋" w:cs="仿宋" w:hint="eastAsia"/>
          <w:bCs/>
          <w:sz w:val="32"/>
          <w:szCs w:val="32"/>
        </w:rPr>
        <w:t>0</w:t>
      </w:r>
      <w:r>
        <w:rPr>
          <w:rFonts w:ascii="仿宋" w:eastAsia="仿宋" w:hAnsi="仿宋" w:cs="仿宋" w:hint="eastAsia"/>
          <w:bCs/>
          <w:sz w:val="32"/>
          <w:szCs w:val="32"/>
        </w:rPr>
        <w:t>个派出所：</w:t>
      </w:r>
      <w:r>
        <w:rPr>
          <w:rFonts w:ascii="仿宋" w:eastAsia="仿宋" w:hAnsi="仿宋" w:cs="仿宋" w:hint="eastAsia"/>
          <w:bCs/>
          <w:sz w:val="32"/>
          <w:szCs w:val="32"/>
        </w:rPr>
        <w:t>桐</w:t>
      </w:r>
      <w:r>
        <w:rPr>
          <w:rFonts w:ascii="仿宋_GB2312" w:eastAsia="仿宋_GB2312" w:hint="eastAsia"/>
          <w:bCs/>
          <w:sz w:val="32"/>
          <w:szCs w:val="32"/>
        </w:rPr>
        <w:t>子林</w:t>
      </w:r>
      <w:r>
        <w:rPr>
          <w:rFonts w:ascii="仿宋_GB2312" w:eastAsia="仿宋_GB2312" w:hint="eastAsia"/>
          <w:bCs/>
          <w:sz w:val="32"/>
          <w:szCs w:val="32"/>
        </w:rPr>
        <w:t>派出所、红格派出所、新九派出所、红果派出所、</w:t>
      </w:r>
      <w:proofErr w:type="gramStart"/>
      <w:r>
        <w:rPr>
          <w:rFonts w:ascii="仿宋_GB2312" w:eastAsia="仿宋_GB2312" w:hint="eastAsia"/>
          <w:bCs/>
          <w:sz w:val="32"/>
          <w:szCs w:val="32"/>
        </w:rPr>
        <w:t>渔门派出所</w:t>
      </w:r>
      <w:proofErr w:type="gramEnd"/>
      <w:r>
        <w:rPr>
          <w:rFonts w:ascii="仿宋_GB2312" w:eastAsia="仿宋_GB2312" w:hint="eastAsia"/>
          <w:bCs/>
          <w:sz w:val="32"/>
          <w:szCs w:val="32"/>
        </w:rPr>
        <w:t>、永兴派出所、国胜派出所、惠民派出所、格萨拉派出所、共和派出所。</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（二）机构职能</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w:t>
      </w:r>
      <w:r>
        <w:rPr>
          <w:rFonts w:ascii="仿宋_GB2312" w:eastAsia="仿宋_GB2312" w:hint="eastAsia"/>
          <w:bCs/>
          <w:sz w:val="32"/>
          <w:szCs w:val="32"/>
        </w:rPr>
        <w:t>贯彻执行公安工作的方针、政策、法律、法规和规章，部署、指导、监督、检查全县公安工作；负责本部门依法行政工作，落实行政执法责任。</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w:t>
      </w:r>
      <w:r>
        <w:rPr>
          <w:rFonts w:ascii="仿宋_GB2312" w:eastAsia="仿宋_GB2312" w:hint="eastAsia"/>
          <w:bCs/>
          <w:sz w:val="32"/>
          <w:szCs w:val="32"/>
        </w:rPr>
        <w:t>负责公安机关应急管理、抢险救援工作和社会公共突发事件的处置工作。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3.</w:t>
      </w:r>
      <w:r>
        <w:rPr>
          <w:rFonts w:ascii="仿宋_GB2312" w:eastAsia="仿宋_GB2312" w:hint="eastAsia"/>
          <w:bCs/>
          <w:sz w:val="32"/>
          <w:szCs w:val="32"/>
        </w:rPr>
        <w:t>收集、掌握影响稳定、危害国内安全和社会治安的情况，分析、</w:t>
      </w:r>
      <w:proofErr w:type="gramStart"/>
      <w:r>
        <w:rPr>
          <w:rFonts w:ascii="仿宋_GB2312" w:eastAsia="仿宋_GB2312" w:hint="eastAsia"/>
          <w:bCs/>
          <w:sz w:val="32"/>
          <w:szCs w:val="32"/>
        </w:rPr>
        <w:t>研</w:t>
      </w:r>
      <w:proofErr w:type="gramEnd"/>
      <w:r>
        <w:rPr>
          <w:rFonts w:ascii="仿宋_GB2312" w:eastAsia="仿宋_GB2312" w:hint="eastAsia"/>
          <w:bCs/>
          <w:sz w:val="32"/>
          <w:szCs w:val="32"/>
        </w:rPr>
        <w:t>判形势，制定对策。</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lastRenderedPageBreak/>
        <w:t>4.</w:t>
      </w:r>
      <w:r>
        <w:rPr>
          <w:rFonts w:ascii="仿宋_GB2312" w:eastAsia="仿宋_GB2312" w:hint="eastAsia"/>
          <w:bCs/>
          <w:sz w:val="32"/>
          <w:szCs w:val="32"/>
        </w:rPr>
        <w:t>组织实施县公安局系统的侦查工作，侦办刑事犯罪案件、危害国家安全的犯罪案件、经济犯罪案件。</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5.</w:t>
      </w:r>
      <w:r>
        <w:rPr>
          <w:rFonts w:ascii="仿宋_GB2312" w:eastAsia="仿宋_GB2312" w:hint="eastAsia"/>
          <w:bCs/>
          <w:sz w:val="32"/>
          <w:szCs w:val="32"/>
        </w:rPr>
        <w:t>负责全县的治安管理工作并承担相应责任。处置县域内治安事故和群体性事件，依法查处破坏社会治安秩序行为，依法开展治安行政管理工作，指</w:t>
      </w:r>
      <w:r>
        <w:rPr>
          <w:rFonts w:ascii="仿宋_GB2312" w:eastAsia="仿宋_GB2312" w:hint="eastAsia"/>
          <w:bCs/>
          <w:sz w:val="32"/>
          <w:szCs w:val="32"/>
        </w:rPr>
        <w:t>导、监督县域内国家机关、企事业单位开展治安保卫工作。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6.</w:t>
      </w:r>
      <w:r>
        <w:rPr>
          <w:rFonts w:ascii="仿宋_GB2312" w:eastAsia="仿宋_GB2312" w:hint="eastAsia"/>
          <w:bCs/>
          <w:sz w:val="32"/>
          <w:szCs w:val="32"/>
        </w:rPr>
        <w:t>负责全县出入境管理工作。依法管理国籍，组织开展出境、入境和持普通护照的外国人在盐居留、旅行、就业的有关管理工作。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7.</w:t>
      </w:r>
      <w:r>
        <w:rPr>
          <w:rFonts w:ascii="仿宋_GB2312" w:eastAsia="仿宋_GB2312" w:hint="eastAsia"/>
          <w:bCs/>
          <w:sz w:val="32"/>
          <w:szCs w:val="32"/>
        </w:rPr>
        <w:t>负责全县消防工作并承担相应责任，组织协调、指导监督全县消防监督、火灾预防和扑救工作。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8.</w:t>
      </w:r>
      <w:r>
        <w:rPr>
          <w:rFonts w:ascii="仿宋_GB2312" w:eastAsia="仿宋_GB2312" w:hint="eastAsia"/>
          <w:bCs/>
          <w:sz w:val="32"/>
          <w:szCs w:val="32"/>
        </w:rPr>
        <w:t>负责全县道路交通安全管理工作并承担相应责任</w:t>
      </w:r>
      <w:r>
        <w:rPr>
          <w:rFonts w:ascii="仿宋_GB2312" w:eastAsia="仿宋_GB2312" w:hint="eastAsia"/>
          <w:bCs/>
          <w:sz w:val="32"/>
          <w:szCs w:val="32"/>
        </w:rPr>
        <w:t>。</w:t>
      </w:r>
      <w:r>
        <w:rPr>
          <w:rFonts w:ascii="仿宋_GB2312" w:eastAsia="仿宋_GB2312" w:hint="eastAsia"/>
          <w:bCs/>
          <w:sz w:val="32"/>
          <w:szCs w:val="32"/>
        </w:rPr>
        <w:t>开展维护全县道路交通安全、道路交通秩序工作，开展机动车（拖拉机除外）、驾驶人管理工作。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9.</w:t>
      </w:r>
      <w:r>
        <w:rPr>
          <w:rFonts w:ascii="仿宋_GB2312" w:eastAsia="仿宋_GB2312" w:hint="eastAsia"/>
          <w:bCs/>
          <w:sz w:val="32"/>
          <w:szCs w:val="32"/>
        </w:rPr>
        <w:t>负责全县公共信息网络安全保护工作，开展县域内危害公共信息网络安全和网络犯罪案件侦办工作。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10.</w:t>
      </w:r>
      <w:r>
        <w:rPr>
          <w:rFonts w:ascii="仿宋_GB2312" w:eastAsia="仿宋_GB2312" w:hint="eastAsia"/>
          <w:bCs/>
          <w:sz w:val="32"/>
          <w:szCs w:val="32"/>
        </w:rPr>
        <w:t>防范</w:t>
      </w:r>
      <w:r>
        <w:rPr>
          <w:rFonts w:ascii="仿宋_GB2312" w:eastAsia="仿宋_GB2312" w:hint="eastAsia"/>
          <w:bCs/>
          <w:sz w:val="32"/>
          <w:szCs w:val="32"/>
        </w:rPr>
        <w:t>、处置邪教及有害气功组织的违法犯罪活动</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11.</w:t>
      </w:r>
      <w:r>
        <w:rPr>
          <w:rFonts w:ascii="仿宋_GB2312" w:eastAsia="仿宋_GB2312" w:hint="eastAsia"/>
          <w:bCs/>
          <w:sz w:val="32"/>
          <w:szCs w:val="32"/>
        </w:rPr>
        <w:t>组织实施对恐怖活动的情报收集、防范、侦查和应急处置工作。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12.</w:t>
      </w:r>
      <w:r>
        <w:rPr>
          <w:rFonts w:ascii="仿宋_GB2312" w:eastAsia="仿宋_GB2312" w:hint="eastAsia"/>
          <w:bCs/>
          <w:sz w:val="32"/>
          <w:szCs w:val="32"/>
        </w:rPr>
        <w:t>负责依法承担的执行刑罚和监督、考察工作。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lastRenderedPageBreak/>
        <w:t>13.</w:t>
      </w:r>
      <w:proofErr w:type="gramStart"/>
      <w:r>
        <w:rPr>
          <w:rFonts w:ascii="仿宋_GB2312" w:eastAsia="仿宋_GB2312" w:hint="eastAsia"/>
          <w:bCs/>
          <w:sz w:val="32"/>
          <w:szCs w:val="32"/>
        </w:rPr>
        <w:t>负责来盐中央</w:t>
      </w:r>
      <w:proofErr w:type="gramEnd"/>
      <w:r>
        <w:rPr>
          <w:rFonts w:ascii="仿宋_GB2312" w:eastAsia="仿宋_GB2312" w:hint="eastAsia"/>
          <w:bCs/>
          <w:sz w:val="32"/>
          <w:szCs w:val="32"/>
        </w:rPr>
        <w:t>和省、市领导以及重要外宾的安全保卫工作并承担相应责任；组织实施重要会议、重大节庆活动的安全保卫工作并承担相应责任。</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14.</w:t>
      </w:r>
      <w:r>
        <w:rPr>
          <w:rFonts w:ascii="仿宋_GB2312" w:eastAsia="仿宋_GB2312" w:hint="eastAsia"/>
          <w:bCs/>
          <w:sz w:val="32"/>
          <w:szCs w:val="32"/>
        </w:rPr>
        <w:t>负责县公安局指挥系统、科技应用、信息技术、刑事技术的规划和建设工作。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15.</w:t>
      </w:r>
      <w:proofErr w:type="gramStart"/>
      <w:r>
        <w:rPr>
          <w:rFonts w:ascii="仿宋_GB2312" w:eastAsia="仿宋_GB2312" w:hint="eastAsia"/>
          <w:bCs/>
          <w:sz w:val="32"/>
          <w:szCs w:val="32"/>
        </w:rPr>
        <w:t>拟订县</w:t>
      </w:r>
      <w:proofErr w:type="gramEnd"/>
      <w:r>
        <w:rPr>
          <w:rFonts w:ascii="仿宋_GB2312" w:eastAsia="仿宋_GB2312" w:hint="eastAsia"/>
          <w:bCs/>
          <w:sz w:val="32"/>
          <w:szCs w:val="32"/>
        </w:rPr>
        <w:t>公安局装备、备装、经费等警务保障计划和管理制度，组织实施全局警务保障工作。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16.</w:t>
      </w:r>
      <w:r>
        <w:rPr>
          <w:rFonts w:ascii="仿宋_GB2312" w:eastAsia="仿宋_GB2312" w:hint="eastAsia"/>
          <w:bCs/>
          <w:sz w:val="32"/>
          <w:szCs w:val="32"/>
        </w:rPr>
        <w:t>负责全局队伍建设工作，制定规章制度并组织实施；按规定权限管理干部。</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17.</w:t>
      </w:r>
      <w:r>
        <w:rPr>
          <w:rFonts w:ascii="仿宋_GB2312" w:eastAsia="仿宋_GB2312" w:hint="eastAsia"/>
          <w:bCs/>
          <w:sz w:val="32"/>
          <w:szCs w:val="32"/>
        </w:rPr>
        <w:t>拟定全局队伍监督管理工作规章制度，负责全局党风廉政、纪检监察、警务督察、审计、信访工作；监督全局警察和内设单位的执法活动；查处全局队伍重大违纪案件；按照规定权限对干部实施监督。</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18.</w:t>
      </w:r>
      <w:r>
        <w:rPr>
          <w:rFonts w:ascii="仿宋_GB2312" w:eastAsia="仿宋_GB2312" w:hint="eastAsia"/>
          <w:bCs/>
          <w:sz w:val="32"/>
          <w:szCs w:val="32"/>
        </w:rPr>
        <w:t>领导全县消防部队建设，对盐边县公安局武警消防大队执行公安任务及相关业务建设实施领导和指挥。</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19.</w:t>
      </w:r>
      <w:r>
        <w:rPr>
          <w:rFonts w:ascii="仿宋_GB2312" w:eastAsia="仿宋_GB2312" w:hint="eastAsia"/>
          <w:bCs/>
          <w:sz w:val="32"/>
          <w:szCs w:val="32"/>
        </w:rPr>
        <w:t>指导县森林公安局的公安业务。</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20.</w:t>
      </w:r>
      <w:proofErr w:type="gramStart"/>
      <w:r>
        <w:rPr>
          <w:rFonts w:ascii="仿宋_GB2312" w:eastAsia="仿宋_GB2312" w:hint="eastAsia"/>
          <w:bCs/>
          <w:sz w:val="32"/>
          <w:szCs w:val="32"/>
        </w:rPr>
        <w:t>承担县禁毒</w:t>
      </w:r>
      <w:proofErr w:type="gramEnd"/>
      <w:r>
        <w:rPr>
          <w:rFonts w:ascii="仿宋_GB2312" w:eastAsia="仿宋_GB2312" w:hint="eastAsia"/>
          <w:bCs/>
          <w:sz w:val="32"/>
          <w:szCs w:val="32"/>
        </w:rPr>
        <w:t>委、反恐怖工作协调小组的具体工作。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21.</w:t>
      </w:r>
      <w:r>
        <w:rPr>
          <w:rFonts w:ascii="仿宋_GB2312" w:eastAsia="仿宋_GB2312" w:hint="eastAsia"/>
          <w:bCs/>
          <w:sz w:val="32"/>
          <w:szCs w:val="32"/>
        </w:rPr>
        <w:t>承担县政府公布的有关行政审批工作。</w:t>
      </w:r>
      <w:r>
        <w:rPr>
          <w:rFonts w:ascii="仿宋_GB2312" w:eastAsia="仿宋_GB2312" w:hint="eastAsia"/>
          <w:bCs/>
          <w:sz w:val="32"/>
          <w:szCs w:val="32"/>
        </w:rPr>
        <w:t xml:space="preserve"> </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22.</w:t>
      </w:r>
      <w:r>
        <w:rPr>
          <w:rFonts w:ascii="仿宋_GB2312" w:eastAsia="仿宋_GB2312" w:hint="eastAsia"/>
          <w:bCs/>
          <w:sz w:val="32"/>
          <w:szCs w:val="32"/>
        </w:rPr>
        <w:t>承办县政府和上</w:t>
      </w:r>
      <w:r>
        <w:rPr>
          <w:rFonts w:ascii="仿宋_GB2312" w:eastAsia="仿宋_GB2312" w:hint="eastAsia"/>
          <w:bCs/>
          <w:sz w:val="32"/>
          <w:szCs w:val="32"/>
        </w:rPr>
        <w:t>级公安机关交办的其他事项。</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（三）人员概况</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lastRenderedPageBreak/>
        <w:t>公安局政法编制</w:t>
      </w:r>
      <w:r>
        <w:rPr>
          <w:rFonts w:ascii="仿宋_GB2312" w:eastAsia="仿宋_GB2312" w:hint="eastAsia"/>
          <w:bCs/>
          <w:sz w:val="32"/>
          <w:szCs w:val="32"/>
        </w:rPr>
        <w:t>212</w:t>
      </w:r>
      <w:r>
        <w:rPr>
          <w:rFonts w:ascii="仿宋_GB2312" w:eastAsia="仿宋_GB2312" w:hint="eastAsia"/>
          <w:bCs/>
          <w:sz w:val="32"/>
          <w:szCs w:val="32"/>
        </w:rPr>
        <w:t>人（含</w:t>
      </w:r>
      <w:r>
        <w:rPr>
          <w:rFonts w:ascii="仿宋_GB2312" w:eastAsia="仿宋_GB2312" w:hint="eastAsia"/>
          <w:bCs/>
          <w:sz w:val="32"/>
          <w:szCs w:val="32"/>
        </w:rPr>
        <w:t>21</w:t>
      </w:r>
      <w:r>
        <w:rPr>
          <w:rFonts w:ascii="仿宋_GB2312" w:eastAsia="仿宋_GB2312" w:hint="eastAsia"/>
          <w:bCs/>
          <w:sz w:val="32"/>
          <w:szCs w:val="32"/>
        </w:rPr>
        <w:t>人）</w:t>
      </w:r>
      <w:r>
        <w:rPr>
          <w:rFonts w:ascii="仿宋_GB2312" w:eastAsia="仿宋_GB2312" w:hint="eastAsia"/>
          <w:bCs/>
          <w:sz w:val="32"/>
          <w:szCs w:val="32"/>
        </w:rPr>
        <w:t>,</w:t>
      </w:r>
      <w:r>
        <w:rPr>
          <w:rFonts w:ascii="仿宋_GB2312" w:eastAsia="仿宋_GB2312" w:hint="eastAsia"/>
          <w:bCs/>
          <w:sz w:val="32"/>
          <w:szCs w:val="32"/>
        </w:rPr>
        <w:t>工勤编制</w:t>
      </w:r>
      <w:r>
        <w:rPr>
          <w:rFonts w:ascii="仿宋_GB2312" w:eastAsia="仿宋_GB2312" w:hint="eastAsia"/>
          <w:bCs/>
          <w:sz w:val="32"/>
          <w:szCs w:val="32"/>
        </w:rPr>
        <w:t>4</w:t>
      </w:r>
      <w:r>
        <w:rPr>
          <w:rFonts w:ascii="仿宋_GB2312" w:eastAsia="仿宋_GB2312" w:hint="eastAsia"/>
          <w:bCs/>
          <w:sz w:val="32"/>
          <w:szCs w:val="32"/>
        </w:rPr>
        <w:t>人</w:t>
      </w:r>
      <w:r>
        <w:rPr>
          <w:rFonts w:ascii="仿宋_GB2312" w:eastAsia="仿宋_GB2312" w:hint="eastAsia"/>
          <w:bCs/>
          <w:sz w:val="32"/>
          <w:szCs w:val="32"/>
        </w:rPr>
        <w:t>。我单位年末实有人数</w:t>
      </w:r>
      <w:r>
        <w:rPr>
          <w:rFonts w:ascii="仿宋_GB2312" w:eastAsia="仿宋_GB2312" w:hint="eastAsia"/>
          <w:bCs/>
          <w:sz w:val="32"/>
          <w:szCs w:val="32"/>
        </w:rPr>
        <w:t>252</w:t>
      </w:r>
      <w:r>
        <w:rPr>
          <w:rFonts w:ascii="仿宋_GB2312" w:eastAsia="仿宋_GB2312" w:hint="eastAsia"/>
          <w:bCs/>
          <w:sz w:val="32"/>
          <w:szCs w:val="32"/>
        </w:rPr>
        <w:t>人，其中在职人员</w:t>
      </w:r>
      <w:r>
        <w:rPr>
          <w:rFonts w:ascii="仿宋_GB2312" w:eastAsia="仿宋_GB2312" w:hint="eastAsia"/>
          <w:bCs/>
          <w:sz w:val="32"/>
          <w:szCs w:val="32"/>
        </w:rPr>
        <w:t>204</w:t>
      </w:r>
      <w:r>
        <w:rPr>
          <w:rFonts w:ascii="仿宋_GB2312" w:eastAsia="仿宋_GB2312" w:hint="eastAsia"/>
          <w:bCs/>
          <w:sz w:val="32"/>
          <w:szCs w:val="32"/>
        </w:rPr>
        <w:t>人（公务员</w:t>
      </w:r>
      <w:r>
        <w:rPr>
          <w:rFonts w:ascii="仿宋_GB2312" w:eastAsia="仿宋_GB2312" w:hint="eastAsia"/>
          <w:bCs/>
          <w:sz w:val="32"/>
          <w:szCs w:val="32"/>
        </w:rPr>
        <w:t>176</w:t>
      </w:r>
      <w:r>
        <w:rPr>
          <w:rFonts w:ascii="仿宋_GB2312" w:eastAsia="仿宋_GB2312" w:hint="eastAsia"/>
          <w:bCs/>
          <w:sz w:val="32"/>
          <w:szCs w:val="32"/>
        </w:rPr>
        <w:t>人，工勤人员</w:t>
      </w:r>
      <w:r>
        <w:rPr>
          <w:rFonts w:ascii="仿宋_GB2312" w:eastAsia="仿宋_GB2312" w:hint="eastAsia"/>
          <w:bCs/>
          <w:sz w:val="32"/>
          <w:szCs w:val="32"/>
        </w:rPr>
        <w:t>6</w:t>
      </w:r>
      <w:r>
        <w:rPr>
          <w:rFonts w:ascii="仿宋_GB2312" w:eastAsia="仿宋_GB2312" w:hint="eastAsia"/>
          <w:bCs/>
          <w:sz w:val="32"/>
          <w:szCs w:val="32"/>
        </w:rPr>
        <w:t>人，事业人员</w:t>
      </w:r>
      <w:r>
        <w:rPr>
          <w:rFonts w:ascii="仿宋_GB2312" w:eastAsia="仿宋_GB2312" w:hint="eastAsia"/>
          <w:bCs/>
          <w:sz w:val="32"/>
          <w:szCs w:val="32"/>
        </w:rPr>
        <w:t>1</w:t>
      </w:r>
      <w:r>
        <w:rPr>
          <w:rFonts w:ascii="仿宋_GB2312" w:eastAsia="仿宋_GB2312" w:hint="eastAsia"/>
          <w:bCs/>
          <w:sz w:val="32"/>
          <w:szCs w:val="32"/>
        </w:rPr>
        <w:t>人），退休</w:t>
      </w:r>
      <w:r>
        <w:rPr>
          <w:rFonts w:ascii="仿宋_GB2312" w:eastAsia="仿宋_GB2312" w:hint="eastAsia"/>
          <w:bCs/>
          <w:sz w:val="32"/>
          <w:szCs w:val="32"/>
        </w:rPr>
        <w:t>48</w:t>
      </w:r>
      <w:r>
        <w:rPr>
          <w:rFonts w:ascii="仿宋_GB2312" w:eastAsia="仿宋_GB2312" w:hint="eastAsia"/>
          <w:bCs/>
          <w:sz w:val="32"/>
          <w:szCs w:val="32"/>
        </w:rPr>
        <w:t>人。</w:t>
      </w:r>
    </w:p>
    <w:p w:rsidR="00580184" w:rsidRDefault="00A80005">
      <w:pPr>
        <w:widowControl/>
        <w:adjustRightInd w:val="0"/>
        <w:snapToGrid w:val="0"/>
        <w:spacing w:line="360" w:lineRule="auto"/>
        <w:ind w:firstLineChars="200" w:firstLine="640"/>
        <w:contextualSpacing/>
        <w:jc w:val="left"/>
        <w:rPr>
          <w:rFonts w:ascii="Times New Roman" w:eastAsia="黑体" w:hAnsi="Times New Roman"/>
          <w:sz w:val="32"/>
          <w:szCs w:val="32"/>
        </w:rPr>
      </w:pPr>
      <w:r>
        <w:rPr>
          <w:rFonts w:ascii="Times New Roman" w:eastAsia="黑体" w:hAnsi="Times New Roman"/>
          <w:sz w:val="32"/>
          <w:szCs w:val="32"/>
        </w:rPr>
        <w:t>二、部门</w:t>
      </w:r>
      <w:r>
        <w:rPr>
          <w:rFonts w:ascii="Times New Roman" w:eastAsia="黑体" w:hAnsi="Times New Roman" w:hint="eastAsia"/>
          <w:sz w:val="32"/>
          <w:szCs w:val="32"/>
        </w:rPr>
        <w:t>财政</w:t>
      </w:r>
      <w:r>
        <w:rPr>
          <w:rFonts w:ascii="Times New Roman" w:eastAsia="黑体" w:hAnsi="Times New Roman"/>
          <w:sz w:val="32"/>
          <w:szCs w:val="32"/>
        </w:rPr>
        <w:t>资金基本情况</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（一）财政资金收入情况</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盐边县公安局</w:t>
      </w:r>
      <w:r>
        <w:rPr>
          <w:rFonts w:ascii="仿宋_GB2312" w:eastAsia="仿宋_GB2312" w:hint="eastAsia"/>
          <w:bCs/>
          <w:sz w:val="32"/>
          <w:szCs w:val="32"/>
        </w:rPr>
        <w:t>2021</w:t>
      </w:r>
      <w:r>
        <w:rPr>
          <w:rFonts w:ascii="仿宋_GB2312" w:eastAsia="仿宋_GB2312" w:hint="eastAsia"/>
          <w:bCs/>
          <w:sz w:val="32"/>
          <w:szCs w:val="32"/>
        </w:rPr>
        <w:t>年收入预算安排资金</w:t>
      </w:r>
      <w:r>
        <w:rPr>
          <w:rFonts w:ascii="仿宋_GB2312" w:eastAsia="仿宋_GB2312" w:hint="eastAsia"/>
          <w:bCs/>
          <w:sz w:val="32"/>
          <w:szCs w:val="32"/>
        </w:rPr>
        <w:t>6945.76</w:t>
      </w:r>
      <w:r>
        <w:rPr>
          <w:rFonts w:ascii="仿宋_GB2312" w:eastAsia="仿宋_GB2312" w:hint="eastAsia"/>
          <w:bCs/>
          <w:sz w:val="32"/>
          <w:szCs w:val="32"/>
        </w:rPr>
        <w:t>万元，较</w:t>
      </w:r>
      <w:r>
        <w:rPr>
          <w:rFonts w:ascii="仿宋_GB2312" w:eastAsia="仿宋_GB2312" w:hint="eastAsia"/>
          <w:bCs/>
          <w:sz w:val="32"/>
          <w:szCs w:val="32"/>
        </w:rPr>
        <w:t>2020</w:t>
      </w:r>
      <w:r>
        <w:rPr>
          <w:rFonts w:ascii="仿宋_GB2312" w:eastAsia="仿宋_GB2312" w:hint="eastAsia"/>
          <w:bCs/>
          <w:sz w:val="32"/>
          <w:szCs w:val="32"/>
        </w:rPr>
        <w:t>年</w:t>
      </w:r>
      <w:r>
        <w:rPr>
          <w:rFonts w:ascii="仿宋_GB2312" w:eastAsia="仿宋_GB2312" w:hint="eastAsia"/>
          <w:bCs/>
          <w:sz w:val="32"/>
          <w:szCs w:val="32"/>
        </w:rPr>
        <w:t>5342.05</w:t>
      </w:r>
      <w:r>
        <w:rPr>
          <w:rFonts w:ascii="仿宋_GB2312" w:eastAsia="仿宋_GB2312" w:hint="eastAsia"/>
          <w:bCs/>
          <w:sz w:val="32"/>
          <w:szCs w:val="32"/>
        </w:rPr>
        <w:t>万元，增加了</w:t>
      </w:r>
      <w:r>
        <w:rPr>
          <w:rFonts w:ascii="仿宋_GB2312" w:eastAsia="仿宋_GB2312" w:hint="eastAsia"/>
          <w:bCs/>
          <w:sz w:val="32"/>
          <w:szCs w:val="32"/>
        </w:rPr>
        <w:t>1603.71</w:t>
      </w:r>
      <w:r>
        <w:rPr>
          <w:rFonts w:ascii="仿宋_GB2312" w:eastAsia="仿宋_GB2312" w:hint="eastAsia"/>
          <w:bCs/>
          <w:sz w:val="32"/>
          <w:szCs w:val="32"/>
        </w:rPr>
        <w:t>万元，增长了</w:t>
      </w:r>
      <w:r>
        <w:rPr>
          <w:rFonts w:ascii="仿宋_GB2312" w:eastAsia="仿宋_GB2312" w:hint="eastAsia"/>
          <w:bCs/>
          <w:sz w:val="32"/>
          <w:szCs w:val="32"/>
        </w:rPr>
        <w:t>30.02%</w:t>
      </w:r>
      <w:r>
        <w:rPr>
          <w:rFonts w:ascii="仿宋_GB2312" w:eastAsia="仿宋_GB2312" w:hint="eastAsia"/>
          <w:bCs/>
          <w:sz w:val="32"/>
          <w:szCs w:val="32"/>
        </w:rPr>
        <w:t>。其中：信访事务</w:t>
      </w:r>
      <w:r>
        <w:rPr>
          <w:rFonts w:ascii="仿宋_GB2312" w:eastAsia="仿宋_GB2312" w:hint="eastAsia"/>
          <w:bCs/>
          <w:sz w:val="32"/>
          <w:szCs w:val="32"/>
        </w:rPr>
        <w:t>36.00</w:t>
      </w:r>
      <w:r>
        <w:rPr>
          <w:rFonts w:ascii="仿宋_GB2312" w:eastAsia="仿宋_GB2312" w:hint="eastAsia"/>
          <w:bCs/>
          <w:sz w:val="32"/>
          <w:szCs w:val="32"/>
        </w:rPr>
        <w:t>万元，占总收入的</w:t>
      </w:r>
      <w:r>
        <w:rPr>
          <w:rFonts w:ascii="仿宋_GB2312" w:eastAsia="仿宋_GB2312" w:hint="eastAsia"/>
          <w:bCs/>
          <w:sz w:val="32"/>
          <w:szCs w:val="32"/>
        </w:rPr>
        <w:t>0.40%</w:t>
      </w:r>
      <w:r>
        <w:rPr>
          <w:rFonts w:ascii="仿宋_GB2312" w:eastAsia="仿宋_GB2312" w:hint="eastAsia"/>
          <w:bCs/>
          <w:sz w:val="32"/>
          <w:szCs w:val="32"/>
        </w:rPr>
        <w:t>；行政运行</w:t>
      </w:r>
      <w:r>
        <w:rPr>
          <w:rFonts w:ascii="仿宋_GB2312" w:eastAsia="仿宋_GB2312" w:hint="eastAsia"/>
          <w:bCs/>
          <w:sz w:val="32"/>
          <w:szCs w:val="32"/>
        </w:rPr>
        <w:t>5260.98</w:t>
      </w:r>
      <w:r>
        <w:rPr>
          <w:rFonts w:ascii="仿宋_GB2312" w:eastAsia="仿宋_GB2312" w:hint="eastAsia"/>
          <w:bCs/>
          <w:sz w:val="32"/>
          <w:szCs w:val="32"/>
        </w:rPr>
        <w:t>万元，占总收入的</w:t>
      </w:r>
      <w:r>
        <w:rPr>
          <w:rFonts w:ascii="仿宋_GB2312" w:eastAsia="仿宋_GB2312" w:hint="eastAsia"/>
          <w:bCs/>
          <w:sz w:val="32"/>
          <w:szCs w:val="32"/>
        </w:rPr>
        <w:t>57.80%</w:t>
      </w:r>
      <w:r>
        <w:rPr>
          <w:rFonts w:ascii="仿宋_GB2312" w:eastAsia="仿宋_GB2312" w:hint="eastAsia"/>
          <w:bCs/>
          <w:sz w:val="32"/>
          <w:szCs w:val="32"/>
        </w:rPr>
        <w:t>；一般行政管理事务支出</w:t>
      </w:r>
      <w:r>
        <w:rPr>
          <w:rFonts w:ascii="仿宋_GB2312" w:eastAsia="仿宋_GB2312" w:hint="eastAsia"/>
          <w:bCs/>
          <w:sz w:val="32"/>
          <w:szCs w:val="32"/>
        </w:rPr>
        <w:t>922.28</w:t>
      </w:r>
      <w:r>
        <w:rPr>
          <w:rFonts w:ascii="仿宋_GB2312" w:eastAsia="仿宋_GB2312" w:hint="eastAsia"/>
          <w:bCs/>
          <w:sz w:val="32"/>
          <w:szCs w:val="32"/>
        </w:rPr>
        <w:t>万元，占总收入</w:t>
      </w:r>
      <w:r>
        <w:rPr>
          <w:rFonts w:ascii="仿宋_GB2312" w:eastAsia="仿宋_GB2312" w:hint="eastAsia"/>
          <w:bCs/>
          <w:sz w:val="32"/>
          <w:szCs w:val="32"/>
        </w:rPr>
        <w:t>10.13%</w:t>
      </w:r>
      <w:r>
        <w:rPr>
          <w:rFonts w:ascii="仿宋_GB2312" w:eastAsia="仿宋_GB2312" w:hint="eastAsia"/>
          <w:bCs/>
          <w:sz w:val="32"/>
          <w:szCs w:val="32"/>
        </w:rPr>
        <w:t>；信息化建设支出</w:t>
      </w:r>
      <w:r>
        <w:rPr>
          <w:rFonts w:ascii="仿宋_GB2312" w:eastAsia="仿宋_GB2312" w:hint="eastAsia"/>
          <w:bCs/>
          <w:sz w:val="32"/>
          <w:szCs w:val="32"/>
        </w:rPr>
        <w:t>554.22</w:t>
      </w:r>
      <w:r>
        <w:rPr>
          <w:rFonts w:ascii="仿宋_GB2312" w:eastAsia="仿宋_GB2312" w:hint="eastAsia"/>
          <w:bCs/>
          <w:sz w:val="32"/>
          <w:szCs w:val="32"/>
        </w:rPr>
        <w:t>万元，占总收入</w:t>
      </w:r>
      <w:r>
        <w:rPr>
          <w:rFonts w:ascii="仿宋_GB2312" w:eastAsia="仿宋_GB2312" w:hint="eastAsia"/>
          <w:bCs/>
          <w:sz w:val="32"/>
          <w:szCs w:val="32"/>
        </w:rPr>
        <w:t>6.09%</w:t>
      </w:r>
      <w:r>
        <w:rPr>
          <w:rFonts w:ascii="仿宋_GB2312" w:eastAsia="仿宋_GB2312" w:hint="eastAsia"/>
          <w:bCs/>
          <w:sz w:val="32"/>
          <w:szCs w:val="32"/>
        </w:rPr>
        <w:t>；移民事务支出</w:t>
      </w:r>
      <w:r>
        <w:rPr>
          <w:rFonts w:ascii="仿宋_GB2312" w:eastAsia="仿宋_GB2312" w:hint="eastAsia"/>
          <w:bCs/>
          <w:sz w:val="32"/>
          <w:szCs w:val="32"/>
        </w:rPr>
        <w:t>8.00</w:t>
      </w:r>
      <w:r>
        <w:rPr>
          <w:rFonts w:ascii="仿宋_GB2312" w:eastAsia="仿宋_GB2312" w:hint="eastAsia"/>
          <w:bCs/>
          <w:sz w:val="32"/>
          <w:szCs w:val="32"/>
        </w:rPr>
        <w:t>万元，占总收入</w:t>
      </w:r>
      <w:r>
        <w:rPr>
          <w:rFonts w:ascii="仿宋_GB2312" w:eastAsia="仿宋_GB2312" w:hint="eastAsia"/>
          <w:bCs/>
          <w:sz w:val="32"/>
          <w:szCs w:val="32"/>
        </w:rPr>
        <w:t>0.09%</w:t>
      </w:r>
      <w:r>
        <w:rPr>
          <w:rFonts w:ascii="仿宋_GB2312" w:eastAsia="仿宋_GB2312" w:hint="eastAsia"/>
          <w:bCs/>
          <w:sz w:val="32"/>
          <w:szCs w:val="32"/>
        </w:rPr>
        <w:t>；事业运行支出</w:t>
      </w:r>
      <w:r>
        <w:rPr>
          <w:rFonts w:ascii="仿宋_GB2312" w:eastAsia="仿宋_GB2312" w:hint="eastAsia"/>
          <w:bCs/>
          <w:sz w:val="32"/>
          <w:szCs w:val="32"/>
        </w:rPr>
        <w:t>13.65</w:t>
      </w:r>
      <w:r>
        <w:rPr>
          <w:rFonts w:ascii="仿宋_GB2312" w:eastAsia="仿宋_GB2312" w:hint="eastAsia"/>
          <w:bCs/>
          <w:sz w:val="32"/>
          <w:szCs w:val="32"/>
        </w:rPr>
        <w:t>万元，占总收入</w:t>
      </w:r>
      <w:r>
        <w:rPr>
          <w:rFonts w:ascii="仿宋_GB2312" w:eastAsia="仿宋_GB2312" w:hint="eastAsia"/>
          <w:bCs/>
          <w:sz w:val="32"/>
          <w:szCs w:val="32"/>
        </w:rPr>
        <w:t>0.15%</w:t>
      </w:r>
      <w:r>
        <w:rPr>
          <w:rFonts w:ascii="仿宋_GB2312" w:eastAsia="仿宋_GB2312" w:hint="eastAsia"/>
          <w:bCs/>
          <w:sz w:val="32"/>
          <w:szCs w:val="32"/>
        </w:rPr>
        <w:t>；其他公安支出</w:t>
      </w:r>
      <w:r>
        <w:rPr>
          <w:rFonts w:ascii="仿宋_GB2312" w:eastAsia="仿宋_GB2312" w:hint="eastAsia"/>
          <w:bCs/>
          <w:sz w:val="32"/>
          <w:szCs w:val="32"/>
        </w:rPr>
        <w:t>218.57</w:t>
      </w:r>
      <w:r>
        <w:rPr>
          <w:rFonts w:ascii="仿宋_GB2312" w:eastAsia="仿宋_GB2312" w:hint="eastAsia"/>
          <w:bCs/>
          <w:sz w:val="32"/>
          <w:szCs w:val="32"/>
        </w:rPr>
        <w:t>万元，占总收入</w:t>
      </w:r>
      <w:r>
        <w:rPr>
          <w:rFonts w:ascii="仿宋_GB2312" w:eastAsia="仿宋_GB2312" w:hint="eastAsia"/>
          <w:bCs/>
          <w:sz w:val="32"/>
          <w:szCs w:val="32"/>
        </w:rPr>
        <w:t>2.40%</w:t>
      </w:r>
      <w:r>
        <w:rPr>
          <w:rFonts w:ascii="仿宋_GB2312" w:eastAsia="仿宋_GB2312" w:hint="eastAsia"/>
          <w:bCs/>
          <w:sz w:val="32"/>
          <w:szCs w:val="32"/>
        </w:rPr>
        <w:t>；其他公共安全支出</w:t>
      </w:r>
      <w:r>
        <w:rPr>
          <w:rFonts w:ascii="仿宋_GB2312" w:eastAsia="仿宋_GB2312" w:hint="eastAsia"/>
          <w:bCs/>
          <w:sz w:val="32"/>
          <w:szCs w:val="32"/>
        </w:rPr>
        <w:t>1035.00</w:t>
      </w:r>
      <w:r>
        <w:rPr>
          <w:rFonts w:ascii="仿宋_GB2312" w:eastAsia="仿宋_GB2312" w:hint="eastAsia"/>
          <w:bCs/>
          <w:sz w:val="32"/>
          <w:szCs w:val="32"/>
        </w:rPr>
        <w:t>万元，占总收入</w:t>
      </w:r>
      <w:r>
        <w:rPr>
          <w:rFonts w:ascii="仿宋_GB2312" w:eastAsia="仿宋_GB2312" w:hint="eastAsia"/>
          <w:bCs/>
          <w:sz w:val="32"/>
          <w:szCs w:val="32"/>
        </w:rPr>
        <w:t>11.37%</w:t>
      </w:r>
      <w:r>
        <w:rPr>
          <w:rFonts w:ascii="仿宋_GB2312" w:eastAsia="仿宋_GB2312" w:hint="eastAsia"/>
          <w:bCs/>
          <w:sz w:val="32"/>
          <w:szCs w:val="32"/>
        </w:rPr>
        <w:t>；行政单位离退休</w:t>
      </w:r>
      <w:r>
        <w:rPr>
          <w:rFonts w:ascii="仿宋_GB2312" w:eastAsia="仿宋_GB2312" w:hint="eastAsia"/>
          <w:bCs/>
          <w:sz w:val="32"/>
          <w:szCs w:val="32"/>
        </w:rPr>
        <w:t>90.84</w:t>
      </w:r>
      <w:r>
        <w:rPr>
          <w:rFonts w:ascii="仿宋_GB2312" w:eastAsia="仿宋_GB2312" w:hint="eastAsia"/>
          <w:bCs/>
          <w:sz w:val="32"/>
          <w:szCs w:val="32"/>
        </w:rPr>
        <w:t>万元，占总收入</w:t>
      </w:r>
      <w:r>
        <w:rPr>
          <w:rFonts w:ascii="仿宋_GB2312" w:eastAsia="仿宋_GB2312" w:hint="eastAsia"/>
          <w:bCs/>
          <w:sz w:val="32"/>
          <w:szCs w:val="32"/>
        </w:rPr>
        <w:t>1.00%</w:t>
      </w:r>
      <w:r>
        <w:rPr>
          <w:rFonts w:ascii="仿宋_GB2312" w:eastAsia="仿宋_GB2312" w:hint="eastAsia"/>
          <w:bCs/>
          <w:sz w:val="32"/>
          <w:szCs w:val="32"/>
        </w:rPr>
        <w:t>；机关事业单位基本养老保险缴费支出</w:t>
      </w:r>
      <w:r>
        <w:rPr>
          <w:rFonts w:ascii="仿宋_GB2312" w:eastAsia="仿宋_GB2312" w:hint="eastAsia"/>
          <w:bCs/>
          <w:sz w:val="32"/>
          <w:szCs w:val="32"/>
        </w:rPr>
        <w:t>283.92</w:t>
      </w:r>
      <w:r>
        <w:rPr>
          <w:rFonts w:ascii="仿宋_GB2312" w:eastAsia="仿宋_GB2312" w:hint="eastAsia"/>
          <w:bCs/>
          <w:sz w:val="32"/>
          <w:szCs w:val="32"/>
        </w:rPr>
        <w:t>万元，占总收入</w:t>
      </w:r>
      <w:r>
        <w:rPr>
          <w:rFonts w:ascii="仿宋_GB2312" w:eastAsia="仿宋_GB2312" w:hint="eastAsia"/>
          <w:bCs/>
          <w:sz w:val="32"/>
          <w:szCs w:val="32"/>
        </w:rPr>
        <w:t>3.12%</w:t>
      </w:r>
      <w:r>
        <w:rPr>
          <w:rFonts w:ascii="仿宋_GB2312" w:eastAsia="仿宋_GB2312" w:hint="eastAsia"/>
          <w:bCs/>
          <w:sz w:val="32"/>
          <w:szCs w:val="32"/>
        </w:rPr>
        <w:t>；机关事业单位职业年金缴费支出</w:t>
      </w:r>
      <w:r>
        <w:rPr>
          <w:rFonts w:ascii="仿宋_GB2312" w:eastAsia="仿宋_GB2312" w:hint="eastAsia"/>
          <w:bCs/>
          <w:sz w:val="32"/>
          <w:szCs w:val="32"/>
        </w:rPr>
        <w:t>57.88</w:t>
      </w:r>
      <w:r>
        <w:rPr>
          <w:rFonts w:ascii="仿宋_GB2312" w:eastAsia="仿宋_GB2312" w:hint="eastAsia"/>
          <w:bCs/>
          <w:sz w:val="32"/>
          <w:szCs w:val="32"/>
        </w:rPr>
        <w:t>万元，占总收入</w:t>
      </w:r>
      <w:r>
        <w:rPr>
          <w:rFonts w:ascii="仿宋_GB2312" w:eastAsia="仿宋_GB2312" w:hint="eastAsia"/>
          <w:bCs/>
          <w:sz w:val="32"/>
          <w:szCs w:val="32"/>
        </w:rPr>
        <w:t>0.64%</w:t>
      </w:r>
      <w:r>
        <w:rPr>
          <w:rFonts w:ascii="仿宋_GB2312" w:eastAsia="仿宋_GB2312" w:hint="eastAsia"/>
          <w:bCs/>
          <w:sz w:val="32"/>
          <w:szCs w:val="32"/>
        </w:rPr>
        <w:t>；伤残抚恤</w:t>
      </w:r>
      <w:r>
        <w:rPr>
          <w:rFonts w:ascii="仿宋_GB2312" w:eastAsia="仿宋_GB2312" w:hint="eastAsia"/>
          <w:bCs/>
          <w:sz w:val="32"/>
          <w:szCs w:val="32"/>
        </w:rPr>
        <w:t>23.67</w:t>
      </w:r>
      <w:r>
        <w:rPr>
          <w:rFonts w:ascii="仿宋_GB2312" w:eastAsia="仿宋_GB2312" w:hint="eastAsia"/>
          <w:bCs/>
          <w:sz w:val="32"/>
          <w:szCs w:val="32"/>
        </w:rPr>
        <w:t>万元，占总收入</w:t>
      </w:r>
      <w:r>
        <w:rPr>
          <w:rFonts w:ascii="仿宋_GB2312" w:eastAsia="仿宋_GB2312" w:hint="eastAsia"/>
          <w:bCs/>
          <w:sz w:val="32"/>
          <w:szCs w:val="32"/>
        </w:rPr>
        <w:t>0.26%</w:t>
      </w:r>
      <w:r>
        <w:rPr>
          <w:rFonts w:ascii="仿宋_GB2312" w:eastAsia="仿宋_GB2312" w:hint="eastAsia"/>
          <w:bCs/>
          <w:sz w:val="32"/>
          <w:szCs w:val="32"/>
        </w:rPr>
        <w:t>；行政单位医疗</w:t>
      </w:r>
      <w:r>
        <w:rPr>
          <w:rFonts w:ascii="仿宋_GB2312" w:eastAsia="仿宋_GB2312" w:hint="eastAsia"/>
          <w:bCs/>
          <w:sz w:val="32"/>
          <w:szCs w:val="32"/>
        </w:rPr>
        <w:t>240.69</w:t>
      </w:r>
      <w:r>
        <w:rPr>
          <w:rFonts w:ascii="仿宋_GB2312" w:eastAsia="仿宋_GB2312" w:hint="eastAsia"/>
          <w:bCs/>
          <w:sz w:val="32"/>
          <w:szCs w:val="32"/>
        </w:rPr>
        <w:t>万元，占总收入</w:t>
      </w:r>
      <w:r>
        <w:rPr>
          <w:rFonts w:ascii="仿宋_GB2312" w:eastAsia="仿宋_GB2312" w:hint="eastAsia"/>
          <w:bCs/>
          <w:sz w:val="32"/>
          <w:szCs w:val="32"/>
        </w:rPr>
        <w:t>2.64%</w:t>
      </w:r>
      <w:r>
        <w:rPr>
          <w:rFonts w:ascii="仿宋_GB2312" w:eastAsia="仿宋_GB2312" w:hint="eastAsia"/>
          <w:bCs/>
          <w:sz w:val="32"/>
          <w:szCs w:val="32"/>
        </w:rPr>
        <w:t>；事业单位医疗</w:t>
      </w:r>
      <w:r>
        <w:rPr>
          <w:rFonts w:ascii="仿宋_GB2312" w:eastAsia="仿宋_GB2312" w:hint="eastAsia"/>
          <w:bCs/>
          <w:sz w:val="32"/>
          <w:szCs w:val="32"/>
        </w:rPr>
        <w:t>0.68</w:t>
      </w:r>
      <w:r>
        <w:rPr>
          <w:rFonts w:ascii="仿宋_GB2312" w:eastAsia="仿宋_GB2312" w:hint="eastAsia"/>
          <w:bCs/>
          <w:sz w:val="32"/>
          <w:szCs w:val="32"/>
        </w:rPr>
        <w:t>万元，占总收入</w:t>
      </w:r>
      <w:r>
        <w:rPr>
          <w:rFonts w:ascii="仿宋_GB2312" w:eastAsia="仿宋_GB2312" w:hint="eastAsia"/>
          <w:bCs/>
          <w:sz w:val="32"/>
          <w:szCs w:val="32"/>
        </w:rPr>
        <w:t>0.01%</w:t>
      </w:r>
      <w:r>
        <w:rPr>
          <w:rFonts w:ascii="仿宋_GB2312" w:eastAsia="仿宋_GB2312" w:hint="eastAsia"/>
          <w:bCs/>
          <w:sz w:val="32"/>
          <w:szCs w:val="32"/>
        </w:rPr>
        <w:t>；公务员医疗补助</w:t>
      </w:r>
      <w:r>
        <w:rPr>
          <w:rFonts w:ascii="仿宋_GB2312" w:eastAsia="仿宋_GB2312" w:hint="eastAsia"/>
          <w:bCs/>
          <w:sz w:val="32"/>
          <w:szCs w:val="32"/>
        </w:rPr>
        <w:t>18.16</w:t>
      </w:r>
      <w:r>
        <w:rPr>
          <w:rFonts w:ascii="仿宋_GB2312" w:eastAsia="仿宋_GB2312" w:hint="eastAsia"/>
          <w:bCs/>
          <w:sz w:val="32"/>
          <w:szCs w:val="32"/>
        </w:rPr>
        <w:t>万元，占总收入</w:t>
      </w:r>
      <w:r>
        <w:rPr>
          <w:rFonts w:ascii="仿宋_GB2312" w:eastAsia="仿宋_GB2312" w:hint="eastAsia"/>
          <w:bCs/>
          <w:sz w:val="32"/>
          <w:szCs w:val="32"/>
        </w:rPr>
        <w:t>0.20%</w:t>
      </w:r>
      <w:r>
        <w:rPr>
          <w:rFonts w:ascii="仿宋_GB2312" w:eastAsia="仿宋_GB2312" w:hint="eastAsia"/>
          <w:bCs/>
          <w:sz w:val="32"/>
          <w:szCs w:val="32"/>
        </w:rPr>
        <w:t>；住房公积金</w:t>
      </w:r>
      <w:r>
        <w:rPr>
          <w:rFonts w:ascii="仿宋_GB2312" w:eastAsia="仿宋_GB2312" w:hint="eastAsia"/>
          <w:bCs/>
          <w:sz w:val="32"/>
          <w:szCs w:val="32"/>
        </w:rPr>
        <w:t>329.08</w:t>
      </w:r>
      <w:r>
        <w:rPr>
          <w:rFonts w:ascii="仿宋_GB2312" w:eastAsia="仿宋_GB2312" w:hint="eastAsia"/>
          <w:bCs/>
          <w:sz w:val="32"/>
          <w:szCs w:val="32"/>
        </w:rPr>
        <w:t>万元，占总收入</w:t>
      </w:r>
      <w:r>
        <w:rPr>
          <w:rFonts w:ascii="仿宋_GB2312" w:eastAsia="仿宋_GB2312" w:hint="eastAsia"/>
          <w:bCs/>
          <w:sz w:val="32"/>
          <w:szCs w:val="32"/>
        </w:rPr>
        <w:t>3.62%</w:t>
      </w:r>
      <w:r>
        <w:rPr>
          <w:rFonts w:ascii="仿宋_GB2312" w:eastAsia="仿宋_GB2312" w:hint="eastAsia"/>
          <w:bCs/>
          <w:sz w:val="32"/>
          <w:szCs w:val="32"/>
        </w:rPr>
        <w:t>；其他支出</w:t>
      </w:r>
      <w:r>
        <w:rPr>
          <w:rFonts w:ascii="仿宋_GB2312" w:eastAsia="仿宋_GB2312" w:hint="eastAsia"/>
          <w:bCs/>
          <w:sz w:val="32"/>
          <w:szCs w:val="32"/>
        </w:rPr>
        <w:t>9.00</w:t>
      </w:r>
      <w:r>
        <w:rPr>
          <w:rFonts w:ascii="仿宋_GB2312" w:eastAsia="仿宋_GB2312" w:hint="eastAsia"/>
          <w:bCs/>
          <w:sz w:val="32"/>
          <w:szCs w:val="32"/>
        </w:rPr>
        <w:t>万元，占总收入</w:t>
      </w:r>
      <w:r>
        <w:rPr>
          <w:rFonts w:ascii="仿宋_GB2312" w:eastAsia="仿宋_GB2312" w:hint="eastAsia"/>
          <w:bCs/>
          <w:sz w:val="32"/>
          <w:szCs w:val="32"/>
        </w:rPr>
        <w:t>0.10%</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（二</w:t>
      </w:r>
      <w:r>
        <w:rPr>
          <w:rFonts w:ascii="Times New Roman" w:eastAsia="仿宋_GB2312" w:hAnsi="Times New Roman"/>
          <w:b/>
          <w:bCs/>
          <w:color w:val="000000"/>
          <w:sz w:val="32"/>
          <w:szCs w:val="32"/>
        </w:rPr>
        <w:t>）财政资金支出情况</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lastRenderedPageBreak/>
        <w:t>盐边县公安局</w:t>
      </w:r>
      <w:r>
        <w:rPr>
          <w:rFonts w:ascii="仿宋_GB2312" w:eastAsia="仿宋_GB2312" w:hint="eastAsia"/>
          <w:bCs/>
          <w:sz w:val="32"/>
          <w:szCs w:val="32"/>
        </w:rPr>
        <w:t>2021</w:t>
      </w:r>
      <w:r>
        <w:rPr>
          <w:rFonts w:ascii="仿宋_GB2312" w:eastAsia="仿宋_GB2312" w:hint="eastAsia"/>
          <w:bCs/>
          <w:sz w:val="32"/>
          <w:szCs w:val="32"/>
        </w:rPr>
        <w:t>年总支出</w:t>
      </w:r>
      <w:r>
        <w:rPr>
          <w:rFonts w:ascii="仿宋_GB2312" w:eastAsia="仿宋_GB2312" w:hint="eastAsia"/>
          <w:bCs/>
          <w:sz w:val="32"/>
          <w:szCs w:val="32"/>
        </w:rPr>
        <w:t>11051.50</w:t>
      </w:r>
      <w:r>
        <w:rPr>
          <w:rFonts w:ascii="仿宋_GB2312" w:eastAsia="仿宋_GB2312" w:hint="eastAsia"/>
          <w:bCs/>
          <w:sz w:val="32"/>
          <w:szCs w:val="32"/>
        </w:rPr>
        <w:t>万元，人员经费支出</w:t>
      </w:r>
      <w:r>
        <w:rPr>
          <w:rFonts w:ascii="仿宋_GB2312" w:eastAsia="仿宋_GB2312" w:hint="eastAsia"/>
          <w:bCs/>
          <w:sz w:val="32"/>
          <w:szCs w:val="32"/>
        </w:rPr>
        <w:t>5429.80</w:t>
      </w:r>
      <w:r>
        <w:rPr>
          <w:rFonts w:ascii="仿宋_GB2312" w:eastAsia="仿宋_GB2312" w:hint="eastAsia"/>
          <w:bCs/>
          <w:sz w:val="32"/>
          <w:szCs w:val="32"/>
        </w:rPr>
        <w:t>万元，占总支出的</w:t>
      </w:r>
      <w:r>
        <w:rPr>
          <w:rFonts w:ascii="仿宋_GB2312" w:eastAsia="仿宋_GB2312" w:hint="eastAsia"/>
          <w:bCs/>
          <w:sz w:val="32"/>
          <w:szCs w:val="32"/>
        </w:rPr>
        <w:t>49.13%</w:t>
      </w:r>
      <w:r>
        <w:rPr>
          <w:rFonts w:ascii="仿宋_GB2312" w:eastAsia="仿宋_GB2312" w:hint="eastAsia"/>
          <w:bCs/>
          <w:sz w:val="32"/>
          <w:szCs w:val="32"/>
        </w:rPr>
        <w:t>，公用经费支出</w:t>
      </w:r>
      <w:r>
        <w:rPr>
          <w:rFonts w:ascii="仿宋_GB2312" w:eastAsia="仿宋_GB2312" w:hint="eastAsia"/>
          <w:bCs/>
          <w:sz w:val="32"/>
          <w:szCs w:val="32"/>
        </w:rPr>
        <w:t>889.76</w:t>
      </w:r>
      <w:r>
        <w:rPr>
          <w:rFonts w:ascii="仿宋_GB2312" w:eastAsia="仿宋_GB2312" w:hint="eastAsia"/>
          <w:bCs/>
          <w:sz w:val="32"/>
          <w:szCs w:val="32"/>
        </w:rPr>
        <w:t>万元，占总支出的</w:t>
      </w:r>
      <w:r>
        <w:rPr>
          <w:rFonts w:ascii="仿宋_GB2312" w:eastAsia="仿宋_GB2312" w:hint="eastAsia"/>
          <w:bCs/>
          <w:sz w:val="32"/>
          <w:szCs w:val="32"/>
        </w:rPr>
        <w:t>8.05%</w:t>
      </w:r>
      <w:r>
        <w:rPr>
          <w:rFonts w:ascii="仿宋_GB2312" w:eastAsia="仿宋_GB2312" w:hint="eastAsia"/>
          <w:bCs/>
          <w:sz w:val="32"/>
          <w:szCs w:val="32"/>
        </w:rPr>
        <w:t>，项目支出</w:t>
      </w:r>
      <w:r>
        <w:rPr>
          <w:rFonts w:ascii="仿宋_GB2312" w:eastAsia="仿宋_GB2312" w:hint="eastAsia"/>
          <w:bCs/>
          <w:sz w:val="32"/>
          <w:szCs w:val="32"/>
        </w:rPr>
        <w:t>4731.94</w:t>
      </w:r>
      <w:r>
        <w:rPr>
          <w:rFonts w:ascii="仿宋_GB2312" w:eastAsia="仿宋_GB2312" w:hint="eastAsia"/>
          <w:bCs/>
          <w:sz w:val="32"/>
          <w:szCs w:val="32"/>
        </w:rPr>
        <w:t>万元，占总支出的</w:t>
      </w:r>
      <w:r>
        <w:rPr>
          <w:rFonts w:ascii="仿宋_GB2312" w:eastAsia="仿宋_GB2312" w:hint="eastAsia"/>
          <w:bCs/>
          <w:sz w:val="32"/>
          <w:szCs w:val="32"/>
        </w:rPr>
        <w:t>42.82%</w:t>
      </w:r>
      <w:r>
        <w:rPr>
          <w:rFonts w:ascii="仿宋_GB2312" w:eastAsia="仿宋_GB2312" w:hint="eastAsia"/>
          <w:bCs/>
          <w:sz w:val="32"/>
          <w:szCs w:val="32"/>
        </w:rPr>
        <w:t>，其中基本建设类项目</w:t>
      </w:r>
      <w:r>
        <w:rPr>
          <w:rFonts w:ascii="仿宋_GB2312" w:eastAsia="仿宋_GB2312" w:hint="eastAsia"/>
          <w:bCs/>
          <w:sz w:val="32"/>
          <w:szCs w:val="32"/>
        </w:rPr>
        <w:t>2298.84</w:t>
      </w:r>
      <w:r>
        <w:rPr>
          <w:rFonts w:ascii="仿宋_GB2312" w:eastAsia="仿宋_GB2312" w:hint="eastAsia"/>
          <w:bCs/>
          <w:sz w:val="32"/>
          <w:szCs w:val="32"/>
        </w:rPr>
        <w:t>万元，占总支出的</w:t>
      </w:r>
      <w:r>
        <w:rPr>
          <w:rFonts w:ascii="仿宋_GB2312" w:eastAsia="仿宋_GB2312" w:hint="eastAsia"/>
          <w:bCs/>
          <w:sz w:val="32"/>
          <w:szCs w:val="32"/>
        </w:rPr>
        <w:t>20.80%</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3"/>
        <w:contextualSpacing/>
        <w:jc w:val="left"/>
        <w:rPr>
          <w:rFonts w:ascii="仿宋_GB2312" w:eastAsia="仿宋_GB2312"/>
          <w:b/>
          <w:sz w:val="32"/>
          <w:szCs w:val="32"/>
        </w:rPr>
      </w:pPr>
      <w:r>
        <w:rPr>
          <w:rFonts w:ascii="仿宋_GB2312" w:eastAsia="仿宋_GB2312" w:hint="eastAsia"/>
          <w:b/>
          <w:sz w:val="32"/>
          <w:szCs w:val="32"/>
        </w:rPr>
        <w:t>1.</w:t>
      </w:r>
      <w:r>
        <w:rPr>
          <w:rFonts w:ascii="仿宋_GB2312" w:eastAsia="仿宋_GB2312" w:hint="eastAsia"/>
          <w:b/>
          <w:sz w:val="32"/>
          <w:szCs w:val="32"/>
        </w:rPr>
        <w:t>支出按功能分类</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信访事务</w:t>
      </w:r>
      <w:r>
        <w:rPr>
          <w:rFonts w:ascii="仿宋_GB2312" w:eastAsia="仿宋_GB2312" w:hint="eastAsia"/>
          <w:bCs/>
          <w:sz w:val="32"/>
          <w:szCs w:val="32"/>
        </w:rPr>
        <w:t>36.00</w:t>
      </w:r>
      <w:r>
        <w:rPr>
          <w:rFonts w:ascii="仿宋_GB2312" w:eastAsia="仿宋_GB2312" w:hint="eastAsia"/>
          <w:bCs/>
          <w:sz w:val="32"/>
          <w:szCs w:val="32"/>
        </w:rPr>
        <w:t>万元，占总支出的</w:t>
      </w:r>
      <w:r>
        <w:rPr>
          <w:rFonts w:ascii="仿宋_GB2312" w:eastAsia="仿宋_GB2312" w:hint="eastAsia"/>
          <w:bCs/>
          <w:sz w:val="32"/>
          <w:szCs w:val="32"/>
        </w:rPr>
        <w:t>0.33%</w:t>
      </w:r>
      <w:r>
        <w:rPr>
          <w:rFonts w:ascii="仿宋_GB2312" w:eastAsia="仿宋_GB2312" w:hint="eastAsia"/>
          <w:bCs/>
          <w:sz w:val="32"/>
          <w:szCs w:val="32"/>
        </w:rPr>
        <w:t>；行政运行</w:t>
      </w:r>
      <w:r>
        <w:rPr>
          <w:rFonts w:ascii="仿宋_GB2312" w:eastAsia="仿宋_GB2312" w:hint="eastAsia"/>
          <w:bCs/>
          <w:sz w:val="32"/>
          <w:szCs w:val="32"/>
        </w:rPr>
        <w:t>5260.98</w:t>
      </w:r>
      <w:r>
        <w:rPr>
          <w:rFonts w:ascii="仿宋_GB2312" w:eastAsia="仿宋_GB2312" w:hint="eastAsia"/>
          <w:bCs/>
          <w:sz w:val="32"/>
          <w:szCs w:val="32"/>
        </w:rPr>
        <w:t>万元，占总支出的</w:t>
      </w:r>
      <w:r>
        <w:rPr>
          <w:rFonts w:ascii="仿宋_GB2312" w:eastAsia="仿宋_GB2312" w:hint="eastAsia"/>
          <w:bCs/>
          <w:sz w:val="32"/>
          <w:szCs w:val="32"/>
        </w:rPr>
        <w:t>47.60%</w:t>
      </w:r>
      <w:r>
        <w:rPr>
          <w:rFonts w:ascii="仿宋_GB2312" w:eastAsia="仿宋_GB2312" w:hint="eastAsia"/>
          <w:bCs/>
          <w:sz w:val="32"/>
          <w:szCs w:val="32"/>
        </w:rPr>
        <w:t>；一般行政管理事务支出</w:t>
      </w:r>
      <w:r>
        <w:rPr>
          <w:rFonts w:ascii="仿宋_GB2312" w:eastAsia="仿宋_GB2312" w:hint="eastAsia"/>
          <w:bCs/>
          <w:sz w:val="32"/>
          <w:szCs w:val="32"/>
        </w:rPr>
        <w:t>1452.27</w:t>
      </w:r>
      <w:r>
        <w:rPr>
          <w:rFonts w:ascii="仿宋_GB2312" w:eastAsia="仿宋_GB2312" w:hint="eastAsia"/>
          <w:bCs/>
          <w:sz w:val="32"/>
          <w:szCs w:val="32"/>
        </w:rPr>
        <w:t>万元，占总支出</w:t>
      </w:r>
      <w:r>
        <w:rPr>
          <w:rFonts w:ascii="仿宋_GB2312" w:eastAsia="仿宋_GB2312" w:hint="eastAsia"/>
          <w:bCs/>
          <w:sz w:val="32"/>
          <w:szCs w:val="32"/>
        </w:rPr>
        <w:t>13.14%</w:t>
      </w:r>
      <w:r>
        <w:rPr>
          <w:rFonts w:ascii="仿宋_GB2312" w:eastAsia="仿宋_GB2312" w:hint="eastAsia"/>
          <w:bCs/>
          <w:sz w:val="32"/>
          <w:szCs w:val="32"/>
        </w:rPr>
        <w:t>；信息化建设支出</w:t>
      </w:r>
      <w:r>
        <w:rPr>
          <w:rFonts w:ascii="仿宋_GB2312" w:eastAsia="仿宋_GB2312" w:hint="eastAsia"/>
          <w:bCs/>
          <w:sz w:val="32"/>
          <w:szCs w:val="32"/>
        </w:rPr>
        <w:t>559.44</w:t>
      </w:r>
      <w:r>
        <w:rPr>
          <w:rFonts w:ascii="仿宋_GB2312" w:eastAsia="仿宋_GB2312" w:hint="eastAsia"/>
          <w:bCs/>
          <w:sz w:val="32"/>
          <w:szCs w:val="32"/>
        </w:rPr>
        <w:t>万元，占总支</w:t>
      </w:r>
      <w:r>
        <w:rPr>
          <w:rFonts w:ascii="仿宋_GB2312" w:eastAsia="仿宋_GB2312" w:hint="eastAsia"/>
          <w:bCs/>
          <w:sz w:val="32"/>
          <w:szCs w:val="32"/>
        </w:rPr>
        <w:t>出</w:t>
      </w:r>
      <w:r>
        <w:rPr>
          <w:rFonts w:ascii="仿宋_GB2312" w:eastAsia="仿宋_GB2312" w:hint="eastAsia"/>
          <w:bCs/>
          <w:sz w:val="32"/>
          <w:szCs w:val="32"/>
        </w:rPr>
        <w:t>5.06%</w:t>
      </w:r>
      <w:r>
        <w:rPr>
          <w:rFonts w:ascii="仿宋_GB2312" w:eastAsia="仿宋_GB2312" w:hint="eastAsia"/>
          <w:bCs/>
          <w:sz w:val="32"/>
          <w:szCs w:val="32"/>
        </w:rPr>
        <w:t>；移民事务支出</w:t>
      </w:r>
      <w:r>
        <w:rPr>
          <w:rFonts w:ascii="仿宋_GB2312" w:eastAsia="仿宋_GB2312" w:hint="eastAsia"/>
          <w:bCs/>
          <w:sz w:val="32"/>
          <w:szCs w:val="32"/>
        </w:rPr>
        <w:t>9.00</w:t>
      </w:r>
      <w:r>
        <w:rPr>
          <w:rFonts w:ascii="仿宋_GB2312" w:eastAsia="仿宋_GB2312" w:hint="eastAsia"/>
          <w:bCs/>
          <w:sz w:val="32"/>
          <w:szCs w:val="32"/>
        </w:rPr>
        <w:t>万元，占总支出</w:t>
      </w:r>
      <w:r>
        <w:rPr>
          <w:rFonts w:ascii="仿宋_GB2312" w:eastAsia="仿宋_GB2312" w:hint="eastAsia"/>
          <w:bCs/>
          <w:sz w:val="32"/>
          <w:szCs w:val="32"/>
        </w:rPr>
        <w:t>0.08%</w:t>
      </w:r>
      <w:r>
        <w:rPr>
          <w:rFonts w:ascii="仿宋_GB2312" w:eastAsia="仿宋_GB2312" w:hint="eastAsia"/>
          <w:bCs/>
          <w:sz w:val="32"/>
          <w:szCs w:val="32"/>
        </w:rPr>
        <w:t>；事业运行支出</w:t>
      </w:r>
      <w:r>
        <w:rPr>
          <w:rFonts w:ascii="仿宋_GB2312" w:eastAsia="仿宋_GB2312" w:hint="eastAsia"/>
          <w:bCs/>
          <w:sz w:val="32"/>
          <w:szCs w:val="32"/>
        </w:rPr>
        <w:t>13.65</w:t>
      </w:r>
      <w:r>
        <w:rPr>
          <w:rFonts w:ascii="仿宋_GB2312" w:eastAsia="仿宋_GB2312" w:hint="eastAsia"/>
          <w:bCs/>
          <w:sz w:val="32"/>
          <w:szCs w:val="32"/>
        </w:rPr>
        <w:t>万元，占总支出</w:t>
      </w:r>
      <w:r>
        <w:rPr>
          <w:rFonts w:ascii="仿宋_GB2312" w:eastAsia="仿宋_GB2312" w:hint="eastAsia"/>
          <w:bCs/>
          <w:sz w:val="32"/>
          <w:szCs w:val="32"/>
        </w:rPr>
        <w:t>0.12%</w:t>
      </w:r>
      <w:r>
        <w:rPr>
          <w:rFonts w:ascii="仿宋_GB2312" w:eastAsia="仿宋_GB2312" w:hint="eastAsia"/>
          <w:bCs/>
          <w:sz w:val="32"/>
          <w:szCs w:val="32"/>
        </w:rPr>
        <w:t>；其他公安支出</w:t>
      </w:r>
      <w:r>
        <w:rPr>
          <w:rFonts w:ascii="仿宋_GB2312" w:eastAsia="仿宋_GB2312" w:hint="eastAsia"/>
          <w:bCs/>
          <w:sz w:val="32"/>
          <w:szCs w:val="32"/>
        </w:rPr>
        <w:t>1175.94</w:t>
      </w:r>
      <w:r>
        <w:rPr>
          <w:rFonts w:ascii="仿宋_GB2312" w:eastAsia="仿宋_GB2312" w:hint="eastAsia"/>
          <w:bCs/>
          <w:sz w:val="32"/>
          <w:szCs w:val="32"/>
        </w:rPr>
        <w:t>万元，占总支出</w:t>
      </w:r>
      <w:r>
        <w:rPr>
          <w:rFonts w:ascii="仿宋_GB2312" w:eastAsia="仿宋_GB2312" w:hint="eastAsia"/>
          <w:bCs/>
          <w:sz w:val="32"/>
          <w:szCs w:val="32"/>
        </w:rPr>
        <w:t>10.64%</w:t>
      </w:r>
      <w:r>
        <w:rPr>
          <w:rFonts w:ascii="仿宋_GB2312" w:eastAsia="仿宋_GB2312" w:hint="eastAsia"/>
          <w:bCs/>
          <w:sz w:val="32"/>
          <w:szCs w:val="32"/>
        </w:rPr>
        <w:t>；其他公共安全支出</w:t>
      </w:r>
      <w:r>
        <w:rPr>
          <w:rFonts w:ascii="仿宋_GB2312" w:eastAsia="仿宋_GB2312" w:hint="eastAsia"/>
          <w:bCs/>
          <w:sz w:val="32"/>
          <w:szCs w:val="32"/>
        </w:rPr>
        <w:t>1463.07</w:t>
      </w:r>
      <w:r>
        <w:rPr>
          <w:rFonts w:ascii="仿宋_GB2312" w:eastAsia="仿宋_GB2312" w:hint="eastAsia"/>
          <w:bCs/>
          <w:sz w:val="32"/>
          <w:szCs w:val="32"/>
        </w:rPr>
        <w:t>万元，占总支出</w:t>
      </w:r>
      <w:r>
        <w:rPr>
          <w:rFonts w:ascii="仿宋_GB2312" w:eastAsia="仿宋_GB2312" w:hint="eastAsia"/>
          <w:bCs/>
          <w:sz w:val="32"/>
          <w:szCs w:val="32"/>
        </w:rPr>
        <w:t>13.24%</w:t>
      </w:r>
      <w:r>
        <w:rPr>
          <w:rFonts w:ascii="仿宋_GB2312" w:eastAsia="仿宋_GB2312" w:hint="eastAsia"/>
          <w:bCs/>
          <w:sz w:val="32"/>
          <w:szCs w:val="32"/>
        </w:rPr>
        <w:t>；行政区划和地名管理支出</w:t>
      </w:r>
      <w:r>
        <w:rPr>
          <w:rFonts w:ascii="仿宋_GB2312" w:eastAsia="仿宋_GB2312" w:hint="eastAsia"/>
          <w:bCs/>
          <w:sz w:val="32"/>
          <w:szCs w:val="32"/>
        </w:rPr>
        <w:t>13.70</w:t>
      </w:r>
      <w:r>
        <w:rPr>
          <w:rFonts w:ascii="仿宋_GB2312" w:eastAsia="仿宋_GB2312" w:hint="eastAsia"/>
          <w:bCs/>
          <w:sz w:val="32"/>
          <w:szCs w:val="32"/>
        </w:rPr>
        <w:t>万元，占总支出</w:t>
      </w:r>
      <w:r>
        <w:rPr>
          <w:rFonts w:ascii="仿宋_GB2312" w:eastAsia="仿宋_GB2312" w:hint="eastAsia"/>
          <w:bCs/>
          <w:sz w:val="32"/>
          <w:szCs w:val="32"/>
        </w:rPr>
        <w:t>0.12%</w:t>
      </w:r>
      <w:r>
        <w:rPr>
          <w:rFonts w:ascii="仿宋_GB2312" w:eastAsia="仿宋_GB2312" w:hint="eastAsia"/>
          <w:bCs/>
          <w:sz w:val="32"/>
          <w:szCs w:val="32"/>
        </w:rPr>
        <w:t>；行政单位离退休</w:t>
      </w:r>
      <w:r>
        <w:rPr>
          <w:rFonts w:ascii="仿宋_GB2312" w:eastAsia="仿宋_GB2312" w:hint="eastAsia"/>
          <w:bCs/>
          <w:sz w:val="32"/>
          <w:szCs w:val="32"/>
        </w:rPr>
        <w:t>90.84</w:t>
      </w:r>
      <w:r>
        <w:rPr>
          <w:rFonts w:ascii="仿宋_GB2312" w:eastAsia="仿宋_GB2312" w:hint="eastAsia"/>
          <w:bCs/>
          <w:sz w:val="32"/>
          <w:szCs w:val="32"/>
        </w:rPr>
        <w:t>万元，占总支出</w:t>
      </w:r>
      <w:r>
        <w:rPr>
          <w:rFonts w:ascii="仿宋_GB2312" w:eastAsia="仿宋_GB2312" w:hint="eastAsia"/>
          <w:bCs/>
          <w:sz w:val="32"/>
          <w:szCs w:val="32"/>
        </w:rPr>
        <w:t>0.82%</w:t>
      </w:r>
      <w:r>
        <w:rPr>
          <w:rFonts w:ascii="仿宋_GB2312" w:eastAsia="仿宋_GB2312" w:hint="eastAsia"/>
          <w:bCs/>
          <w:sz w:val="32"/>
          <w:szCs w:val="32"/>
        </w:rPr>
        <w:t>；机关事业单位基本养老保险缴费支出</w:t>
      </w:r>
      <w:r>
        <w:rPr>
          <w:rFonts w:ascii="仿宋_GB2312" w:eastAsia="仿宋_GB2312" w:hint="eastAsia"/>
          <w:bCs/>
          <w:sz w:val="32"/>
          <w:szCs w:val="32"/>
        </w:rPr>
        <w:t>283.92</w:t>
      </w:r>
      <w:r>
        <w:rPr>
          <w:rFonts w:ascii="仿宋_GB2312" w:eastAsia="仿宋_GB2312" w:hint="eastAsia"/>
          <w:bCs/>
          <w:sz w:val="32"/>
          <w:szCs w:val="32"/>
        </w:rPr>
        <w:t>万元，占总支出</w:t>
      </w:r>
      <w:r>
        <w:rPr>
          <w:rFonts w:ascii="仿宋_GB2312" w:eastAsia="仿宋_GB2312" w:hint="eastAsia"/>
          <w:bCs/>
          <w:sz w:val="32"/>
          <w:szCs w:val="32"/>
        </w:rPr>
        <w:t>2.57%</w:t>
      </w:r>
      <w:r>
        <w:rPr>
          <w:rFonts w:ascii="仿宋_GB2312" w:eastAsia="仿宋_GB2312" w:hint="eastAsia"/>
          <w:bCs/>
          <w:sz w:val="32"/>
          <w:szCs w:val="32"/>
        </w:rPr>
        <w:t>；机关事业单位职业年金缴费支出</w:t>
      </w:r>
      <w:r>
        <w:rPr>
          <w:rFonts w:ascii="仿宋_GB2312" w:eastAsia="仿宋_GB2312" w:hint="eastAsia"/>
          <w:bCs/>
          <w:sz w:val="32"/>
          <w:szCs w:val="32"/>
        </w:rPr>
        <w:t>57.88</w:t>
      </w:r>
      <w:r>
        <w:rPr>
          <w:rFonts w:ascii="仿宋_GB2312" w:eastAsia="仿宋_GB2312" w:hint="eastAsia"/>
          <w:bCs/>
          <w:sz w:val="32"/>
          <w:szCs w:val="32"/>
        </w:rPr>
        <w:t>万元，占总支出</w:t>
      </w:r>
      <w:r>
        <w:rPr>
          <w:rFonts w:ascii="仿宋_GB2312" w:eastAsia="仿宋_GB2312" w:hint="eastAsia"/>
          <w:bCs/>
          <w:sz w:val="32"/>
          <w:szCs w:val="32"/>
        </w:rPr>
        <w:t>0.52%</w:t>
      </w:r>
      <w:r>
        <w:rPr>
          <w:rFonts w:ascii="仿宋_GB2312" w:eastAsia="仿宋_GB2312" w:hint="eastAsia"/>
          <w:bCs/>
          <w:sz w:val="32"/>
          <w:szCs w:val="32"/>
        </w:rPr>
        <w:t>；伤残抚恤</w:t>
      </w:r>
      <w:r>
        <w:rPr>
          <w:rFonts w:ascii="仿宋_GB2312" w:eastAsia="仿宋_GB2312" w:hint="eastAsia"/>
          <w:bCs/>
          <w:sz w:val="32"/>
          <w:szCs w:val="32"/>
        </w:rPr>
        <w:t>23.67</w:t>
      </w:r>
      <w:r>
        <w:rPr>
          <w:rFonts w:ascii="仿宋_GB2312" w:eastAsia="仿宋_GB2312" w:hint="eastAsia"/>
          <w:bCs/>
          <w:sz w:val="32"/>
          <w:szCs w:val="32"/>
        </w:rPr>
        <w:t>万元，占总支出</w:t>
      </w:r>
      <w:r>
        <w:rPr>
          <w:rFonts w:ascii="仿宋_GB2312" w:eastAsia="仿宋_GB2312" w:hint="eastAsia"/>
          <w:bCs/>
          <w:sz w:val="32"/>
          <w:szCs w:val="32"/>
        </w:rPr>
        <w:t>0.21%</w:t>
      </w:r>
      <w:r>
        <w:rPr>
          <w:rFonts w:ascii="仿宋_GB2312" w:eastAsia="仿宋_GB2312" w:hint="eastAsia"/>
          <w:bCs/>
          <w:sz w:val="32"/>
          <w:szCs w:val="32"/>
        </w:rPr>
        <w:t>；行政单</w:t>
      </w:r>
      <w:r>
        <w:rPr>
          <w:rFonts w:ascii="仿宋_GB2312" w:eastAsia="仿宋_GB2312" w:hint="eastAsia"/>
          <w:bCs/>
          <w:sz w:val="32"/>
          <w:szCs w:val="32"/>
        </w:rPr>
        <w:t>位医疗</w:t>
      </w:r>
      <w:r>
        <w:rPr>
          <w:rFonts w:ascii="仿宋_GB2312" w:eastAsia="仿宋_GB2312" w:hint="eastAsia"/>
          <w:bCs/>
          <w:sz w:val="32"/>
          <w:szCs w:val="32"/>
        </w:rPr>
        <w:t>240.69</w:t>
      </w:r>
      <w:r>
        <w:rPr>
          <w:rFonts w:ascii="仿宋_GB2312" w:eastAsia="仿宋_GB2312" w:hint="eastAsia"/>
          <w:bCs/>
          <w:sz w:val="32"/>
          <w:szCs w:val="32"/>
        </w:rPr>
        <w:t>万元，占总支出</w:t>
      </w:r>
      <w:r>
        <w:rPr>
          <w:rFonts w:ascii="仿宋_GB2312" w:eastAsia="仿宋_GB2312" w:hint="eastAsia"/>
          <w:bCs/>
          <w:sz w:val="32"/>
          <w:szCs w:val="32"/>
        </w:rPr>
        <w:t>2.18%</w:t>
      </w:r>
      <w:r>
        <w:rPr>
          <w:rFonts w:ascii="仿宋_GB2312" w:eastAsia="仿宋_GB2312" w:hint="eastAsia"/>
          <w:bCs/>
          <w:sz w:val="32"/>
          <w:szCs w:val="32"/>
        </w:rPr>
        <w:t>；事业单位医疗</w:t>
      </w:r>
      <w:r>
        <w:rPr>
          <w:rFonts w:ascii="仿宋_GB2312" w:eastAsia="仿宋_GB2312" w:hint="eastAsia"/>
          <w:bCs/>
          <w:sz w:val="32"/>
          <w:szCs w:val="32"/>
        </w:rPr>
        <w:t>0.68</w:t>
      </w:r>
      <w:r>
        <w:rPr>
          <w:rFonts w:ascii="仿宋_GB2312" w:eastAsia="仿宋_GB2312" w:hint="eastAsia"/>
          <w:bCs/>
          <w:sz w:val="32"/>
          <w:szCs w:val="32"/>
        </w:rPr>
        <w:t>万元，占总支出</w:t>
      </w:r>
      <w:r>
        <w:rPr>
          <w:rFonts w:ascii="仿宋_GB2312" w:eastAsia="仿宋_GB2312" w:hint="eastAsia"/>
          <w:bCs/>
          <w:sz w:val="32"/>
          <w:szCs w:val="32"/>
        </w:rPr>
        <w:t>0.01%</w:t>
      </w:r>
      <w:r>
        <w:rPr>
          <w:rFonts w:ascii="仿宋_GB2312" w:eastAsia="仿宋_GB2312" w:hint="eastAsia"/>
          <w:bCs/>
          <w:sz w:val="32"/>
          <w:szCs w:val="32"/>
        </w:rPr>
        <w:t>；公务员医疗补助</w:t>
      </w:r>
      <w:r>
        <w:rPr>
          <w:rFonts w:ascii="仿宋_GB2312" w:eastAsia="仿宋_GB2312" w:hint="eastAsia"/>
          <w:bCs/>
          <w:sz w:val="32"/>
          <w:szCs w:val="32"/>
        </w:rPr>
        <w:t>18.16</w:t>
      </w:r>
      <w:r>
        <w:rPr>
          <w:rFonts w:ascii="仿宋_GB2312" w:eastAsia="仿宋_GB2312" w:hint="eastAsia"/>
          <w:bCs/>
          <w:sz w:val="32"/>
          <w:szCs w:val="32"/>
        </w:rPr>
        <w:t>万元，占总支出</w:t>
      </w:r>
      <w:r>
        <w:rPr>
          <w:rFonts w:ascii="仿宋_GB2312" w:eastAsia="仿宋_GB2312" w:hint="eastAsia"/>
          <w:bCs/>
          <w:sz w:val="32"/>
          <w:szCs w:val="32"/>
        </w:rPr>
        <w:t>0.16%</w:t>
      </w:r>
      <w:r>
        <w:rPr>
          <w:rFonts w:ascii="仿宋_GB2312" w:eastAsia="仿宋_GB2312" w:hint="eastAsia"/>
          <w:bCs/>
          <w:sz w:val="32"/>
          <w:szCs w:val="32"/>
        </w:rPr>
        <w:t>；政策行社会性支出补助</w:t>
      </w:r>
      <w:r>
        <w:rPr>
          <w:rFonts w:ascii="仿宋_GB2312" w:eastAsia="仿宋_GB2312" w:hint="eastAsia"/>
          <w:bCs/>
          <w:sz w:val="32"/>
          <w:szCs w:val="32"/>
        </w:rPr>
        <w:t>8.54</w:t>
      </w:r>
      <w:r>
        <w:rPr>
          <w:rFonts w:ascii="仿宋_GB2312" w:eastAsia="仿宋_GB2312" w:hint="eastAsia"/>
          <w:bCs/>
          <w:sz w:val="32"/>
          <w:szCs w:val="32"/>
        </w:rPr>
        <w:t>万元，占总支出</w:t>
      </w:r>
      <w:r>
        <w:rPr>
          <w:rFonts w:ascii="仿宋_GB2312" w:eastAsia="仿宋_GB2312" w:hint="eastAsia"/>
          <w:bCs/>
          <w:sz w:val="32"/>
          <w:szCs w:val="32"/>
        </w:rPr>
        <w:t>0.08%</w:t>
      </w:r>
      <w:r>
        <w:rPr>
          <w:rFonts w:ascii="仿宋_GB2312" w:eastAsia="仿宋_GB2312" w:hint="eastAsia"/>
          <w:bCs/>
          <w:sz w:val="32"/>
          <w:szCs w:val="32"/>
        </w:rPr>
        <w:t>；住房公积金</w:t>
      </w:r>
      <w:r>
        <w:rPr>
          <w:rFonts w:ascii="仿宋_GB2312" w:eastAsia="仿宋_GB2312" w:hint="eastAsia"/>
          <w:bCs/>
          <w:sz w:val="32"/>
          <w:szCs w:val="32"/>
        </w:rPr>
        <w:t>329.08</w:t>
      </w:r>
      <w:r>
        <w:rPr>
          <w:rFonts w:ascii="仿宋_GB2312" w:eastAsia="仿宋_GB2312" w:hint="eastAsia"/>
          <w:bCs/>
          <w:sz w:val="32"/>
          <w:szCs w:val="32"/>
        </w:rPr>
        <w:t>万元，占总支出</w:t>
      </w:r>
      <w:r>
        <w:rPr>
          <w:rFonts w:ascii="仿宋_GB2312" w:eastAsia="仿宋_GB2312" w:hint="eastAsia"/>
          <w:bCs/>
          <w:sz w:val="32"/>
          <w:szCs w:val="32"/>
        </w:rPr>
        <w:t>2.98%</w:t>
      </w:r>
      <w:r>
        <w:rPr>
          <w:rFonts w:ascii="仿宋_GB2312" w:eastAsia="仿宋_GB2312" w:hint="eastAsia"/>
          <w:bCs/>
          <w:sz w:val="32"/>
          <w:szCs w:val="32"/>
        </w:rPr>
        <w:t>；森林草原防灾减灾支出</w:t>
      </w:r>
      <w:r>
        <w:rPr>
          <w:rFonts w:ascii="仿宋_GB2312" w:eastAsia="仿宋_GB2312" w:hint="eastAsia"/>
          <w:bCs/>
          <w:sz w:val="32"/>
          <w:szCs w:val="32"/>
        </w:rPr>
        <w:t>5.00</w:t>
      </w:r>
      <w:r>
        <w:rPr>
          <w:rFonts w:ascii="仿宋_GB2312" w:eastAsia="仿宋_GB2312" w:hint="eastAsia"/>
          <w:bCs/>
          <w:sz w:val="32"/>
          <w:szCs w:val="32"/>
        </w:rPr>
        <w:t>万元，占总支出</w:t>
      </w:r>
      <w:r>
        <w:rPr>
          <w:rFonts w:ascii="仿宋_GB2312" w:eastAsia="仿宋_GB2312" w:hint="eastAsia"/>
          <w:bCs/>
          <w:sz w:val="32"/>
          <w:szCs w:val="32"/>
        </w:rPr>
        <w:t>0.05%</w:t>
      </w:r>
      <w:r>
        <w:rPr>
          <w:rFonts w:ascii="仿宋_GB2312" w:eastAsia="仿宋_GB2312" w:hint="eastAsia"/>
          <w:bCs/>
          <w:sz w:val="32"/>
          <w:szCs w:val="32"/>
        </w:rPr>
        <w:t>；其他支出</w:t>
      </w:r>
      <w:r>
        <w:rPr>
          <w:rFonts w:ascii="仿宋_GB2312" w:eastAsia="仿宋_GB2312" w:hint="eastAsia"/>
          <w:bCs/>
          <w:sz w:val="32"/>
          <w:szCs w:val="32"/>
        </w:rPr>
        <w:t>9.00</w:t>
      </w:r>
      <w:r>
        <w:rPr>
          <w:rFonts w:ascii="仿宋_GB2312" w:eastAsia="仿宋_GB2312" w:hint="eastAsia"/>
          <w:bCs/>
          <w:sz w:val="32"/>
          <w:szCs w:val="32"/>
        </w:rPr>
        <w:t>万元，占总支出</w:t>
      </w:r>
      <w:r>
        <w:rPr>
          <w:rFonts w:ascii="仿宋_GB2312" w:eastAsia="仿宋_GB2312" w:hint="eastAsia"/>
          <w:bCs/>
          <w:sz w:val="32"/>
          <w:szCs w:val="32"/>
        </w:rPr>
        <w:t>0.08%</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3"/>
        <w:contextualSpacing/>
        <w:jc w:val="left"/>
        <w:rPr>
          <w:rFonts w:ascii="仿宋_GB2312" w:eastAsia="仿宋_GB2312"/>
          <w:b/>
          <w:sz w:val="32"/>
          <w:szCs w:val="32"/>
        </w:rPr>
      </w:pPr>
      <w:r>
        <w:rPr>
          <w:rFonts w:ascii="仿宋_GB2312" w:eastAsia="仿宋_GB2312" w:hint="eastAsia"/>
          <w:b/>
          <w:sz w:val="32"/>
          <w:szCs w:val="32"/>
        </w:rPr>
        <w:t>2.</w:t>
      </w:r>
      <w:r>
        <w:rPr>
          <w:rFonts w:ascii="仿宋_GB2312" w:eastAsia="仿宋_GB2312" w:hint="eastAsia"/>
          <w:b/>
          <w:sz w:val="32"/>
          <w:szCs w:val="32"/>
        </w:rPr>
        <w:t>支出按经济分类</w:t>
      </w:r>
    </w:p>
    <w:p w:rsidR="00580184" w:rsidRDefault="00A80005">
      <w:pPr>
        <w:widowControl/>
        <w:adjustRightInd w:val="0"/>
        <w:snapToGrid w:val="0"/>
        <w:spacing w:line="360" w:lineRule="auto"/>
        <w:ind w:firstLineChars="200" w:firstLine="643"/>
        <w:contextualSpacing/>
        <w:jc w:val="left"/>
        <w:rPr>
          <w:rFonts w:ascii="仿宋_GB2312" w:eastAsia="仿宋_GB2312"/>
          <w:b/>
          <w:sz w:val="32"/>
          <w:szCs w:val="32"/>
        </w:rPr>
      </w:pPr>
      <w:r>
        <w:rPr>
          <w:rFonts w:ascii="仿宋_GB2312" w:eastAsia="仿宋_GB2312" w:hint="eastAsia"/>
          <w:b/>
          <w:sz w:val="32"/>
          <w:szCs w:val="32"/>
        </w:rPr>
        <w:lastRenderedPageBreak/>
        <w:t>（</w:t>
      </w:r>
      <w:r>
        <w:rPr>
          <w:rFonts w:ascii="仿宋_GB2312" w:eastAsia="仿宋_GB2312" w:hint="eastAsia"/>
          <w:b/>
          <w:sz w:val="32"/>
          <w:szCs w:val="32"/>
        </w:rPr>
        <w:t>1</w:t>
      </w:r>
      <w:r>
        <w:rPr>
          <w:rFonts w:ascii="仿宋_GB2312" w:eastAsia="仿宋_GB2312" w:hint="eastAsia"/>
          <w:b/>
          <w:sz w:val="32"/>
          <w:szCs w:val="32"/>
        </w:rPr>
        <w:t>）“三公”经费支出情况：</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年“三公”经费支出</w:t>
      </w:r>
      <w:r>
        <w:rPr>
          <w:rFonts w:ascii="仿宋_GB2312" w:eastAsia="仿宋_GB2312" w:hint="eastAsia"/>
          <w:bCs/>
          <w:sz w:val="32"/>
          <w:szCs w:val="32"/>
        </w:rPr>
        <w:t>246.55</w:t>
      </w:r>
      <w:r>
        <w:rPr>
          <w:rFonts w:ascii="仿宋_GB2312" w:eastAsia="仿宋_GB2312" w:hint="eastAsia"/>
          <w:bCs/>
          <w:sz w:val="32"/>
          <w:szCs w:val="32"/>
        </w:rPr>
        <w:t>万元，较年初预算数</w:t>
      </w:r>
      <w:r>
        <w:rPr>
          <w:rFonts w:ascii="仿宋_GB2312" w:eastAsia="仿宋_GB2312" w:hint="eastAsia"/>
          <w:bCs/>
          <w:sz w:val="32"/>
          <w:szCs w:val="32"/>
        </w:rPr>
        <w:t>355.42</w:t>
      </w:r>
      <w:r>
        <w:rPr>
          <w:rFonts w:ascii="仿宋_GB2312" w:eastAsia="仿宋_GB2312" w:hint="eastAsia"/>
          <w:bCs/>
          <w:sz w:val="32"/>
          <w:szCs w:val="32"/>
        </w:rPr>
        <w:t>万元，减少了</w:t>
      </w:r>
      <w:r>
        <w:rPr>
          <w:rFonts w:ascii="仿宋_GB2312" w:eastAsia="仿宋_GB2312" w:hint="eastAsia"/>
          <w:bCs/>
          <w:sz w:val="32"/>
          <w:szCs w:val="32"/>
        </w:rPr>
        <w:t>108.87</w:t>
      </w:r>
      <w:r>
        <w:rPr>
          <w:rFonts w:ascii="仿宋_GB2312" w:eastAsia="仿宋_GB2312" w:hint="eastAsia"/>
          <w:bCs/>
          <w:sz w:val="32"/>
          <w:szCs w:val="32"/>
        </w:rPr>
        <w:t>万元，减少了</w:t>
      </w:r>
      <w:r>
        <w:rPr>
          <w:rFonts w:ascii="仿宋_GB2312" w:eastAsia="仿宋_GB2312" w:hint="eastAsia"/>
          <w:bCs/>
          <w:sz w:val="32"/>
          <w:szCs w:val="32"/>
        </w:rPr>
        <w:t>30.63%</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0"/>
        <w:contextualSpacing/>
        <w:jc w:val="left"/>
        <w:rPr>
          <w:rFonts w:ascii="仿宋_GB2312" w:eastAsia="仿宋_GB2312" w:hAnsi="仿宋" w:cs="仿宋"/>
          <w:color w:val="000000"/>
          <w:sz w:val="32"/>
          <w:szCs w:val="32"/>
        </w:rPr>
      </w:pPr>
      <w:r>
        <w:rPr>
          <w:rFonts w:ascii="仿宋_GB2312" w:eastAsia="仿宋_GB2312" w:hAnsi="仿宋" w:cs="仿宋" w:hint="eastAsia"/>
          <w:color w:val="000000"/>
          <w:sz w:val="32"/>
          <w:szCs w:val="32"/>
        </w:rPr>
        <w:t>其</w:t>
      </w:r>
      <w:r>
        <w:rPr>
          <w:rFonts w:ascii="仿宋_GB2312" w:eastAsia="仿宋_GB2312" w:hAnsi="仿宋" w:cs="仿宋" w:hint="eastAsia"/>
          <w:color w:val="000000"/>
          <w:sz w:val="32"/>
          <w:szCs w:val="32"/>
        </w:rPr>
        <w:t>中：</w:t>
      </w:r>
    </w:p>
    <w:p w:rsidR="00580184" w:rsidRDefault="00A80005">
      <w:pPr>
        <w:widowControl/>
        <w:adjustRightInd w:val="0"/>
        <w:snapToGrid w:val="0"/>
        <w:spacing w:line="360" w:lineRule="auto"/>
        <w:ind w:firstLineChars="200" w:firstLine="643"/>
        <w:contextualSpacing/>
        <w:jc w:val="left"/>
        <w:rPr>
          <w:rFonts w:ascii="仿宋" w:eastAsia="仿宋" w:hAnsi="仿宋" w:cs="仿宋"/>
          <w:b/>
          <w:bCs/>
          <w:sz w:val="32"/>
          <w:szCs w:val="32"/>
        </w:rPr>
      </w:pPr>
      <w:r>
        <w:rPr>
          <w:rFonts w:ascii="仿宋" w:eastAsia="仿宋" w:hAnsi="仿宋" w:cs="仿宋" w:hint="eastAsia"/>
          <w:b/>
          <w:bCs/>
          <w:sz w:val="32"/>
          <w:szCs w:val="32"/>
        </w:rPr>
        <w:t>因公出国（境）</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年未发生因公出国（境），安排公出国（境）团组</w:t>
      </w:r>
      <w:r>
        <w:rPr>
          <w:rFonts w:ascii="仿宋_GB2312" w:eastAsia="仿宋_GB2312" w:hint="eastAsia"/>
          <w:bCs/>
          <w:sz w:val="32"/>
          <w:szCs w:val="32"/>
        </w:rPr>
        <w:t>0</w:t>
      </w:r>
      <w:r>
        <w:rPr>
          <w:rFonts w:ascii="仿宋_GB2312" w:eastAsia="仿宋_GB2312" w:hint="eastAsia"/>
          <w:bCs/>
          <w:sz w:val="32"/>
          <w:szCs w:val="32"/>
        </w:rPr>
        <w:t>次，公出国（境）</w:t>
      </w:r>
      <w:r>
        <w:rPr>
          <w:rFonts w:ascii="仿宋_GB2312" w:eastAsia="仿宋_GB2312" w:hint="eastAsia"/>
          <w:bCs/>
          <w:sz w:val="32"/>
          <w:szCs w:val="32"/>
        </w:rPr>
        <w:t>0</w:t>
      </w:r>
      <w:r>
        <w:rPr>
          <w:rFonts w:ascii="仿宋_GB2312" w:eastAsia="仿宋_GB2312" w:hint="eastAsia"/>
          <w:bCs/>
          <w:sz w:val="32"/>
          <w:szCs w:val="32"/>
        </w:rPr>
        <w:t>人。</w:t>
      </w:r>
    </w:p>
    <w:p w:rsidR="00580184" w:rsidRDefault="00A80005">
      <w:pPr>
        <w:widowControl/>
        <w:adjustRightInd w:val="0"/>
        <w:snapToGrid w:val="0"/>
        <w:spacing w:line="360" w:lineRule="auto"/>
        <w:ind w:firstLineChars="200" w:firstLine="643"/>
        <w:contextualSpacing/>
        <w:jc w:val="left"/>
        <w:rPr>
          <w:rFonts w:ascii="仿宋" w:eastAsia="仿宋" w:hAnsi="仿宋" w:cs="仿宋"/>
          <w:b/>
          <w:bCs/>
          <w:sz w:val="32"/>
          <w:szCs w:val="32"/>
        </w:rPr>
      </w:pPr>
      <w:r>
        <w:rPr>
          <w:rFonts w:ascii="仿宋" w:eastAsia="仿宋" w:hAnsi="仿宋" w:cs="仿宋" w:hint="eastAsia"/>
          <w:b/>
          <w:bCs/>
          <w:sz w:val="32"/>
          <w:szCs w:val="32"/>
        </w:rPr>
        <w:t>公务用车购置及运行维护费</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年公务用车购置及运行维护费</w:t>
      </w:r>
      <w:r>
        <w:rPr>
          <w:rFonts w:ascii="仿宋_GB2312" w:eastAsia="仿宋_GB2312" w:hint="eastAsia"/>
          <w:bCs/>
          <w:sz w:val="32"/>
          <w:szCs w:val="32"/>
        </w:rPr>
        <w:t>246.55</w:t>
      </w:r>
      <w:r>
        <w:rPr>
          <w:rFonts w:ascii="仿宋_GB2312" w:eastAsia="仿宋_GB2312" w:hint="eastAsia"/>
          <w:bCs/>
          <w:sz w:val="32"/>
          <w:szCs w:val="32"/>
        </w:rPr>
        <w:t>万元，较年初预算数</w:t>
      </w:r>
      <w:r>
        <w:rPr>
          <w:rFonts w:ascii="仿宋_GB2312" w:eastAsia="仿宋_GB2312" w:hint="eastAsia"/>
          <w:bCs/>
          <w:sz w:val="32"/>
          <w:szCs w:val="32"/>
        </w:rPr>
        <w:t>346.61</w:t>
      </w:r>
      <w:r>
        <w:rPr>
          <w:rFonts w:ascii="仿宋_GB2312" w:eastAsia="仿宋_GB2312" w:hint="eastAsia"/>
          <w:bCs/>
          <w:sz w:val="32"/>
          <w:szCs w:val="32"/>
        </w:rPr>
        <w:t>万元，减少了</w:t>
      </w:r>
      <w:r>
        <w:rPr>
          <w:rFonts w:ascii="仿宋_GB2312" w:eastAsia="仿宋_GB2312" w:hint="eastAsia"/>
          <w:bCs/>
          <w:sz w:val="32"/>
          <w:szCs w:val="32"/>
        </w:rPr>
        <w:t>100.07</w:t>
      </w:r>
      <w:r>
        <w:rPr>
          <w:rFonts w:ascii="仿宋_GB2312" w:eastAsia="仿宋_GB2312" w:hint="eastAsia"/>
          <w:bCs/>
          <w:sz w:val="32"/>
          <w:szCs w:val="32"/>
        </w:rPr>
        <w:t>万元，减少了</w:t>
      </w:r>
      <w:r>
        <w:rPr>
          <w:rFonts w:ascii="仿宋_GB2312" w:eastAsia="仿宋_GB2312" w:hint="eastAsia"/>
          <w:bCs/>
          <w:sz w:val="32"/>
          <w:szCs w:val="32"/>
        </w:rPr>
        <w:t>28.87%</w:t>
      </w:r>
      <w:r>
        <w:rPr>
          <w:rFonts w:ascii="仿宋_GB2312" w:eastAsia="仿宋_GB2312" w:hint="eastAsia"/>
          <w:bCs/>
          <w:sz w:val="32"/>
          <w:szCs w:val="32"/>
        </w:rPr>
        <w:t>；较</w:t>
      </w:r>
      <w:r>
        <w:rPr>
          <w:rFonts w:ascii="仿宋_GB2312" w:eastAsia="仿宋_GB2312" w:hint="eastAsia"/>
          <w:bCs/>
          <w:sz w:val="32"/>
          <w:szCs w:val="32"/>
        </w:rPr>
        <w:t>2020</w:t>
      </w:r>
      <w:r>
        <w:rPr>
          <w:rFonts w:ascii="仿宋_GB2312" w:eastAsia="仿宋_GB2312" w:hint="eastAsia"/>
          <w:bCs/>
          <w:sz w:val="32"/>
          <w:szCs w:val="32"/>
        </w:rPr>
        <w:t>年决算数</w:t>
      </w:r>
      <w:r>
        <w:rPr>
          <w:rFonts w:ascii="仿宋_GB2312" w:eastAsia="仿宋_GB2312" w:hint="eastAsia"/>
          <w:bCs/>
          <w:sz w:val="32"/>
          <w:szCs w:val="32"/>
        </w:rPr>
        <w:t>256.29</w:t>
      </w:r>
      <w:r>
        <w:rPr>
          <w:rFonts w:ascii="仿宋_GB2312" w:eastAsia="仿宋_GB2312" w:hint="eastAsia"/>
          <w:bCs/>
          <w:sz w:val="32"/>
          <w:szCs w:val="32"/>
        </w:rPr>
        <w:t>万元，减少</w:t>
      </w:r>
      <w:r>
        <w:rPr>
          <w:rFonts w:ascii="仿宋_GB2312" w:eastAsia="仿宋_GB2312" w:hint="eastAsia"/>
          <w:bCs/>
          <w:sz w:val="32"/>
          <w:szCs w:val="32"/>
        </w:rPr>
        <w:t>9.75</w:t>
      </w:r>
      <w:r>
        <w:rPr>
          <w:rFonts w:ascii="仿宋_GB2312" w:eastAsia="仿宋_GB2312" w:hint="eastAsia"/>
          <w:bCs/>
          <w:sz w:val="32"/>
          <w:szCs w:val="32"/>
        </w:rPr>
        <w:t>万元，减少了</w:t>
      </w:r>
      <w:r>
        <w:rPr>
          <w:rFonts w:ascii="仿宋_GB2312" w:eastAsia="仿宋_GB2312" w:hint="eastAsia"/>
          <w:bCs/>
          <w:sz w:val="32"/>
          <w:szCs w:val="32"/>
        </w:rPr>
        <w:t>3.80%</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年公务用车购置费</w:t>
      </w:r>
      <w:r>
        <w:rPr>
          <w:rFonts w:ascii="仿宋_GB2312" w:eastAsia="仿宋_GB2312" w:hint="eastAsia"/>
          <w:bCs/>
          <w:sz w:val="32"/>
          <w:szCs w:val="32"/>
        </w:rPr>
        <w:t>96.03</w:t>
      </w:r>
      <w:r>
        <w:rPr>
          <w:rFonts w:ascii="仿宋_GB2312" w:eastAsia="仿宋_GB2312" w:hint="eastAsia"/>
          <w:bCs/>
          <w:sz w:val="32"/>
          <w:szCs w:val="32"/>
        </w:rPr>
        <w:t>万元，较年初预算数</w:t>
      </w:r>
      <w:r>
        <w:rPr>
          <w:rFonts w:ascii="仿宋_GB2312" w:eastAsia="仿宋_GB2312" w:hint="eastAsia"/>
          <w:bCs/>
          <w:sz w:val="32"/>
          <w:szCs w:val="32"/>
        </w:rPr>
        <w:t>96.03</w:t>
      </w:r>
      <w:r>
        <w:rPr>
          <w:rFonts w:ascii="仿宋_GB2312" w:eastAsia="仿宋_GB2312" w:hint="eastAsia"/>
          <w:bCs/>
          <w:sz w:val="32"/>
          <w:szCs w:val="32"/>
        </w:rPr>
        <w:t>万元持平；较</w:t>
      </w:r>
      <w:r>
        <w:rPr>
          <w:rFonts w:ascii="仿宋_GB2312" w:eastAsia="仿宋_GB2312" w:hint="eastAsia"/>
          <w:bCs/>
          <w:sz w:val="32"/>
          <w:szCs w:val="32"/>
        </w:rPr>
        <w:t>2020</w:t>
      </w:r>
      <w:r>
        <w:rPr>
          <w:rFonts w:ascii="仿宋_GB2312" w:eastAsia="仿宋_GB2312" w:hint="eastAsia"/>
          <w:bCs/>
          <w:sz w:val="32"/>
          <w:szCs w:val="32"/>
        </w:rPr>
        <w:t>年决算数</w:t>
      </w:r>
      <w:r>
        <w:rPr>
          <w:rFonts w:ascii="仿宋_GB2312" w:eastAsia="仿宋_GB2312" w:hint="eastAsia"/>
          <w:bCs/>
          <w:sz w:val="32"/>
          <w:szCs w:val="32"/>
        </w:rPr>
        <w:t>141.84</w:t>
      </w:r>
      <w:r>
        <w:rPr>
          <w:rFonts w:ascii="仿宋_GB2312" w:eastAsia="仿宋_GB2312" w:hint="eastAsia"/>
          <w:bCs/>
          <w:sz w:val="32"/>
          <w:szCs w:val="32"/>
        </w:rPr>
        <w:t>万元，减少了</w:t>
      </w:r>
      <w:r>
        <w:rPr>
          <w:rFonts w:ascii="仿宋_GB2312" w:eastAsia="仿宋_GB2312" w:hint="eastAsia"/>
          <w:bCs/>
          <w:sz w:val="32"/>
          <w:szCs w:val="32"/>
        </w:rPr>
        <w:t>45.81</w:t>
      </w:r>
      <w:r>
        <w:rPr>
          <w:rFonts w:ascii="仿宋_GB2312" w:eastAsia="仿宋_GB2312" w:hint="eastAsia"/>
          <w:bCs/>
          <w:sz w:val="32"/>
          <w:szCs w:val="32"/>
        </w:rPr>
        <w:t>万元，减少了</w:t>
      </w:r>
      <w:r>
        <w:rPr>
          <w:rFonts w:ascii="仿宋_GB2312" w:eastAsia="仿宋_GB2312" w:hint="eastAsia"/>
          <w:bCs/>
          <w:sz w:val="32"/>
          <w:szCs w:val="32"/>
        </w:rPr>
        <w:t>32.29%</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0"/>
        <w:contextualSpacing/>
        <w:jc w:val="left"/>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年公务用车维护费</w:t>
      </w:r>
      <w:r>
        <w:rPr>
          <w:rFonts w:ascii="仿宋_GB2312" w:eastAsia="仿宋_GB2312" w:hint="eastAsia"/>
          <w:bCs/>
          <w:sz w:val="32"/>
          <w:szCs w:val="32"/>
        </w:rPr>
        <w:t>150.51</w:t>
      </w:r>
      <w:r>
        <w:rPr>
          <w:rFonts w:ascii="仿宋_GB2312" w:eastAsia="仿宋_GB2312" w:hint="eastAsia"/>
          <w:bCs/>
          <w:sz w:val="32"/>
          <w:szCs w:val="32"/>
        </w:rPr>
        <w:t>万元，较年初预算数</w:t>
      </w:r>
      <w:r>
        <w:rPr>
          <w:rFonts w:ascii="仿宋_GB2312" w:eastAsia="仿宋_GB2312" w:hint="eastAsia"/>
          <w:bCs/>
          <w:sz w:val="32"/>
          <w:szCs w:val="32"/>
        </w:rPr>
        <w:t>250.58</w:t>
      </w:r>
      <w:r>
        <w:rPr>
          <w:rFonts w:ascii="仿宋_GB2312" w:eastAsia="仿宋_GB2312" w:hint="eastAsia"/>
          <w:bCs/>
          <w:sz w:val="32"/>
          <w:szCs w:val="32"/>
        </w:rPr>
        <w:t>万元，减少了</w:t>
      </w:r>
      <w:r>
        <w:rPr>
          <w:rFonts w:ascii="仿宋_GB2312" w:eastAsia="仿宋_GB2312" w:hint="eastAsia"/>
          <w:bCs/>
          <w:sz w:val="32"/>
          <w:szCs w:val="32"/>
        </w:rPr>
        <w:t>100.07</w:t>
      </w:r>
      <w:r>
        <w:rPr>
          <w:rFonts w:ascii="仿宋_GB2312" w:eastAsia="仿宋_GB2312" w:hint="eastAsia"/>
          <w:bCs/>
          <w:sz w:val="32"/>
          <w:szCs w:val="32"/>
        </w:rPr>
        <w:t>万元，减少了</w:t>
      </w:r>
      <w:r>
        <w:rPr>
          <w:rFonts w:ascii="仿宋_GB2312" w:eastAsia="仿宋_GB2312" w:hint="eastAsia"/>
          <w:bCs/>
          <w:sz w:val="32"/>
          <w:szCs w:val="32"/>
        </w:rPr>
        <w:t>39.93%</w:t>
      </w:r>
      <w:r>
        <w:rPr>
          <w:rFonts w:ascii="仿宋_GB2312" w:eastAsia="仿宋_GB2312" w:hint="eastAsia"/>
          <w:bCs/>
          <w:sz w:val="32"/>
          <w:szCs w:val="32"/>
        </w:rPr>
        <w:t>；较</w:t>
      </w:r>
      <w:r>
        <w:rPr>
          <w:rFonts w:ascii="仿宋_GB2312" w:eastAsia="仿宋_GB2312" w:hint="eastAsia"/>
          <w:bCs/>
          <w:sz w:val="32"/>
          <w:szCs w:val="32"/>
        </w:rPr>
        <w:t>2020</w:t>
      </w:r>
      <w:r>
        <w:rPr>
          <w:rFonts w:ascii="仿宋_GB2312" w:eastAsia="仿宋_GB2312" w:hint="eastAsia"/>
          <w:bCs/>
          <w:sz w:val="32"/>
          <w:szCs w:val="32"/>
        </w:rPr>
        <w:t>年决算数</w:t>
      </w:r>
      <w:r>
        <w:rPr>
          <w:rFonts w:ascii="仿宋_GB2312" w:eastAsia="仿宋_GB2312" w:hint="eastAsia"/>
          <w:bCs/>
          <w:sz w:val="32"/>
          <w:szCs w:val="32"/>
        </w:rPr>
        <w:t>114.45</w:t>
      </w:r>
      <w:r>
        <w:rPr>
          <w:rFonts w:ascii="仿宋_GB2312" w:eastAsia="仿宋_GB2312" w:hint="eastAsia"/>
          <w:bCs/>
          <w:sz w:val="32"/>
          <w:szCs w:val="32"/>
        </w:rPr>
        <w:t>万元，增加了</w:t>
      </w:r>
      <w:r>
        <w:rPr>
          <w:rFonts w:ascii="仿宋_GB2312" w:eastAsia="仿宋_GB2312" w:hint="eastAsia"/>
          <w:bCs/>
          <w:sz w:val="32"/>
          <w:szCs w:val="32"/>
        </w:rPr>
        <w:t>36.06</w:t>
      </w:r>
      <w:r>
        <w:rPr>
          <w:rFonts w:ascii="仿宋_GB2312" w:eastAsia="仿宋_GB2312" w:hint="eastAsia"/>
          <w:bCs/>
          <w:sz w:val="32"/>
          <w:szCs w:val="32"/>
        </w:rPr>
        <w:t>万元，增长了</w:t>
      </w:r>
      <w:r>
        <w:rPr>
          <w:rFonts w:ascii="仿宋_GB2312" w:eastAsia="仿宋_GB2312" w:hint="eastAsia"/>
          <w:bCs/>
          <w:sz w:val="32"/>
          <w:szCs w:val="32"/>
        </w:rPr>
        <w:t>31.51%</w:t>
      </w:r>
      <w:r>
        <w:rPr>
          <w:rFonts w:ascii="仿宋_GB2312" w:eastAsia="仿宋_GB2312" w:hint="eastAsia"/>
          <w:bCs/>
          <w:sz w:val="32"/>
          <w:szCs w:val="32"/>
        </w:rPr>
        <w:t>。</w:t>
      </w:r>
    </w:p>
    <w:p w:rsidR="00580184" w:rsidRDefault="00A80005">
      <w:pPr>
        <w:widowControl/>
        <w:adjustRightInd w:val="0"/>
        <w:snapToGrid w:val="0"/>
        <w:spacing w:line="360" w:lineRule="auto"/>
        <w:ind w:firstLineChars="200" w:firstLine="643"/>
        <w:contextualSpacing/>
        <w:jc w:val="left"/>
        <w:rPr>
          <w:rFonts w:ascii="仿宋" w:eastAsia="仿宋" w:hAnsi="仿宋" w:cs="仿宋"/>
          <w:b/>
          <w:bCs/>
          <w:sz w:val="32"/>
          <w:szCs w:val="32"/>
        </w:rPr>
      </w:pPr>
      <w:r>
        <w:rPr>
          <w:rFonts w:ascii="仿宋" w:eastAsia="仿宋" w:hAnsi="仿宋" w:cs="仿宋" w:hint="eastAsia"/>
          <w:b/>
          <w:bCs/>
          <w:sz w:val="32"/>
          <w:szCs w:val="32"/>
        </w:rPr>
        <w:t>公务接待费</w:t>
      </w:r>
    </w:p>
    <w:p w:rsidR="00580184" w:rsidRDefault="00A80005">
      <w:pPr>
        <w:snapToGrid w:val="0"/>
        <w:spacing w:line="360" w:lineRule="auto"/>
        <w:ind w:firstLineChars="200" w:firstLine="640"/>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年公务接待费</w:t>
      </w:r>
      <w:r>
        <w:rPr>
          <w:rFonts w:ascii="仿宋_GB2312" w:eastAsia="仿宋_GB2312" w:hint="eastAsia"/>
          <w:bCs/>
          <w:sz w:val="32"/>
          <w:szCs w:val="32"/>
        </w:rPr>
        <w:t>0</w:t>
      </w:r>
      <w:r>
        <w:rPr>
          <w:rFonts w:ascii="仿宋_GB2312" w:eastAsia="仿宋_GB2312" w:hint="eastAsia"/>
          <w:bCs/>
          <w:sz w:val="32"/>
          <w:szCs w:val="32"/>
        </w:rPr>
        <w:t>元，较年初预算数</w:t>
      </w:r>
      <w:r>
        <w:rPr>
          <w:rFonts w:ascii="仿宋_GB2312" w:eastAsia="仿宋_GB2312" w:hint="eastAsia"/>
          <w:bCs/>
          <w:sz w:val="32"/>
          <w:szCs w:val="32"/>
        </w:rPr>
        <w:t>8.80</w:t>
      </w:r>
      <w:r>
        <w:rPr>
          <w:rFonts w:ascii="仿宋_GB2312" w:eastAsia="仿宋_GB2312" w:hint="eastAsia"/>
          <w:bCs/>
          <w:sz w:val="32"/>
          <w:szCs w:val="32"/>
        </w:rPr>
        <w:t>万元，减少了</w:t>
      </w:r>
      <w:r>
        <w:rPr>
          <w:rFonts w:ascii="仿宋_GB2312" w:eastAsia="仿宋_GB2312" w:hint="eastAsia"/>
          <w:bCs/>
          <w:sz w:val="32"/>
          <w:szCs w:val="32"/>
        </w:rPr>
        <w:t>8.80</w:t>
      </w:r>
      <w:r>
        <w:rPr>
          <w:rFonts w:ascii="仿宋_GB2312" w:eastAsia="仿宋_GB2312" w:hint="eastAsia"/>
          <w:bCs/>
          <w:sz w:val="32"/>
          <w:szCs w:val="32"/>
        </w:rPr>
        <w:t>万元；较</w:t>
      </w:r>
      <w:r>
        <w:rPr>
          <w:rFonts w:ascii="仿宋_GB2312" w:eastAsia="仿宋_GB2312" w:hint="eastAsia"/>
          <w:bCs/>
          <w:sz w:val="32"/>
          <w:szCs w:val="32"/>
        </w:rPr>
        <w:t>2020</w:t>
      </w:r>
      <w:r>
        <w:rPr>
          <w:rFonts w:ascii="仿宋_GB2312" w:eastAsia="仿宋_GB2312" w:hint="eastAsia"/>
          <w:bCs/>
          <w:sz w:val="32"/>
          <w:szCs w:val="32"/>
        </w:rPr>
        <w:t>年决算数</w:t>
      </w:r>
      <w:r>
        <w:rPr>
          <w:rFonts w:ascii="仿宋_GB2312" w:eastAsia="仿宋_GB2312" w:hint="eastAsia"/>
          <w:bCs/>
          <w:sz w:val="32"/>
          <w:szCs w:val="32"/>
        </w:rPr>
        <w:t>0.21</w:t>
      </w:r>
      <w:r>
        <w:rPr>
          <w:rFonts w:ascii="仿宋_GB2312" w:eastAsia="仿宋_GB2312" w:hint="eastAsia"/>
          <w:bCs/>
          <w:sz w:val="32"/>
          <w:szCs w:val="32"/>
        </w:rPr>
        <w:t>万元，减少了</w:t>
      </w:r>
      <w:r>
        <w:rPr>
          <w:rFonts w:ascii="仿宋_GB2312" w:eastAsia="仿宋_GB2312" w:hint="eastAsia"/>
          <w:bCs/>
          <w:sz w:val="32"/>
          <w:szCs w:val="32"/>
        </w:rPr>
        <w:t>0.21</w:t>
      </w:r>
      <w:r>
        <w:rPr>
          <w:rFonts w:ascii="仿宋_GB2312" w:eastAsia="仿宋_GB2312" w:hint="eastAsia"/>
          <w:bCs/>
          <w:sz w:val="32"/>
          <w:szCs w:val="32"/>
        </w:rPr>
        <w:t>万元，减少</w:t>
      </w:r>
      <w:r>
        <w:rPr>
          <w:rFonts w:ascii="仿宋_GB2312" w:eastAsia="仿宋_GB2312" w:hint="eastAsia"/>
          <w:bCs/>
          <w:sz w:val="32"/>
          <w:szCs w:val="32"/>
        </w:rPr>
        <w:t>100.00%</w:t>
      </w:r>
      <w:r>
        <w:rPr>
          <w:rFonts w:ascii="仿宋_GB2312" w:eastAsia="仿宋_GB2312" w:hint="eastAsia"/>
          <w:bCs/>
          <w:sz w:val="32"/>
          <w:szCs w:val="32"/>
        </w:rPr>
        <w:t>，减少原因</w:t>
      </w:r>
      <w:r>
        <w:rPr>
          <w:rFonts w:ascii="仿宋_GB2312" w:eastAsia="仿宋_GB2312" w:hint="eastAsia"/>
          <w:bCs/>
          <w:sz w:val="32"/>
          <w:szCs w:val="32"/>
        </w:rPr>
        <w:t>2021</w:t>
      </w:r>
      <w:r>
        <w:rPr>
          <w:rFonts w:ascii="仿宋_GB2312" w:eastAsia="仿宋_GB2312" w:hint="eastAsia"/>
          <w:bCs/>
          <w:sz w:val="32"/>
          <w:szCs w:val="32"/>
        </w:rPr>
        <w:t>年未列支接待费。</w:t>
      </w:r>
    </w:p>
    <w:p w:rsidR="00580184" w:rsidRDefault="00A80005">
      <w:pPr>
        <w:snapToGrid w:val="0"/>
        <w:spacing w:line="360" w:lineRule="auto"/>
        <w:ind w:firstLineChars="200" w:firstLine="643"/>
        <w:rPr>
          <w:rFonts w:ascii="仿宋_GB2312" w:eastAsia="仿宋_GB2312"/>
          <w:b/>
          <w:sz w:val="32"/>
          <w:szCs w:val="32"/>
        </w:rPr>
      </w:pPr>
      <w:r>
        <w:rPr>
          <w:rFonts w:ascii="仿宋_GB2312" w:eastAsia="仿宋_GB2312" w:hint="eastAsia"/>
          <w:b/>
          <w:sz w:val="32"/>
          <w:szCs w:val="32"/>
        </w:rPr>
        <w:lastRenderedPageBreak/>
        <w:t>（</w:t>
      </w:r>
      <w:r>
        <w:rPr>
          <w:rFonts w:ascii="仿宋_GB2312" w:eastAsia="仿宋_GB2312" w:hint="eastAsia"/>
          <w:b/>
          <w:sz w:val="32"/>
          <w:szCs w:val="32"/>
        </w:rPr>
        <w:t>2</w:t>
      </w:r>
      <w:r>
        <w:rPr>
          <w:rFonts w:ascii="仿宋_GB2312" w:eastAsia="仿宋_GB2312" w:hint="eastAsia"/>
          <w:b/>
          <w:sz w:val="32"/>
          <w:szCs w:val="32"/>
        </w:rPr>
        <w:t>）会议费支出情况</w:t>
      </w:r>
    </w:p>
    <w:p w:rsidR="00580184" w:rsidRDefault="00A80005">
      <w:pPr>
        <w:snapToGrid w:val="0"/>
        <w:spacing w:line="360" w:lineRule="auto"/>
        <w:ind w:firstLineChars="200" w:firstLine="640"/>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年会议费支出</w:t>
      </w:r>
      <w:r>
        <w:rPr>
          <w:rFonts w:ascii="仿宋_GB2312" w:eastAsia="仿宋_GB2312" w:hint="eastAsia"/>
          <w:bCs/>
          <w:sz w:val="32"/>
          <w:szCs w:val="32"/>
        </w:rPr>
        <w:t>0</w:t>
      </w:r>
      <w:r>
        <w:rPr>
          <w:rFonts w:ascii="仿宋_GB2312" w:eastAsia="仿宋_GB2312" w:hint="eastAsia"/>
          <w:bCs/>
          <w:sz w:val="32"/>
          <w:szCs w:val="32"/>
        </w:rPr>
        <w:t>元，较</w:t>
      </w:r>
      <w:r>
        <w:rPr>
          <w:rFonts w:ascii="仿宋_GB2312" w:eastAsia="仿宋_GB2312" w:hint="eastAsia"/>
          <w:bCs/>
          <w:sz w:val="32"/>
          <w:szCs w:val="32"/>
        </w:rPr>
        <w:t>2020</w:t>
      </w:r>
      <w:r>
        <w:rPr>
          <w:rFonts w:ascii="仿宋_GB2312" w:eastAsia="仿宋_GB2312" w:hint="eastAsia"/>
          <w:bCs/>
          <w:sz w:val="32"/>
          <w:szCs w:val="32"/>
        </w:rPr>
        <w:t>年</w:t>
      </w:r>
      <w:r>
        <w:rPr>
          <w:rFonts w:ascii="仿宋_GB2312" w:eastAsia="仿宋_GB2312" w:hint="eastAsia"/>
          <w:bCs/>
          <w:sz w:val="32"/>
          <w:szCs w:val="32"/>
        </w:rPr>
        <w:t>3.36</w:t>
      </w:r>
      <w:r>
        <w:rPr>
          <w:rFonts w:ascii="仿宋_GB2312" w:eastAsia="仿宋_GB2312" w:hint="eastAsia"/>
          <w:bCs/>
          <w:sz w:val="32"/>
          <w:szCs w:val="32"/>
        </w:rPr>
        <w:t>万元，减少了</w:t>
      </w:r>
      <w:r>
        <w:rPr>
          <w:rFonts w:ascii="仿宋_GB2312" w:eastAsia="仿宋_GB2312" w:hint="eastAsia"/>
          <w:bCs/>
          <w:sz w:val="32"/>
          <w:szCs w:val="32"/>
        </w:rPr>
        <w:t>3.36</w:t>
      </w:r>
      <w:r>
        <w:rPr>
          <w:rFonts w:ascii="仿宋_GB2312" w:eastAsia="仿宋_GB2312" w:hint="eastAsia"/>
          <w:bCs/>
          <w:sz w:val="32"/>
          <w:szCs w:val="32"/>
        </w:rPr>
        <w:t>万元，减少了</w:t>
      </w:r>
      <w:r>
        <w:rPr>
          <w:rFonts w:ascii="仿宋_GB2312" w:eastAsia="仿宋_GB2312" w:hint="eastAsia"/>
          <w:bCs/>
          <w:sz w:val="32"/>
          <w:szCs w:val="32"/>
        </w:rPr>
        <w:t>100.00%</w:t>
      </w:r>
      <w:r>
        <w:rPr>
          <w:rFonts w:ascii="仿宋_GB2312" w:eastAsia="仿宋_GB2312" w:hint="eastAsia"/>
          <w:bCs/>
          <w:sz w:val="32"/>
          <w:szCs w:val="32"/>
        </w:rPr>
        <w:t>，减少原因</w:t>
      </w:r>
      <w:r>
        <w:rPr>
          <w:rFonts w:ascii="仿宋_GB2312" w:eastAsia="仿宋_GB2312" w:hint="eastAsia"/>
          <w:bCs/>
          <w:sz w:val="32"/>
          <w:szCs w:val="32"/>
        </w:rPr>
        <w:t>2</w:t>
      </w:r>
      <w:r>
        <w:rPr>
          <w:rFonts w:ascii="仿宋_GB2312" w:eastAsia="仿宋_GB2312" w:hint="eastAsia"/>
          <w:bCs/>
          <w:sz w:val="32"/>
          <w:szCs w:val="32"/>
        </w:rPr>
        <w:t>021</w:t>
      </w:r>
      <w:r>
        <w:rPr>
          <w:rFonts w:ascii="仿宋_GB2312" w:eastAsia="仿宋_GB2312" w:hint="eastAsia"/>
          <w:bCs/>
          <w:sz w:val="32"/>
          <w:szCs w:val="32"/>
        </w:rPr>
        <w:t>年无大型会议。</w:t>
      </w:r>
    </w:p>
    <w:p w:rsidR="00580184" w:rsidRDefault="00A80005">
      <w:pPr>
        <w:snapToGrid w:val="0"/>
        <w:spacing w:line="360" w:lineRule="auto"/>
        <w:ind w:firstLineChars="200" w:firstLine="643"/>
        <w:rPr>
          <w:rFonts w:ascii="仿宋_GB2312" w:eastAsia="仿宋_GB2312"/>
          <w:b/>
          <w:sz w:val="32"/>
          <w:szCs w:val="32"/>
        </w:rPr>
      </w:pPr>
      <w:r>
        <w:rPr>
          <w:rFonts w:ascii="仿宋_GB2312" w:eastAsia="仿宋_GB2312" w:hint="eastAsia"/>
          <w:b/>
          <w:sz w:val="32"/>
          <w:szCs w:val="32"/>
        </w:rPr>
        <w:t>（</w:t>
      </w:r>
      <w:r>
        <w:rPr>
          <w:rFonts w:ascii="仿宋_GB2312" w:eastAsia="仿宋_GB2312" w:hint="eastAsia"/>
          <w:b/>
          <w:sz w:val="32"/>
          <w:szCs w:val="32"/>
        </w:rPr>
        <w:t>3</w:t>
      </w:r>
      <w:r>
        <w:rPr>
          <w:rFonts w:ascii="仿宋_GB2312" w:eastAsia="仿宋_GB2312" w:hint="eastAsia"/>
          <w:b/>
          <w:sz w:val="32"/>
          <w:szCs w:val="32"/>
        </w:rPr>
        <w:t>）培训费支出情况</w:t>
      </w:r>
    </w:p>
    <w:p w:rsidR="00580184" w:rsidRDefault="00A80005">
      <w:pPr>
        <w:snapToGrid w:val="0"/>
        <w:spacing w:line="360" w:lineRule="auto"/>
        <w:ind w:firstLineChars="200" w:firstLine="640"/>
        <w:rPr>
          <w:rFonts w:ascii="仿宋_GB2312" w:eastAsia="仿宋_GB2312"/>
          <w:bCs/>
          <w:sz w:val="32"/>
          <w:szCs w:val="32"/>
        </w:rPr>
      </w:pPr>
      <w:r>
        <w:rPr>
          <w:rFonts w:ascii="仿宋_GB2312" w:eastAsia="仿宋_GB2312" w:hint="eastAsia"/>
          <w:bCs/>
          <w:sz w:val="32"/>
          <w:szCs w:val="32"/>
        </w:rPr>
        <w:t>2021</w:t>
      </w:r>
      <w:r>
        <w:rPr>
          <w:rFonts w:ascii="仿宋_GB2312" w:eastAsia="仿宋_GB2312" w:hint="eastAsia"/>
          <w:bCs/>
          <w:sz w:val="32"/>
          <w:szCs w:val="32"/>
        </w:rPr>
        <w:t>年培训费支出</w:t>
      </w:r>
      <w:r>
        <w:rPr>
          <w:rFonts w:ascii="仿宋_GB2312" w:eastAsia="仿宋_GB2312" w:hint="eastAsia"/>
          <w:bCs/>
          <w:sz w:val="32"/>
          <w:szCs w:val="32"/>
        </w:rPr>
        <w:t>7.55</w:t>
      </w:r>
      <w:r>
        <w:rPr>
          <w:rFonts w:ascii="仿宋_GB2312" w:eastAsia="仿宋_GB2312" w:hint="eastAsia"/>
          <w:bCs/>
          <w:sz w:val="32"/>
          <w:szCs w:val="32"/>
        </w:rPr>
        <w:t>万元，较</w:t>
      </w:r>
      <w:r>
        <w:rPr>
          <w:rFonts w:ascii="仿宋_GB2312" w:eastAsia="仿宋_GB2312" w:hint="eastAsia"/>
          <w:bCs/>
          <w:sz w:val="32"/>
          <w:szCs w:val="32"/>
        </w:rPr>
        <w:t>2020</w:t>
      </w:r>
      <w:r>
        <w:rPr>
          <w:rFonts w:ascii="仿宋_GB2312" w:eastAsia="仿宋_GB2312" w:hint="eastAsia"/>
          <w:bCs/>
          <w:sz w:val="32"/>
          <w:szCs w:val="32"/>
        </w:rPr>
        <w:t>年</w:t>
      </w:r>
      <w:r>
        <w:rPr>
          <w:rFonts w:ascii="仿宋_GB2312" w:eastAsia="仿宋_GB2312" w:hint="eastAsia"/>
          <w:bCs/>
          <w:sz w:val="32"/>
          <w:szCs w:val="32"/>
        </w:rPr>
        <w:t>3.10</w:t>
      </w:r>
      <w:r>
        <w:rPr>
          <w:rFonts w:ascii="仿宋_GB2312" w:eastAsia="仿宋_GB2312" w:hint="eastAsia"/>
          <w:bCs/>
          <w:sz w:val="32"/>
          <w:szCs w:val="32"/>
        </w:rPr>
        <w:t>万元，增加了</w:t>
      </w:r>
      <w:r>
        <w:rPr>
          <w:rFonts w:ascii="仿宋_GB2312" w:eastAsia="仿宋_GB2312" w:hint="eastAsia"/>
          <w:bCs/>
          <w:sz w:val="32"/>
          <w:szCs w:val="32"/>
        </w:rPr>
        <w:t>4.45</w:t>
      </w:r>
      <w:r>
        <w:rPr>
          <w:rFonts w:ascii="仿宋_GB2312" w:eastAsia="仿宋_GB2312" w:hint="eastAsia"/>
          <w:bCs/>
          <w:sz w:val="32"/>
          <w:szCs w:val="32"/>
        </w:rPr>
        <w:t>万元，增长了</w:t>
      </w:r>
      <w:r>
        <w:rPr>
          <w:rFonts w:ascii="仿宋_GB2312" w:eastAsia="仿宋_GB2312" w:hint="eastAsia"/>
          <w:bCs/>
          <w:sz w:val="32"/>
          <w:szCs w:val="32"/>
        </w:rPr>
        <w:t>143.74%</w:t>
      </w:r>
      <w:r>
        <w:rPr>
          <w:rFonts w:ascii="仿宋_GB2312" w:eastAsia="仿宋_GB2312" w:hint="eastAsia"/>
          <w:bCs/>
          <w:sz w:val="32"/>
          <w:szCs w:val="32"/>
        </w:rPr>
        <w:t>，增长原因</w:t>
      </w:r>
      <w:r>
        <w:rPr>
          <w:rFonts w:ascii="仿宋_GB2312" w:eastAsia="仿宋_GB2312" w:hint="eastAsia"/>
          <w:bCs/>
          <w:sz w:val="32"/>
          <w:szCs w:val="32"/>
        </w:rPr>
        <w:t>2021</w:t>
      </w:r>
      <w:r>
        <w:rPr>
          <w:rFonts w:ascii="仿宋_GB2312" w:eastAsia="仿宋_GB2312" w:hint="eastAsia"/>
          <w:bCs/>
          <w:sz w:val="32"/>
          <w:szCs w:val="32"/>
        </w:rPr>
        <w:t>年新招</w:t>
      </w:r>
      <w:proofErr w:type="gramStart"/>
      <w:r>
        <w:rPr>
          <w:rFonts w:ascii="仿宋_GB2312" w:eastAsia="仿宋_GB2312" w:hint="eastAsia"/>
          <w:bCs/>
          <w:sz w:val="32"/>
          <w:szCs w:val="32"/>
        </w:rPr>
        <w:t>录大量</w:t>
      </w:r>
      <w:proofErr w:type="gramEnd"/>
      <w:r>
        <w:rPr>
          <w:rFonts w:ascii="仿宋_GB2312" w:eastAsia="仿宋_GB2312" w:hint="eastAsia"/>
          <w:bCs/>
          <w:sz w:val="32"/>
          <w:szCs w:val="32"/>
        </w:rPr>
        <w:t>警务辅助人员，培训费较大。</w:t>
      </w:r>
    </w:p>
    <w:p w:rsidR="00580184" w:rsidRDefault="00A80005">
      <w:pPr>
        <w:snapToGrid w:val="0"/>
        <w:spacing w:line="360" w:lineRule="auto"/>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w:t>
      </w:r>
      <w:r>
        <w:rPr>
          <w:rFonts w:ascii="Times New Roman" w:eastAsia="仿宋_GB2312" w:hAnsi="Times New Roman" w:hint="eastAsia"/>
          <w:b/>
          <w:bCs/>
          <w:sz w:val="32"/>
          <w:szCs w:val="32"/>
        </w:rPr>
        <w:t>三</w:t>
      </w:r>
      <w:r>
        <w:rPr>
          <w:rFonts w:ascii="Times New Roman" w:eastAsia="仿宋_GB2312" w:hAnsi="Times New Roman"/>
          <w:b/>
          <w:bCs/>
          <w:sz w:val="32"/>
          <w:szCs w:val="32"/>
        </w:rPr>
        <w:t>）财政资金</w:t>
      </w:r>
      <w:r>
        <w:rPr>
          <w:rFonts w:ascii="Times New Roman" w:eastAsia="仿宋_GB2312" w:hAnsi="Times New Roman" w:hint="eastAsia"/>
          <w:b/>
          <w:bCs/>
          <w:sz w:val="32"/>
          <w:szCs w:val="32"/>
        </w:rPr>
        <w:t>结转结余</w:t>
      </w:r>
      <w:r>
        <w:rPr>
          <w:rFonts w:ascii="Times New Roman" w:eastAsia="仿宋_GB2312" w:hAnsi="Times New Roman"/>
          <w:b/>
          <w:bCs/>
          <w:sz w:val="32"/>
          <w:szCs w:val="32"/>
        </w:rPr>
        <w:t>情况</w:t>
      </w:r>
    </w:p>
    <w:p w:rsidR="00580184" w:rsidRDefault="00A80005">
      <w:pPr>
        <w:snapToGrid w:val="0"/>
        <w:spacing w:line="360" w:lineRule="auto"/>
        <w:ind w:firstLineChars="200" w:firstLine="640"/>
        <w:rPr>
          <w:rFonts w:ascii="仿宋_GB2312" w:eastAsia="仿宋_GB2312"/>
          <w:bCs/>
          <w:sz w:val="32"/>
          <w:szCs w:val="32"/>
        </w:rPr>
      </w:pPr>
      <w:r>
        <w:rPr>
          <w:rFonts w:ascii="仿宋_GB2312" w:eastAsia="仿宋_GB2312" w:hint="eastAsia"/>
          <w:bCs/>
          <w:sz w:val="32"/>
          <w:szCs w:val="32"/>
        </w:rPr>
        <w:t>盐边县公安局</w:t>
      </w:r>
      <w:r>
        <w:rPr>
          <w:rFonts w:ascii="仿宋_GB2312" w:eastAsia="仿宋_GB2312" w:hint="eastAsia"/>
          <w:bCs/>
          <w:sz w:val="32"/>
          <w:szCs w:val="32"/>
        </w:rPr>
        <w:t>2021</w:t>
      </w:r>
      <w:r>
        <w:rPr>
          <w:rFonts w:ascii="仿宋_GB2312" w:eastAsia="仿宋_GB2312" w:hint="eastAsia"/>
          <w:bCs/>
          <w:sz w:val="32"/>
          <w:szCs w:val="32"/>
        </w:rPr>
        <w:t>年无结转和结余。</w:t>
      </w:r>
    </w:p>
    <w:p w:rsidR="00580184" w:rsidRDefault="00A80005">
      <w:pPr>
        <w:widowControl/>
        <w:adjustRightInd w:val="0"/>
        <w:snapToGrid w:val="0"/>
        <w:spacing w:line="360" w:lineRule="auto"/>
        <w:ind w:firstLineChars="200" w:firstLine="640"/>
        <w:contextualSpacing/>
        <w:jc w:val="left"/>
        <w:rPr>
          <w:rFonts w:ascii="Times New Roman" w:eastAsia="黑体" w:hAnsi="Times New Roman"/>
          <w:color w:val="000000"/>
          <w:sz w:val="32"/>
          <w:szCs w:val="32"/>
        </w:rPr>
      </w:pPr>
      <w:r>
        <w:rPr>
          <w:rFonts w:ascii="Times New Roman" w:eastAsia="黑体" w:hAnsi="Times New Roman"/>
          <w:color w:val="000000"/>
          <w:sz w:val="32"/>
          <w:szCs w:val="32"/>
        </w:rPr>
        <w:t>三、部门预算绩效管理情况</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（一）部门预算绩效管理</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hint="eastAsia"/>
          <w:b/>
          <w:bCs/>
          <w:color w:val="000000"/>
          <w:sz w:val="32"/>
          <w:szCs w:val="32"/>
        </w:rPr>
        <w:t>1.</w:t>
      </w:r>
      <w:r>
        <w:rPr>
          <w:rFonts w:ascii="Times New Roman" w:eastAsia="仿宋_GB2312" w:hAnsi="Times New Roman" w:hint="eastAsia"/>
          <w:b/>
          <w:bCs/>
          <w:color w:val="000000"/>
          <w:sz w:val="32"/>
          <w:szCs w:val="32"/>
        </w:rPr>
        <w:t>绩效目标制定</w:t>
      </w:r>
    </w:p>
    <w:p w:rsidR="00580184" w:rsidRDefault="00A80005">
      <w:pPr>
        <w:widowControl/>
        <w:adjustRightInd w:val="0"/>
        <w:snapToGrid w:val="0"/>
        <w:spacing w:line="360" w:lineRule="auto"/>
        <w:ind w:firstLineChars="200" w:firstLine="640"/>
        <w:contextualSpacing/>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2021</w:t>
      </w:r>
      <w:r>
        <w:rPr>
          <w:rFonts w:ascii="Times New Roman" w:eastAsia="仿宋_GB2312" w:hAnsi="Times New Roman" w:hint="eastAsia"/>
          <w:color w:val="000000"/>
          <w:sz w:val="32"/>
          <w:szCs w:val="32"/>
        </w:rPr>
        <w:t>年，盐边县公安局继续按照统筹兼顾、厉行节约、讲求绩效、收支平衡的原则，严格落实《预算法》及省、市、县绩效管理工作的有关规定编制了部门预算。进一步规范财政资金的管理，强化财政支出绩效理念，提升部门责任意识，提高资金使用效率，促进公安工作又快又好的发展。全年支出基本做到了按预算执行，既保障了干部职工工资及对个人和家庭补助支出、日常公用经费等刚性支出，又围绕中心，服务大局，完成各项绩效目标。</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hint="eastAsia"/>
          <w:b/>
          <w:bCs/>
          <w:color w:val="000000"/>
          <w:sz w:val="32"/>
          <w:szCs w:val="32"/>
        </w:rPr>
        <w:t>2.</w:t>
      </w:r>
      <w:r>
        <w:rPr>
          <w:rFonts w:ascii="Times New Roman" w:eastAsia="仿宋_GB2312" w:hAnsi="Times New Roman" w:hint="eastAsia"/>
          <w:b/>
          <w:bCs/>
          <w:color w:val="000000"/>
          <w:sz w:val="32"/>
          <w:szCs w:val="32"/>
        </w:rPr>
        <w:t>绩效目标执行情况</w:t>
      </w:r>
    </w:p>
    <w:p w:rsidR="00580184" w:rsidRDefault="00A80005">
      <w:pPr>
        <w:snapToGrid w:val="0"/>
        <w:spacing w:line="360" w:lineRule="auto"/>
        <w:ind w:firstLineChars="200" w:firstLine="640"/>
        <w:rPr>
          <w:rFonts w:ascii="仿宋_GB2312" w:eastAsia="仿宋_GB2312" w:hAnsi="仿宋"/>
          <w:color w:val="000000"/>
          <w:sz w:val="32"/>
          <w:szCs w:val="32"/>
        </w:rPr>
      </w:pPr>
      <w:r>
        <w:rPr>
          <w:rFonts w:ascii="Times New Roman" w:eastAsia="仿宋_GB2312" w:hAnsi="Times New Roman" w:hint="eastAsia"/>
          <w:color w:val="000000"/>
          <w:sz w:val="32"/>
          <w:szCs w:val="32"/>
        </w:rPr>
        <w:t>盐边县公安局</w:t>
      </w:r>
      <w:r>
        <w:rPr>
          <w:rFonts w:ascii="Times New Roman" w:eastAsia="仿宋_GB2312" w:hAnsi="Times New Roman" w:hint="eastAsia"/>
          <w:color w:val="000000"/>
          <w:sz w:val="32"/>
          <w:szCs w:val="32"/>
        </w:rPr>
        <w:t>2021</w:t>
      </w:r>
      <w:r>
        <w:rPr>
          <w:rFonts w:ascii="Times New Roman" w:eastAsia="仿宋_GB2312" w:hAnsi="Times New Roman" w:hint="eastAsia"/>
          <w:color w:val="000000"/>
          <w:sz w:val="32"/>
          <w:szCs w:val="32"/>
        </w:rPr>
        <w:t>年度全年资金拨付和使用均按计划进度完</w:t>
      </w:r>
      <w:r>
        <w:rPr>
          <w:rFonts w:ascii="Times New Roman" w:eastAsia="仿宋_GB2312" w:hAnsi="Times New Roman" w:hint="eastAsia"/>
          <w:color w:val="000000"/>
          <w:sz w:val="32"/>
          <w:szCs w:val="32"/>
        </w:rPr>
        <w:lastRenderedPageBreak/>
        <w:t>成，全年经费的拨付和使用均及时、合理</w:t>
      </w:r>
      <w:r>
        <w:rPr>
          <w:rFonts w:ascii="Times New Roman" w:eastAsia="仿宋_GB2312" w:hAnsi="Times New Roman" w:hint="eastAsia"/>
          <w:color w:val="000000"/>
          <w:sz w:val="32"/>
          <w:szCs w:val="32"/>
        </w:rPr>
        <w:t>，</w:t>
      </w:r>
      <w:r>
        <w:rPr>
          <w:rFonts w:ascii="仿宋_GB2312" w:eastAsia="仿宋_GB2312" w:hAnsi="仿宋" w:hint="eastAsia"/>
          <w:color w:val="000000"/>
          <w:sz w:val="32"/>
          <w:szCs w:val="32"/>
        </w:rPr>
        <w:t>按照项目资金管理办法实行专款专用，</w:t>
      </w:r>
      <w:r>
        <w:rPr>
          <w:rFonts w:ascii="Times New Roman" w:eastAsia="仿宋_GB2312" w:hAnsi="Times New Roman" w:hint="eastAsia"/>
          <w:color w:val="000000"/>
          <w:sz w:val="32"/>
          <w:szCs w:val="32"/>
        </w:rPr>
        <w:t>未发生因经费影响工作的情况。</w:t>
      </w:r>
      <w:r>
        <w:rPr>
          <w:rFonts w:ascii="仿宋_GB2312" w:eastAsia="仿宋_GB2312" w:hAnsi="仿宋" w:hint="eastAsia"/>
          <w:color w:val="000000"/>
          <w:sz w:val="32"/>
          <w:szCs w:val="32"/>
        </w:rPr>
        <w:t>坚决执行国家有关法律、法规和财务规章制度，厉行节约，制止奢侈浪费，量入为出，保证重点，兼顾一般，严格专款专用，防止了截留、挤占、挪用等问题发生，确保资金安全、规范、有效使用。</w:t>
      </w:r>
    </w:p>
    <w:p w:rsidR="00580184" w:rsidRDefault="00A80005">
      <w:pPr>
        <w:snapToGrid w:val="0"/>
        <w:spacing w:line="360" w:lineRule="auto"/>
        <w:ind w:firstLineChars="200" w:firstLine="643"/>
        <w:rPr>
          <w:rFonts w:ascii="Times New Roman" w:eastAsia="仿宋_GB2312" w:hAnsi="Times New Roman"/>
          <w:b/>
          <w:bCs/>
          <w:color w:val="000000"/>
          <w:sz w:val="32"/>
          <w:szCs w:val="32"/>
        </w:rPr>
      </w:pPr>
      <w:r>
        <w:rPr>
          <w:rFonts w:ascii="Times New Roman" w:eastAsia="仿宋_GB2312" w:hAnsi="Times New Roman" w:hint="eastAsia"/>
          <w:b/>
          <w:bCs/>
          <w:color w:val="000000"/>
          <w:sz w:val="32"/>
          <w:szCs w:val="32"/>
        </w:rPr>
        <w:t>（</w:t>
      </w:r>
      <w:r>
        <w:rPr>
          <w:rFonts w:ascii="Times New Roman" w:eastAsia="仿宋_GB2312" w:hAnsi="Times New Roman" w:hint="eastAsia"/>
          <w:b/>
          <w:bCs/>
          <w:color w:val="000000"/>
          <w:sz w:val="32"/>
          <w:szCs w:val="32"/>
        </w:rPr>
        <w:t>1</w:t>
      </w:r>
      <w:r>
        <w:rPr>
          <w:rFonts w:ascii="Times New Roman" w:eastAsia="仿宋_GB2312" w:hAnsi="Times New Roman" w:hint="eastAsia"/>
          <w:b/>
          <w:bCs/>
          <w:color w:val="000000"/>
          <w:sz w:val="32"/>
          <w:szCs w:val="32"/>
        </w:rPr>
        <w:t>）人员类</w:t>
      </w:r>
    </w:p>
    <w:p w:rsidR="00580184" w:rsidRDefault="00A80005">
      <w:pPr>
        <w:snapToGrid w:val="0"/>
        <w:spacing w:line="360" w:lineRule="auto"/>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2021</w:t>
      </w:r>
      <w:r>
        <w:rPr>
          <w:rFonts w:ascii="仿宋_GB2312" w:eastAsia="仿宋_GB2312" w:hAnsi="仿宋" w:hint="eastAsia"/>
          <w:color w:val="000000"/>
          <w:sz w:val="32"/>
          <w:szCs w:val="32"/>
        </w:rPr>
        <w:t>年度</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使用一般公共预算财政拨款安排的职工工资支出、住房公积金支出等基本支出保障有力，盐边县公安局未将工资福利支出等大平台指标</w:t>
      </w:r>
      <w:r w:rsidR="008F503C">
        <w:rPr>
          <w:rFonts w:ascii="仿宋_GB2312" w:eastAsia="仿宋_GB2312" w:hAnsi="仿宋" w:hint="eastAsia"/>
          <w:color w:val="000000"/>
          <w:sz w:val="32"/>
          <w:szCs w:val="32"/>
        </w:rPr>
        <w:t>挪作他用</w:t>
      </w:r>
      <w:r>
        <w:rPr>
          <w:rFonts w:ascii="仿宋_GB2312" w:eastAsia="仿宋_GB2312" w:hAnsi="仿宋" w:hint="eastAsia"/>
          <w:color w:val="000000"/>
          <w:sz w:val="32"/>
          <w:szCs w:val="32"/>
        </w:rPr>
        <w:t>，确保全年平稳保障职工工资支出，维持基本行政运转。</w:t>
      </w:r>
    </w:p>
    <w:p w:rsidR="00580184" w:rsidRDefault="00A80005">
      <w:pPr>
        <w:snapToGrid w:val="0"/>
        <w:spacing w:line="360" w:lineRule="auto"/>
        <w:ind w:firstLineChars="200" w:firstLine="640"/>
        <w:rPr>
          <w:rFonts w:ascii="Times New Roman" w:eastAsia="仿宋_GB2312" w:hAnsi="Times New Roman"/>
          <w:color w:val="000000"/>
          <w:sz w:val="32"/>
          <w:szCs w:val="32"/>
        </w:rPr>
      </w:pPr>
      <w:r>
        <w:rPr>
          <w:rFonts w:ascii="仿宋_GB2312" w:eastAsia="仿宋_GB2312" w:hAnsi="仿宋" w:hint="eastAsia"/>
          <w:color w:val="000000"/>
          <w:sz w:val="32"/>
          <w:szCs w:val="32"/>
        </w:rPr>
        <w:t>人员经费支出</w:t>
      </w:r>
      <w:r>
        <w:rPr>
          <w:rFonts w:ascii="仿宋_GB2312" w:eastAsia="仿宋_GB2312" w:hAnsi="仿宋" w:hint="eastAsia"/>
          <w:color w:val="000000"/>
          <w:sz w:val="32"/>
          <w:szCs w:val="32"/>
        </w:rPr>
        <w:t>5429.80</w:t>
      </w:r>
      <w:r>
        <w:rPr>
          <w:rFonts w:ascii="仿宋_GB2312" w:eastAsia="仿宋_GB2312" w:hAnsi="仿宋" w:hint="eastAsia"/>
          <w:color w:val="000000"/>
          <w:sz w:val="32"/>
          <w:szCs w:val="32"/>
        </w:rPr>
        <w:t>万元，主要用于职工工资及福利待遇支出，</w:t>
      </w:r>
      <w:r>
        <w:rPr>
          <w:rFonts w:ascii="Times New Roman" w:eastAsia="仿宋_GB2312" w:hAnsi="Times New Roman" w:hint="eastAsia"/>
          <w:color w:val="000000"/>
          <w:sz w:val="32"/>
          <w:szCs w:val="32"/>
        </w:rPr>
        <w:t>干</w:t>
      </w:r>
      <w:r>
        <w:rPr>
          <w:rFonts w:ascii="Times New Roman" w:eastAsia="仿宋_GB2312" w:hAnsi="Times New Roman" w:hint="eastAsia"/>
          <w:color w:val="000000"/>
          <w:sz w:val="32"/>
          <w:szCs w:val="32"/>
        </w:rPr>
        <w:t>部职工工资及对个人和家庭补助支出足额按月及时进行拨付，预算执行率</w:t>
      </w:r>
      <w:r>
        <w:rPr>
          <w:rFonts w:ascii="Times New Roman" w:eastAsia="仿宋_GB2312" w:hAnsi="Times New Roman" w:hint="eastAsia"/>
          <w:color w:val="000000"/>
          <w:sz w:val="32"/>
          <w:szCs w:val="32"/>
        </w:rPr>
        <w:t>100%</w:t>
      </w:r>
      <w:r>
        <w:rPr>
          <w:rFonts w:ascii="Times New Roman" w:eastAsia="仿宋_GB2312" w:hAnsi="Times New Roman" w:hint="eastAsia"/>
          <w:color w:val="000000"/>
          <w:sz w:val="32"/>
          <w:szCs w:val="32"/>
        </w:rPr>
        <w:t>。</w:t>
      </w:r>
    </w:p>
    <w:p w:rsidR="00580184" w:rsidRDefault="00A80005">
      <w:pPr>
        <w:snapToGrid w:val="0"/>
        <w:spacing w:line="360" w:lineRule="auto"/>
        <w:ind w:firstLineChars="200" w:firstLine="643"/>
        <w:rPr>
          <w:rFonts w:ascii="Times New Roman" w:eastAsia="仿宋_GB2312" w:hAnsi="Times New Roman"/>
          <w:b/>
          <w:bCs/>
          <w:color w:val="000000"/>
          <w:sz w:val="32"/>
          <w:szCs w:val="32"/>
        </w:rPr>
      </w:pPr>
      <w:r>
        <w:rPr>
          <w:rFonts w:ascii="Times New Roman" w:eastAsia="仿宋_GB2312" w:hAnsi="Times New Roman" w:hint="eastAsia"/>
          <w:b/>
          <w:bCs/>
          <w:color w:val="000000"/>
          <w:sz w:val="32"/>
          <w:szCs w:val="32"/>
        </w:rPr>
        <w:t>（</w:t>
      </w:r>
      <w:r>
        <w:rPr>
          <w:rFonts w:ascii="Times New Roman" w:eastAsia="仿宋_GB2312" w:hAnsi="Times New Roman" w:hint="eastAsia"/>
          <w:b/>
          <w:bCs/>
          <w:color w:val="000000"/>
          <w:sz w:val="32"/>
          <w:szCs w:val="32"/>
        </w:rPr>
        <w:t>2</w:t>
      </w:r>
      <w:r>
        <w:rPr>
          <w:rFonts w:ascii="Times New Roman" w:eastAsia="仿宋_GB2312" w:hAnsi="Times New Roman" w:hint="eastAsia"/>
          <w:b/>
          <w:bCs/>
          <w:color w:val="000000"/>
          <w:sz w:val="32"/>
          <w:szCs w:val="32"/>
        </w:rPr>
        <w:t>）运转类</w:t>
      </w:r>
    </w:p>
    <w:p w:rsidR="00580184" w:rsidRDefault="00A80005">
      <w:pPr>
        <w:snapToGrid w:val="0"/>
        <w:spacing w:line="360" w:lineRule="auto"/>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2021</w:t>
      </w:r>
      <w:r>
        <w:rPr>
          <w:rFonts w:ascii="仿宋_GB2312" w:eastAsia="仿宋_GB2312" w:hAnsi="仿宋" w:hint="eastAsia"/>
          <w:color w:val="000000"/>
          <w:sz w:val="32"/>
          <w:szCs w:val="32"/>
        </w:rPr>
        <w:t>年度</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盐边县公安局在履行一般行政管理职能、维持机关日常运转而开支的机关运行经费呈下降趋势，全局厉行节约，杜绝各类非</w:t>
      </w:r>
      <w:proofErr w:type="gramStart"/>
      <w:r>
        <w:rPr>
          <w:rFonts w:ascii="仿宋_GB2312" w:eastAsia="仿宋_GB2312" w:hAnsi="仿宋" w:hint="eastAsia"/>
          <w:color w:val="000000"/>
          <w:sz w:val="32"/>
          <w:szCs w:val="32"/>
        </w:rPr>
        <w:t>必要业务</w:t>
      </w:r>
      <w:proofErr w:type="gramEnd"/>
      <w:r>
        <w:rPr>
          <w:rFonts w:ascii="仿宋_GB2312" w:eastAsia="仿宋_GB2312" w:hAnsi="仿宋" w:hint="eastAsia"/>
          <w:color w:val="000000"/>
          <w:sz w:val="32"/>
          <w:szCs w:val="32"/>
        </w:rPr>
        <w:t>培训及差旅费支出；办公设备维护、耗材选购均货比三家，注重性价比，通过采取多种措施，切实严控各类公用经费支出。</w:t>
      </w:r>
    </w:p>
    <w:p w:rsidR="00580184" w:rsidRDefault="00A80005">
      <w:pPr>
        <w:snapToGrid w:val="0"/>
        <w:spacing w:line="360" w:lineRule="auto"/>
        <w:ind w:firstLineChars="200" w:firstLine="640"/>
        <w:rPr>
          <w:rFonts w:ascii="Times New Roman" w:eastAsia="仿宋_GB2312" w:hAnsi="Times New Roman"/>
          <w:color w:val="000000"/>
          <w:sz w:val="32"/>
          <w:szCs w:val="32"/>
        </w:rPr>
      </w:pPr>
      <w:r>
        <w:rPr>
          <w:rFonts w:ascii="仿宋_GB2312" w:eastAsia="仿宋_GB2312" w:hAnsi="仿宋" w:hint="eastAsia"/>
          <w:color w:val="000000"/>
          <w:sz w:val="32"/>
          <w:szCs w:val="32"/>
        </w:rPr>
        <w:t>公用经费支出</w:t>
      </w:r>
      <w:r>
        <w:rPr>
          <w:rFonts w:ascii="仿宋_GB2312" w:eastAsia="仿宋_GB2312" w:hAnsi="仿宋" w:hint="eastAsia"/>
          <w:color w:val="000000"/>
          <w:sz w:val="32"/>
          <w:szCs w:val="32"/>
        </w:rPr>
        <w:t>889.76</w:t>
      </w:r>
      <w:r>
        <w:rPr>
          <w:rFonts w:ascii="仿宋_GB2312" w:eastAsia="仿宋_GB2312" w:hAnsi="仿宋" w:hint="eastAsia"/>
          <w:color w:val="000000"/>
          <w:sz w:val="32"/>
          <w:szCs w:val="32"/>
        </w:rPr>
        <w:t>万元，主要用于办公费、印刷费、水电费、车辆运行及维护费、差旅费、维修（护）费等日常公用经费，盐边</w:t>
      </w:r>
      <w:r>
        <w:rPr>
          <w:rFonts w:ascii="仿宋_GB2312" w:eastAsia="仿宋_GB2312" w:hAnsi="仿宋" w:hint="eastAsia"/>
          <w:color w:val="000000"/>
          <w:sz w:val="32"/>
          <w:szCs w:val="32"/>
        </w:rPr>
        <w:lastRenderedPageBreak/>
        <w:t>县公安局严格按照资金用途申报、使用资金，均已足额按时支付，有力保障了公安业务的顺利开展，预算执行率</w:t>
      </w:r>
      <w:r>
        <w:rPr>
          <w:rFonts w:ascii="仿宋_GB2312" w:eastAsia="仿宋_GB2312" w:hAnsi="仿宋" w:hint="eastAsia"/>
          <w:color w:val="000000"/>
          <w:sz w:val="32"/>
          <w:szCs w:val="32"/>
        </w:rPr>
        <w:t>100%</w:t>
      </w:r>
      <w:r>
        <w:rPr>
          <w:rFonts w:ascii="仿宋_GB2312" w:eastAsia="仿宋_GB2312" w:hAnsi="仿宋" w:hint="eastAsia"/>
          <w:color w:val="000000"/>
          <w:sz w:val="32"/>
          <w:szCs w:val="32"/>
        </w:rPr>
        <w:t>。</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hint="eastAsia"/>
          <w:b/>
          <w:bCs/>
          <w:color w:val="000000"/>
          <w:sz w:val="32"/>
          <w:szCs w:val="32"/>
        </w:rPr>
        <w:t>（</w:t>
      </w:r>
      <w:r>
        <w:rPr>
          <w:rFonts w:ascii="Times New Roman" w:eastAsia="仿宋_GB2312" w:hAnsi="Times New Roman" w:hint="eastAsia"/>
          <w:b/>
          <w:bCs/>
          <w:color w:val="000000"/>
          <w:sz w:val="32"/>
          <w:szCs w:val="32"/>
        </w:rPr>
        <w:t>3</w:t>
      </w:r>
      <w:r>
        <w:rPr>
          <w:rFonts w:ascii="Times New Roman" w:eastAsia="仿宋_GB2312" w:hAnsi="Times New Roman" w:hint="eastAsia"/>
          <w:b/>
          <w:bCs/>
          <w:color w:val="000000"/>
          <w:sz w:val="32"/>
          <w:szCs w:val="32"/>
        </w:rPr>
        <w:t>）特定目标类</w:t>
      </w:r>
    </w:p>
    <w:p w:rsidR="00580184" w:rsidRDefault="00A80005">
      <w:pPr>
        <w:widowControl/>
        <w:adjustRightInd w:val="0"/>
        <w:snapToGrid w:val="0"/>
        <w:spacing w:line="360" w:lineRule="auto"/>
        <w:ind w:firstLineChars="200" w:firstLine="640"/>
        <w:contextualSpacing/>
        <w:jc w:val="left"/>
        <w:rPr>
          <w:rFonts w:ascii="仿宋_GB2312" w:eastAsia="仿宋_GB2312" w:hAnsi="仿宋"/>
          <w:color w:val="000000"/>
          <w:sz w:val="32"/>
          <w:szCs w:val="32"/>
        </w:rPr>
      </w:pPr>
      <w:r>
        <w:rPr>
          <w:rFonts w:ascii="Times New Roman" w:eastAsia="仿宋_GB2312" w:hAnsi="Times New Roman" w:hint="eastAsia"/>
          <w:color w:val="000000"/>
          <w:sz w:val="32"/>
          <w:szCs w:val="32"/>
        </w:rPr>
        <w:t>2021</w:t>
      </w:r>
      <w:r>
        <w:rPr>
          <w:rFonts w:ascii="Times New Roman" w:eastAsia="仿宋_GB2312" w:hAnsi="Times New Roman" w:hint="eastAsia"/>
          <w:color w:val="000000"/>
          <w:sz w:val="32"/>
          <w:szCs w:val="32"/>
        </w:rPr>
        <w:t>年</w:t>
      </w:r>
      <w:r>
        <w:rPr>
          <w:rFonts w:ascii="仿宋_GB2312" w:eastAsia="仿宋_GB2312" w:hAnsi="仿宋" w:hint="eastAsia"/>
          <w:color w:val="000000"/>
          <w:sz w:val="32"/>
          <w:szCs w:val="32"/>
        </w:rPr>
        <w:t>项目支出</w:t>
      </w:r>
      <w:r>
        <w:rPr>
          <w:rFonts w:ascii="仿宋_GB2312" w:eastAsia="仿宋_GB2312" w:hAnsi="仿宋" w:hint="eastAsia"/>
          <w:color w:val="000000"/>
          <w:sz w:val="32"/>
          <w:szCs w:val="32"/>
        </w:rPr>
        <w:t>4731.94</w:t>
      </w:r>
      <w:r>
        <w:rPr>
          <w:rFonts w:ascii="仿宋_GB2312" w:eastAsia="仿宋_GB2312" w:hAnsi="仿宋" w:hint="eastAsia"/>
          <w:color w:val="000000"/>
          <w:sz w:val="32"/>
          <w:szCs w:val="32"/>
        </w:rPr>
        <w:t>万元，主要用于公安行政、刑事案件办理，禁毒宣传、打击违法犯罪，治安防范，网络电信诈骗，网络赌博，森林防灭火等公安业务，及公安业务技术用房建设、公安涉案财物中心建设、格萨拉禁毒教育基地建设等基本建设、信息网络建设等支出，预算执行率</w:t>
      </w:r>
      <w:r>
        <w:rPr>
          <w:rFonts w:ascii="仿宋_GB2312" w:eastAsia="仿宋_GB2312" w:hAnsi="仿宋" w:hint="eastAsia"/>
          <w:color w:val="000000"/>
          <w:sz w:val="32"/>
          <w:szCs w:val="32"/>
        </w:rPr>
        <w:t>10</w:t>
      </w:r>
      <w:r>
        <w:rPr>
          <w:rFonts w:ascii="仿宋_GB2312" w:eastAsia="仿宋_GB2312" w:hAnsi="仿宋" w:hint="eastAsia"/>
          <w:color w:val="000000"/>
          <w:sz w:val="32"/>
          <w:szCs w:val="32"/>
        </w:rPr>
        <w:t>0%</w:t>
      </w:r>
      <w:r>
        <w:rPr>
          <w:rFonts w:ascii="仿宋_GB2312" w:eastAsia="仿宋_GB2312" w:hAnsi="仿宋" w:hint="eastAsia"/>
          <w:color w:val="000000"/>
          <w:sz w:val="32"/>
          <w:szCs w:val="32"/>
        </w:rPr>
        <w:t>。</w:t>
      </w:r>
    </w:p>
    <w:p w:rsidR="00580184" w:rsidRDefault="00A80005">
      <w:pPr>
        <w:widowControl/>
        <w:adjustRightInd w:val="0"/>
        <w:snapToGrid w:val="0"/>
        <w:spacing w:line="360" w:lineRule="auto"/>
        <w:ind w:firstLineChars="200" w:firstLine="640"/>
        <w:contextualSpacing/>
        <w:jc w:val="left"/>
        <w:rPr>
          <w:rFonts w:ascii="仿宋_GB2312" w:eastAsia="仿宋_GB2312" w:hAnsi="仿宋"/>
          <w:color w:val="000000"/>
          <w:sz w:val="32"/>
          <w:szCs w:val="32"/>
        </w:rPr>
      </w:pPr>
      <w:r>
        <w:rPr>
          <w:rFonts w:ascii="仿宋_GB2312" w:eastAsia="仿宋_GB2312" w:hAnsi="仿宋" w:hint="eastAsia"/>
          <w:color w:val="000000"/>
          <w:sz w:val="32"/>
          <w:szCs w:val="32"/>
        </w:rPr>
        <w:t>2021</w:t>
      </w:r>
      <w:r>
        <w:rPr>
          <w:rFonts w:ascii="仿宋_GB2312" w:eastAsia="仿宋_GB2312" w:hAnsi="仿宋" w:hint="eastAsia"/>
          <w:color w:val="000000"/>
          <w:sz w:val="32"/>
          <w:szCs w:val="32"/>
        </w:rPr>
        <w:t>年无资金结余，资金结余了</w:t>
      </w:r>
      <w:r>
        <w:rPr>
          <w:rFonts w:ascii="仿宋_GB2312" w:eastAsia="仿宋_GB2312" w:hAnsi="仿宋" w:hint="eastAsia"/>
          <w:color w:val="000000"/>
          <w:sz w:val="32"/>
          <w:szCs w:val="32"/>
        </w:rPr>
        <w:t>0</w:t>
      </w:r>
      <w:r>
        <w:rPr>
          <w:rFonts w:ascii="仿宋_GB2312" w:eastAsia="仿宋_GB2312" w:hAnsi="仿宋" w:hint="eastAsia"/>
          <w:color w:val="000000"/>
          <w:sz w:val="32"/>
          <w:szCs w:val="32"/>
        </w:rPr>
        <w:t>元。</w:t>
      </w:r>
    </w:p>
    <w:p w:rsidR="00580184" w:rsidRDefault="00A80005">
      <w:pPr>
        <w:widowControl/>
        <w:adjustRightInd w:val="0"/>
        <w:snapToGrid w:val="0"/>
        <w:spacing w:line="360" w:lineRule="auto"/>
        <w:ind w:firstLineChars="200" w:firstLine="643"/>
        <w:contextualSpacing/>
        <w:jc w:val="left"/>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3.</w:t>
      </w:r>
      <w:r>
        <w:rPr>
          <w:rFonts w:ascii="仿宋_GB2312" w:eastAsia="仿宋_GB2312" w:hAnsi="仿宋_GB2312" w:cs="仿宋_GB2312" w:hint="eastAsia"/>
          <w:b/>
          <w:bCs/>
          <w:color w:val="000000"/>
          <w:sz w:val="32"/>
          <w:szCs w:val="32"/>
        </w:rPr>
        <w:t>绩效目标完成情况</w:t>
      </w:r>
    </w:p>
    <w:p w:rsidR="00580184" w:rsidRDefault="00A80005">
      <w:pPr>
        <w:widowControl/>
        <w:adjustRightInd w:val="0"/>
        <w:snapToGrid w:val="0"/>
        <w:spacing w:line="360" w:lineRule="auto"/>
        <w:ind w:firstLineChars="200" w:firstLine="640"/>
        <w:contextualSpacing/>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根据《盐边县公安局</w:t>
      </w:r>
      <w:r>
        <w:rPr>
          <w:rFonts w:ascii="仿宋_GB2312" w:eastAsia="仿宋_GB2312" w:hAnsi="仿宋_GB2312" w:cs="仿宋_GB2312" w:hint="eastAsia"/>
          <w:color w:val="000000"/>
          <w:sz w:val="32"/>
          <w:szCs w:val="32"/>
        </w:rPr>
        <w:t>2021</w:t>
      </w:r>
      <w:r>
        <w:rPr>
          <w:rFonts w:ascii="仿宋_GB2312" w:eastAsia="仿宋_GB2312" w:hAnsi="仿宋_GB2312" w:cs="仿宋_GB2312" w:hint="eastAsia"/>
          <w:color w:val="000000"/>
          <w:sz w:val="32"/>
          <w:szCs w:val="32"/>
        </w:rPr>
        <w:t>年部门预算整体绩效自评表》中的填列的指标，盐边县公安局共设置绩效目标</w:t>
      </w:r>
      <w:r>
        <w:rPr>
          <w:rFonts w:ascii="仿宋_GB2312" w:eastAsia="仿宋_GB2312" w:hAnsi="仿宋_GB2312" w:cs="仿宋_GB2312" w:hint="eastAsia"/>
          <w:color w:val="000000"/>
          <w:sz w:val="32"/>
          <w:szCs w:val="32"/>
        </w:rPr>
        <w:t>18</w:t>
      </w:r>
      <w:r>
        <w:rPr>
          <w:rFonts w:ascii="仿宋_GB2312" w:eastAsia="仿宋_GB2312" w:hAnsi="仿宋_GB2312" w:cs="仿宋_GB2312" w:hint="eastAsia"/>
          <w:color w:val="000000"/>
          <w:sz w:val="32"/>
          <w:szCs w:val="32"/>
        </w:rPr>
        <w:t>个，其中数量指标</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个，质量指标</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个，时效指标</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人，成本指标</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个，经济效益指标</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个，社会效益指标</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个，可持续影响指标</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个，满意度指标</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个。</w:t>
      </w:r>
      <w:r>
        <w:rPr>
          <w:rFonts w:ascii="仿宋_GB2312" w:eastAsia="仿宋_GB2312" w:hAnsi="仿宋_GB2312" w:cs="仿宋_GB2312" w:hint="eastAsia"/>
          <w:color w:val="000000"/>
          <w:sz w:val="32"/>
          <w:szCs w:val="32"/>
        </w:rPr>
        <w:t>2021</w:t>
      </w:r>
      <w:r>
        <w:rPr>
          <w:rFonts w:ascii="仿宋_GB2312" w:eastAsia="仿宋_GB2312" w:hAnsi="仿宋_GB2312" w:cs="仿宋_GB2312" w:hint="eastAsia"/>
          <w:color w:val="000000"/>
          <w:sz w:val="32"/>
          <w:szCs w:val="32"/>
        </w:rPr>
        <w:t>年全部完成。具体完成情况如下：</w:t>
      </w:r>
    </w:p>
    <w:p w:rsidR="00580184" w:rsidRDefault="00A80005">
      <w:pPr>
        <w:widowControl/>
        <w:shd w:val="clear" w:color="auto" w:fill="FFFFFF"/>
        <w:adjustRightInd w:val="0"/>
        <w:snapToGrid w:val="0"/>
        <w:spacing w:line="360" w:lineRule="auto"/>
        <w:ind w:firstLine="480"/>
        <w:jc w:val="left"/>
        <w:textAlignment w:val="baseline"/>
        <w:rPr>
          <w:rFonts w:ascii="仿宋_GB2312" w:eastAsia="仿宋_GB2312" w:hAnsi="仿宋_GB2312" w:cs="仿宋_GB2312"/>
          <w:b/>
          <w:color w:val="000000"/>
          <w:spacing w:val="-8"/>
          <w:sz w:val="32"/>
          <w:szCs w:val="32"/>
          <w:shd w:val="clear" w:color="auto" w:fill="FFFFFF"/>
        </w:rPr>
      </w:pPr>
      <w:r>
        <w:rPr>
          <w:rFonts w:ascii="仿宋_GB2312" w:eastAsia="仿宋_GB2312" w:hAnsi="仿宋_GB2312" w:cs="仿宋_GB2312" w:hint="eastAsia"/>
          <w:b/>
          <w:color w:val="000000"/>
          <w:spacing w:val="-8"/>
          <w:sz w:val="32"/>
          <w:szCs w:val="32"/>
          <w:shd w:val="clear" w:color="auto" w:fill="FFFFFF"/>
        </w:rPr>
        <w:t>（</w:t>
      </w:r>
      <w:r>
        <w:rPr>
          <w:rFonts w:ascii="仿宋_GB2312" w:eastAsia="仿宋_GB2312" w:hAnsi="仿宋_GB2312" w:cs="仿宋_GB2312" w:hint="eastAsia"/>
          <w:b/>
          <w:color w:val="000000"/>
          <w:spacing w:val="-8"/>
          <w:sz w:val="32"/>
          <w:szCs w:val="32"/>
          <w:shd w:val="clear" w:color="auto" w:fill="FFFFFF"/>
        </w:rPr>
        <w:t>1</w:t>
      </w:r>
      <w:r>
        <w:rPr>
          <w:rFonts w:ascii="仿宋_GB2312" w:eastAsia="仿宋_GB2312" w:hAnsi="仿宋_GB2312" w:cs="仿宋_GB2312" w:hint="eastAsia"/>
          <w:b/>
          <w:color w:val="000000"/>
          <w:spacing w:val="-8"/>
          <w:sz w:val="32"/>
          <w:szCs w:val="32"/>
          <w:shd w:val="clear" w:color="auto" w:fill="FFFFFF"/>
        </w:rPr>
        <w:t>）</w:t>
      </w:r>
      <w:r>
        <w:rPr>
          <w:rFonts w:ascii="仿宋_GB2312" w:eastAsia="仿宋_GB2312" w:hAnsi="仿宋_GB2312" w:cs="仿宋_GB2312" w:hint="eastAsia"/>
          <w:b/>
          <w:color w:val="000000"/>
          <w:spacing w:val="-8"/>
          <w:sz w:val="32"/>
          <w:szCs w:val="32"/>
          <w:shd w:val="clear" w:color="auto" w:fill="FFFFFF"/>
        </w:rPr>
        <w:t>强化忠诚使命，敢于担当，全力维护政治安全和社会稳定</w:t>
      </w:r>
    </w:p>
    <w:p w:rsidR="00580184" w:rsidRDefault="00A80005">
      <w:pPr>
        <w:adjustRightInd w:val="0"/>
        <w:snapToGrid w:val="0"/>
        <w:spacing w:line="360" w:lineRule="auto"/>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坚持把政治建警放在第一位，秉承情报引领，加强隐蔽战线斗争，建党</w:t>
      </w:r>
      <w:r>
        <w:rPr>
          <w:rFonts w:ascii="仿宋_GB2312" w:eastAsia="仿宋_GB2312" w:hAnsi="仿宋_GB2312" w:cs="仿宋_GB2312" w:hint="eastAsia"/>
          <w:color w:val="000000"/>
          <w:sz w:val="32"/>
          <w:szCs w:val="32"/>
        </w:rPr>
        <w:t>100</w:t>
      </w:r>
      <w:r>
        <w:rPr>
          <w:rFonts w:ascii="仿宋_GB2312" w:eastAsia="仿宋_GB2312" w:hAnsi="仿宋_GB2312" w:cs="仿宋_GB2312" w:hint="eastAsia"/>
          <w:color w:val="000000"/>
          <w:sz w:val="32"/>
          <w:szCs w:val="32"/>
        </w:rPr>
        <w:t>周年大庆安</w:t>
      </w:r>
      <w:proofErr w:type="gramStart"/>
      <w:r>
        <w:rPr>
          <w:rFonts w:ascii="仿宋_GB2312" w:eastAsia="仿宋_GB2312" w:hAnsi="仿宋_GB2312" w:cs="仿宋_GB2312" w:hint="eastAsia"/>
          <w:color w:val="000000"/>
          <w:sz w:val="32"/>
          <w:szCs w:val="32"/>
        </w:rPr>
        <w:t>保取得</w:t>
      </w:r>
      <w:proofErr w:type="gramEnd"/>
      <w:r>
        <w:rPr>
          <w:rFonts w:ascii="仿宋_GB2312" w:eastAsia="仿宋_GB2312" w:hAnsi="仿宋_GB2312" w:cs="仿宋_GB2312" w:hint="eastAsia"/>
          <w:color w:val="000000"/>
          <w:sz w:val="32"/>
          <w:szCs w:val="32"/>
        </w:rPr>
        <w:t>完胜，辖区社会政治安全稳定。</w:t>
      </w:r>
    </w:p>
    <w:p w:rsidR="00580184" w:rsidRDefault="00A80005">
      <w:pPr>
        <w:adjustRightInd w:val="0"/>
        <w:snapToGrid w:val="0"/>
        <w:spacing w:line="360" w:lineRule="auto"/>
        <w:ind w:firstLine="640"/>
        <w:rPr>
          <w:rFonts w:ascii="仿宋_GB2312" w:eastAsia="仿宋_GB2312" w:hAnsi="仿宋_GB2312" w:cs="仿宋_GB2312"/>
          <w:b/>
          <w:bCs/>
          <w:color w:val="000000"/>
          <w:kern w:val="0"/>
          <w:sz w:val="32"/>
          <w:szCs w:val="32"/>
          <w:shd w:val="clear" w:color="auto" w:fill="FFFFFF"/>
          <w:lang w:bidi="ar"/>
        </w:rPr>
      </w:pPr>
      <w:r>
        <w:rPr>
          <w:rFonts w:ascii="仿宋_GB2312" w:eastAsia="仿宋_GB2312" w:hAnsi="仿宋_GB2312" w:cs="仿宋_GB2312" w:hint="eastAsia"/>
          <w:b/>
          <w:bCs/>
          <w:color w:val="000000"/>
          <w:kern w:val="0"/>
          <w:sz w:val="32"/>
          <w:szCs w:val="32"/>
          <w:shd w:val="clear" w:color="auto" w:fill="FFFFFF"/>
          <w:lang w:bidi="ar"/>
        </w:rPr>
        <w:t>（</w:t>
      </w:r>
      <w:r>
        <w:rPr>
          <w:rFonts w:ascii="仿宋_GB2312" w:eastAsia="仿宋_GB2312" w:hAnsi="仿宋_GB2312" w:cs="仿宋_GB2312" w:hint="eastAsia"/>
          <w:b/>
          <w:bCs/>
          <w:color w:val="000000"/>
          <w:kern w:val="0"/>
          <w:sz w:val="32"/>
          <w:szCs w:val="32"/>
          <w:shd w:val="clear" w:color="auto" w:fill="FFFFFF"/>
          <w:lang w:bidi="ar"/>
        </w:rPr>
        <w:t>2</w:t>
      </w:r>
      <w:r>
        <w:rPr>
          <w:rFonts w:ascii="仿宋_GB2312" w:eastAsia="仿宋_GB2312" w:hAnsi="仿宋_GB2312" w:cs="仿宋_GB2312" w:hint="eastAsia"/>
          <w:b/>
          <w:bCs/>
          <w:color w:val="000000"/>
          <w:kern w:val="0"/>
          <w:sz w:val="32"/>
          <w:szCs w:val="32"/>
          <w:shd w:val="clear" w:color="auto" w:fill="FFFFFF"/>
          <w:lang w:bidi="ar"/>
        </w:rPr>
        <w:t>）</w:t>
      </w:r>
      <w:r>
        <w:rPr>
          <w:rFonts w:ascii="仿宋_GB2312" w:eastAsia="仿宋_GB2312" w:hAnsi="仿宋_GB2312" w:cs="仿宋_GB2312" w:hint="eastAsia"/>
          <w:b/>
          <w:bCs/>
          <w:color w:val="000000"/>
          <w:kern w:val="0"/>
          <w:sz w:val="32"/>
          <w:szCs w:val="32"/>
          <w:shd w:val="clear" w:color="auto" w:fill="FFFFFF"/>
          <w:lang w:bidi="ar"/>
        </w:rPr>
        <w:t>坚持党建引领，创新驱动，促进业务工作提质增效</w:t>
      </w:r>
    </w:p>
    <w:p w:rsidR="00580184" w:rsidRDefault="00A80005">
      <w:pPr>
        <w:adjustRightInd w:val="0"/>
        <w:snapToGrid w:val="0"/>
        <w:spacing w:line="360" w:lineRule="auto"/>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sz w:val="32"/>
          <w:szCs w:val="32"/>
        </w:rPr>
        <w:t>坚持党建引领，全力推进基层党组织标准化规范化建设，</w:t>
      </w:r>
      <w:r>
        <w:rPr>
          <w:rFonts w:ascii="仿宋_GB2312" w:eastAsia="仿宋_GB2312" w:hAnsi="仿宋_GB2312" w:cs="仿宋_GB2312" w:hint="eastAsia"/>
          <w:color w:val="000000"/>
          <w:sz w:val="32"/>
          <w:szCs w:val="32"/>
          <w:shd w:val="clear" w:color="auto" w:fill="FFFFFF"/>
        </w:rPr>
        <w:t>以党建带队建、以</w:t>
      </w:r>
      <w:proofErr w:type="gramStart"/>
      <w:r>
        <w:rPr>
          <w:rFonts w:ascii="仿宋_GB2312" w:eastAsia="仿宋_GB2312" w:hAnsi="仿宋_GB2312" w:cs="仿宋_GB2312" w:hint="eastAsia"/>
          <w:color w:val="000000"/>
          <w:sz w:val="32"/>
          <w:szCs w:val="32"/>
          <w:shd w:val="clear" w:color="auto" w:fill="FFFFFF"/>
        </w:rPr>
        <w:t>队建促业务</w:t>
      </w:r>
      <w:proofErr w:type="gramEnd"/>
      <w:r>
        <w:rPr>
          <w:rFonts w:ascii="仿宋_GB2312" w:eastAsia="仿宋_GB2312" w:hAnsi="仿宋_GB2312" w:cs="仿宋_GB2312" w:hint="eastAsia"/>
          <w:color w:val="000000"/>
          <w:sz w:val="32"/>
          <w:szCs w:val="32"/>
        </w:rPr>
        <w:t>。</w:t>
      </w:r>
      <w:r>
        <w:rPr>
          <w:rFonts w:ascii="仿宋_GB2312" w:eastAsia="仿宋_GB2312" w:hAnsi="仿宋_GB2312" w:cs="仿宋_GB2312" w:hint="eastAsia"/>
          <w:b/>
          <w:color w:val="000000"/>
          <w:sz w:val="32"/>
          <w:szCs w:val="32"/>
        </w:rPr>
        <w:t>全力开展党建标准化规范化建设。</w:t>
      </w:r>
      <w:r>
        <w:rPr>
          <w:rFonts w:ascii="仿宋_GB2312" w:eastAsia="仿宋_GB2312" w:hAnsi="仿宋_GB2312" w:cs="仿宋_GB2312" w:hint="eastAsia"/>
          <w:color w:val="000000"/>
          <w:sz w:val="32"/>
          <w:szCs w:val="32"/>
        </w:rPr>
        <w:t>制定</w:t>
      </w:r>
      <w:r>
        <w:rPr>
          <w:rFonts w:ascii="仿宋_GB2312" w:eastAsia="仿宋_GB2312" w:hAnsi="仿宋_GB2312" w:cs="仿宋_GB2312" w:hint="eastAsia"/>
          <w:color w:val="000000"/>
          <w:sz w:val="32"/>
          <w:szCs w:val="32"/>
        </w:rPr>
        <w:lastRenderedPageBreak/>
        <w:t>《盐边县公安局党支部标准化建设工作规范》，细化工作标准，组织开展党务学习培训、党建专题讲座，全局各支部规范落实“三会一课”，坚持每周通报党建工作情况，推动工作落实。严把党员“入口关”，全年发展正式党员</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人、预备党员</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人、组织</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人参加入党积极分子培训。</w:t>
      </w:r>
      <w:r>
        <w:rPr>
          <w:rFonts w:ascii="仿宋_GB2312" w:eastAsia="仿宋_GB2312" w:hAnsi="仿宋_GB2312" w:cs="仿宋_GB2312" w:hint="eastAsia"/>
          <w:b/>
          <w:color w:val="000000"/>
          <w:sz w:val="32"/>
          <w:szCs w:val="32"/>
        </w:rPr>
        <w:t>全力</w:t>
      </w:r>
      <w:proofErr w:type="gramStart"/>
      <w:r>
        <w:rPr>
          <w:rFonts w:ascii="仿宋_GB2312" w:eastAsia="仿宋_GB2312" w:hAnsi="仿宋_GB2312" w:cs="仿宋_GB2312" w:hint="eastAsia"/>
          <w:b/>
          <w:color w:val="000000"/>
          <w:sz w:val="32"/>
          <w:szCs w:val="32"/>
        </w:rPr>
        <w:t>抓好抓好</w:t>
      </w:r>
      <w:proofErr w:type="gramEnd"/>
      <w:r>
        <w:rPr>
          <w:rFonts w:ascii="仿宋_GB2312" w:eastAsia="仿宋_GB2312" w:hAnsi="仿宋_GB2312" w:cs="仿宋_GB2312" w:hint="eastAsia"/>
          <w:b/>
          <w:color w:val="000000"/>
          <w:sz w:val="32"/>
          <w:szCs w:val="32"/>
        </w:rPr>
        <w:t>党史学习教育。</w:t>
      </w:r>
      <w:r>
        <w:rPr>
          <w:rFonts w:ascii="仿宋_GB2312" w:eastAsia="仿宋_GB2312" w:hAnsi="仿宋_GB2312" w:cs="仿宋_GB2312" w:hint="eastAsia"/>
          <w:color w:val="000000"/>
          <w:sz w:val="32"/>
          <w:szCs w:val="32"/>
        </w:rPr>
        <w:t>将党史学习教育贯穿党建工作始终，通过开展党史宣讲、专题学习讨论等激励全警不忘初心、牢记使命，从党的百年伟大奋斗历程中汲取继续前进的智慧和力量。</w:t>
      </w:r>
      <w:r>
        <w:rPr>
          <w:rFonts w:ascii="仿宋_GB2312" w:eastAsia="仿宋_GB2312" w:hAnsi="仿宋_GB2312" w:cs="仿宋_GB2312" w:hint="eastAsia"/>
          <w:b/>
          <w:color w:val="000000"/>
          <w:kern w:val="0"/>
          <w:sz w:val="32"/>
          <w:szCs w:val="32"/>
        </w:rPr>
        <w:t>全力加强落实党风廉政建设。</w:t>
      </w:r>
      <w:r>
        <w:rPr>
          <w:rFonts w:ascii="仿宋_GB2312" w:eastAsia="仿宋_GB2312" w:hAnsi="仿宋_GB2312" w:cs="仿宋_GB2312" w:hint="eastAsia"/>
          <w:color w:val="000000"/>
          <w:kern w:val="0"/>
          <w:sz w:val="32"/>
          <w:szCs w:val="32"/>
        </w:rPr>
        <w:t>压实党风廉政建设责任，严格落实领导干部“一岗双责”，强化日常监</w:t>
      </w:r>
      <w:r>
        <w:rPr>
          <w:rFonts w:ascii="仿宋_GB2312" w:eastAsia="仿宋_GB2312" w:hAnsi="仿宋_GB2312" w:cs="仿宋_GB2312" w:hint="eastAsia"/>
          <w:color w:val="000000"/>
          <w:kern w:val="0"/>
          <w:sz w:val="32"/>
          <w:szCs w:val="32"/>
        </w:rPr>
        <w:t>督，实行半月、月、季通报督导检查情况，充分运用“四种形态”，</w:t>
      </w:r>
      <w:r>
        <w:rPr>
          <w:rFonts w:ascii="仿宋_GB2312" w:eastAsia="仿宋_GB2312" w:hAnsi="仿宋_GB2312" w:cs="仿宋_GB2312" w:hint="eastAsia"/>
          <w:color w:val="000000"/>
          <w:sz w:val="32"/>
          <w:szCs w:val="32"/>
        </w:rPr>
        <w:t>及时发现和纠正苗头性、倾向性问题，防微杜渐，</w:t>
      </w:r>
      <w:r>
        <w:rPr>
          <w:rFonts w:ascii="仿宋_GB2312" w:eastAsia="仿宋_GB2312" w:hAnsi="仿宋_GB2312" w:cs="仿宋_GB2312" w:hint="eastAsia"/>
          <w:color w:val="000000"/>
          <w:kern w:val="0"/>
          <w:sz w:val="32"/>
          <w:szCs w:val="32"/>
        </w:rPr>
        <w:t>不断改进工作作风。局领导每周驻点北部开展“三查五督四开展”各项工作，每周通报驻点工作情况，确保全局整体工作一体推进。</w:t>
      </w:r>
      <w:r>
        <w:rPr>
          <w:rFonts w:ascii="仿宋_GB2312" w:eastAsia="仿宋_GB2312" w:hAnsi="仿宋_GB2312" w:cs="仿宋_GB2312" w:hint="eastAsia"/>
          <w:color w:val="000000"/>
          <w:kern w:val="0"/>
          <w:sz w:val="32"/>
          <w:szCs w:val="32"/>
        </w:rPr>
        <w:t xml:space="preserve">          </w:t>
      </w:r>
    </w:p>
    <w:p w:rsidR="00580184" w:rsidRDefault="00A80005">
      <w:pPr>
        <w:adjustRightInd w:val="0"/>
        <w:snapToGrid w:val="0"/>
        <w:spacing w:line="360" w:lineRule="auto"/>
        <w:ind w:firstLineChars="200" w:firstLine="643"/>
        <w:jc w:val="left"/>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kern w:val="0"/>
          <w:sz w:val="32"/>
          <w:szCs w:val="32"/>
        </w:rPr>
        <w:t>（</w:t>
      </w:r>
      <w:r>
        <w:rPr>
          <w:rFonts w:ascii="仿宋_GB2312" w:eastAsia="仿宋_GB2312" w:hAnsi="仿宋_GB2312" w:cs="仿宋_GB2312" w:hint="eastAsia"/>
          <w:b/>
          <w:bCs/>
          <w:color w:val="000000"/>
          <w:kern w:val="0"/>
          <w:sz w:val="32"/>
          <w:szCs w:val="32"/>
        </w:rPr>
        <w:t>3</w:t>
      </w:r>
      <w:r>
        <w:rPr>
          <w:rFonts w:ascii="仿宋_GB2312" w:eastAsia="仿宋_GB2312" w:hAnsi="仿宋_GB2312" w:cs="仿宋_GB2312" w:hint="eastAsia"/>
          <w:b/>
          <w:bCs/>
          <w:color w:val="000000"/>
          <w:kern w:val="0"/>
          <w:sz w:val="32"/>
          <w:szCs w:val="32"/>
        </w:rPr>
        <w:t>）</w:t>
      </w:r>
      <w:r>
        <w:rPr>
          <w:rFonts w:ascii="仿宋_GB2312" w:eastAsia="仿宋_GB2312" w:hAnsi="仿宋_GB2312" w:cs="仿宋_GB2312" w:hint="eastAsia"/>
          <w:b/>
          <w:bCs/>
          <w:color w:val="000000"/>
          <w:sz w:val="32"/>
          <w:szCs w:val="32"/>
          <w:shd w:val="clear" w:color="auto" w:fill="FFFFFF"/>
        </w:rPr>
        <w:t>聚焦公安主业，打防并举，全力提升群众安全感和满意度</w:t>
      </w:r>
      <w:r>
        <w:rPr>
          <w:rFonts w:ascii="仿宋_GB2312" w:eastAsia="仿宋_GB2312" w:hAnsi="仿宋_GB2312" w:cs="仿宋_GB2312" w:hint="eastAsia"/>
          <w:b/>
          <w:bCs/>
          <w:color w:val="000000"/>
          <w:sz w:val="32"/>
          <w:szCs w:val="32"/>
          <w:shd w:val="clear" w:color="auto" w:fill="FFFFFF"/>
        </w:rPr>
        <w:t>。</w:t>
      </w:r>
      <w:r>
        <w:rPr>
          <w:rFonts w:ascii="仿宋_GB2312" w:eastAsia="仿宋_GB2312" w:hAnsi="仿宋_GB2312" w:cs="仿宋_GB2312" w:hint="eastAsia"/>
          <w:color w:val="000000"/>
          <w:sz w:val="32"/>
          <w:szCs w:val="32"/>
        </w:rPr>
        <w:t>以</w:t>
      </w:r>
      <w:r>
        <w:rPr>
          <w:rFonts w:ascii="仿宋_GB2312" w:eastAsia="仿宋_GB2312" w:hAnsi="仿宋_GB2312" w:cs="仿宋_GB2312" w:hint="eastAsia"/>
          <w:color w:val="000000"/>
          <w:kern w:val="32"/>
          <w:sz w:val="32"/>
          <w:szCs w:val="32"/>
        </w:rPr>
        <w:t>“护旗”“扫黑除恶”</w:t>
      </w:r>
      <w:r>
        <w:rPr>
          <w:rFonts w:ascii="仿宋_GB2312" w:eastAsia="仿宋_GB2312" w:hAnsi="仿宋_GB2312" w:cs="仿宋_GB2312" w:hint="eastAsia"/>
          <w:color w:val="000000"/>
          <w:kern w:val="32"/>
          <w:sz w:val="32"/>
          <w:szCs w:val="32"/>
        </w:rPr>
        <w:t xml:space="preserve"> </w:t>
      </w:r>
      <w:r>
        <w:rPr>
          <w:rFonts w:ascii="仿宋_GB2312" w:eastAsia="仿宋_GB2312" w:hAnsi="仿宋_GB2312" w:cs="仿宋_GB2312" w:hint="eastAsia"/>
          <w:color w:val="000000"/>
          <w:kern w:val="32"/>
          <w:sz w:val="32"/>
          <w:szCs w:val="32"/>
        </w:rPr>
        <w:t>“断卡行动”“破案大会战”“无诈社区”创建等专项行动为主线，深入开展毒品犯罪、</w:t>
      </w:r>
      <w:r>
        <w:rPr>
          <w:rFonts w:ascii="仿宋_GB2312" w:eastAsia="仿宋_GB2312" w:hAnsi="仿宋_GB2312" w:cs="仿宋_GB2312" w:hint="eastAsia"/>
          <w:color w:val="000000"/>
          <w:sz w:val="32"/>
          <w:szCs w:val="32"/>
        </w:rPr>
        <w:t>长江流域十年禁捕、森林草原防灭火等专项整治，落实“打、防、管、控、治”工作措施，抓好预防打击违法犯罪工作，全力确保社会治安大局稳定。</w:t>
      </w:r>
    </w:p>
    <w:p w:rsidR="00580184" w:rsidRDefault="00A80005">
      <w:pPr>
        <w:adjustRightInd w:val="0"/>
        <w:snapToGrid w:val="0"/>
        <w:spacing w:line="360" w:lineRule="auto"/>
        <w:ind w:firstLineChars="200" w:firstLine="643"/>
        <w:jc w:val="left"/>
        <w:rPr>
          <w:rFonts w:ascii="仿宋_GB2312" w:eastAsia="仿宋_GB2312" w:hAnsi="仿宋_GB2312" w:cs="仿宋_GB2312"/>
          <w:color w:val="000000"/>
          <w:spacing w:val="-10"/>
          <w:sz w:val="32"/>
          <w:szCs w:val="32"/>
        </w:rPr>
      </w:pPr>
      <w:r>
        <w:rPr>
          <w:rFonts w:ascii="仿宋_GB2312" w:eastAsia="仿宋_GB2312" w:hAnsi="仿宋_GB2312" w:cs="仿宋_GB2312" w:hint="eastAsia"/>
          <w:b/>
          <w:color w:val="000000"/>
          <w:sz w:val="32"/>
          <w:szCs w:val="32"/>
        </w:rPr>
        <w:t>严打违法犯罪。</w:t>
      </w:r>
      <w:r>
        <w:rPr>
          <w:rFonts w:ascii="仿宋_GB2312" w:eastAsia="仿宋_GB2312" w:hAnsi="仿宋_GB2312" w:cs="仿宋_GB2312" w:hint="eastAsia"/>
          <w:color w:val="000000"/>
          <w:kern w:val="32"/>
          <w:sz w:val="32"/>
          <w:szCs w:val="32"/>
        </w:rPr>
        <w:t>以“护旗”“扫黑除恶”</w:t>
      </w:r>
      <w:r>
        <w:rPr>
          <w:rFonts w:ascii="仿宋_GB2312" w:eastAsia="仿宋_GB2312" w:hAnsi="仿宋_GB2312" w:cs="仿宋_GB2312" w:hint="eastAsia"/>
          <w:color w:val="000000"/>
          <w:kern w:val="32"/>
          <w:sz w:val="32"/>
          <w:szCs w:val="32"/>
        </w:rPr>
        <w:t xml:space="preserve"> </w:t>
      </w:r>
      <w:r>
        <w:rPr>
          <w:rFonts w:ascii="仿宋_GB2312" w:eastAsia="仿宋_GB2312" w:hAnsi="仿宋_GB2312" w:cs="仿宋_GB2312" w:hint="eastAsia"/>
          <w:color w:val="000000"/>
          <w:kern w:val="32"/>
          <w:sz w:val="32"/>
          <w:szCs w:val="32"/>
        </w:rPr>
        <w:t>“断卡行动”“无诈社区”创建等专项行动为主线，严打违法犯罪行为</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今年</w:t>
      </w:r>
      <w:r>
        <w:rPr>
          <w:rFonts w:ascii="仿宋_GB2312" w:eastAsia="仿宋_GB2312" w:hAnsi="仿宋_GB2312" w:cs="仿宋_GB2312" w:hint="eastAsia"/>
          <w:sz w:val="32"/>
          <w:szCs w:val="32"/>
        </w:rPr>
        <w:t>1-12</w:t>
      </w:r>
      <w:r>
        <w:rPr>
          <w:rFonts w:ascii="仿宋_GB2312" w:eastAsia="仿宋_GB2312" w:hAnsi="仿宋_GB2312" w:cs="仿宋_GB2312" w:hint="eastAsia"/>
          <w:sz w:val="32"/>
          <w:szCs w:val="32"/>
        </w:rPr>
        <w:t>月，立刑事案件</w:t>
      </w:r>
      <w:r>
        <w:rPr>
          <w:rFonts w:ascii="仿宋_GB2312" w:eastAsia="仿宋_GB2312" w:hAnsi="仿宋_GB2312" w:cs="仿宋_GB2312" w:hint="eastAsia"/>
          <w:sz w:val="32"/>
          <w:szCs w:val="32"/>
        </w:rPr>
        <w:t>313</w:t>
      </w:r>
      <w:r>
        <w:rPr>
          <w:rFonts w:ascii="仿宋_GB2312" w:eastAsia="仿宋_GB2312" w:hAnsi="仿宋_GB2312" w:cs="仿宋_GB2312" w:hint="eastAsia"/>
          <w:sz w:val="32"/>
          <w:szCs w:val="32"/>
        </w:rPr>
        <w:t>起，破</w:t>
      </w:r>
      <w:r>
        <w:rPr>
          <w:rFonts w:ascii="仿宋_GB2312" w:eastAsia="仿宋_GB2312" w:hAnsi="仿宋_GB2312" w:cs="仿宋_GB2312" w:hint="eastAsia"/>
          <w:sz w:val="32"/>
          <w:szCs w:val="32"/>
        </w:rPr>
        <w:t>162</w:t>
      </w:r>
      <w:r>
        <w:rPr>
          <w:rFonts w:ascii="仿宋_GB2312" w:eastAsia="仿宋_GB2312" w:hAnsi="仿宋_GB2312" w:cs="仿宋_GB2312" w:hint="eastAsia"/>
          <w:sz w:val="32"/>
          <w:szCs w:val="32"/>
        </w:rPr>
        <w:t>起，破案率</w:t>
      </w:r>
      <w:r>
        <w:rPr>
          <w:rFonts w:ascii="仿宋_GB2312" w:eastAsia="仿宋_GB2312" w:hAnsi="仿宋_GB2312" w:cs="仿宋_GB2312" w:hint="eastAsia"/>
          <w:sz w:val="32"/>
          <w:szCs w:val="32"/>
        </w:rPr>
        <w:t>51.76%</w:t>
      </w:r>
      <w:r>
        <w:rPr>
          <w:rFonts w:ascii="仿宋_GB2312" w:eastAsia="仿宋_GB2312" w:hAnsi="仿宋_GB2312" w:cs="仿宋_GB2312" w:hint="eastAsia"/>
          <w:sz w:val="32"/>
          <w:szCs w:val="32"/>
        </w:rPr>
        <w:t>；抓获逃犯</w:t>
      </w:r>
      <w:r>
        <w:rPr>
          <w:rFonts w:ascii="仿宋_GB2312" w:eastAsia="仿宋_GB2312" w:hAnsi="仿宋_GB2312" w:cs="仿宋_GB2312" w:hint="eastAsia"/>
          <w:sz w:val="32"/>
          <w:szCs w:val="32"/>
        </w:rPr>
        <w:t>42</w:t>
      </w:r>
      <w:r>
        <w:rPr>
          <w:rFonts w:ascii="仿宋_GB2312" w:eastAsia="仿宋_GB2312" w:hAnsi="仿宋_GB2312" w:cs="仿宋_GB2312" w:hint="eastAsia"/>
          <w:sz w:val="32"/>
          <w:szCs w:val="32"/>
        </w:rPr>
        <w:t>名，其</w:t>
      </w:r>
      <w:r>
        <w:rPr>
          <w:rFonts w:ascii="仿宋_GB2312" w:eastAsia="仿宋_GB2312" w:hAnsi="仿宋_GB2312" w:cs="仿宋_GB2312" w:hint="eastAsia"/>
          <w:sz w:val="32"/>
          <w:szCs w:val="32"/>
        </w:rPr>
        <w:lastRenderedPageBreak/>
        <w:t>中公安部钉子逃犯</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名。核查涉</w:t>
      </w:r>
      <w:proofErr w:type="gramStart"/>
      <w:r>
        <w:rPr>
          <w:rFonts w:ascii="仿宋_GB2312" w:eastAsia="仿宋_GB2312" w:hAnsi="仿宋_GB2312" w:cs="仿宋_GB2312" w:hint="eastAsia"/>
          <w:sz w:val="32"/>
          <w:szCs w:val="32"/>
        </w:rPr>
        <w:t>黑涉恶</w:t>
      </w:r>
      <w:proofErr w:type="gramEnd"/>
      <w:r>
        <w:rPr>
          <w:rFonts w:ascii="仿宋_GB2312" w:eastAsia="仿宋_GB2312" w:hAnsi="仿宋_GB2312" w:cs="仿宋_GB2312" w:hint="eastAsia"/>
          <w:sz w:val="32"/>
          <w:szCs w:val="32"/>
        </w:rPr>
        <w:t>线索</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条，线索成案</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条；立案侦办九类</w:t>
      </w:r>
      <w:proofErr w:type="gramStart"/>
      <w:r>
        <w:rPr>
          <w:rFonts w:ascii="仿宋_GB2312" w:eastAsia="仿宋_GB2312" w:hAnsi="仿宋_GB2312" w:cs="仿宋_GB2312" w:hint="eastAsia"/>
          <w:sz w:val="32"/>
          <w:szCs w:val="32"/>
        </w:rPr>
        <w:t>涉恶案件</w:t>
      </w:r>
      <w:proofErr w:type="gramEnd"/>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起，采取刑事强制措施</w:t>
      </w:r>
      <w:r>
        <w:rPr>
          <w:rFonts w:ascii="仿宋_GB2312" w:eastAsia="仿宋_GB2312" w:hAnsi="仿宋_GB2312" w:cs="仿宋_GB2312" w:hint="eastAsia"/>
          <w:sz w:val="32"/>
          <w:szCs w:val="32"/>
        </w:rPr>
        <w:t>33</w:t>
      </w:r>
      <w:r>
        <w:rPr>
          <w:rFonts w:ascii="仿宋_GB2312" w:eastAsia="仿宋_GB2312" w:hAnsi="仿宋_GB2312" w:cs="仿宋_GB2312" w:hint="eastAsia"/>
          <w:sz w:val="32"/>
          <w:szCs w:val="32"/>
        </w:rPr>
        <w:t>人；起诉九类</w:t>
      </w:r>
      <w:proofErr w:type="gramStart"/>
      <w:r>
        <w:rPr>
          <w:rFonts w:ascii="仿宋_GB2312" w:eastAsia="仿宋_GB2312" w:hAnsi="仿宋_GB2312" w:cs="仿宋_GB2312" w:hint="eastAsia"/>
          <w:sz w:val="32"/>
          <w:szCs w:val="32"/>
        </w:rPr>
        <w:t>涉恶案件</w:t>
      </w:r>
      <w:proofErr w:type="gramEnd"/>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件、犯罪嫌疑人</w:t>
      </w:r>
      <w:r>
        <w:rPr>
          <w:rFonts w:ascii="仿宋_GB2312" w:eastAsia="仿宋_GB2312" w:hAnsi="仿宋_GB2312" w:cs="仿宋_GB2312" w:hint="eastAsia"/>
          <w:sz w:val="32"/>
          <w:szCs w:val="32"/>
        </w:rPr>
        <w:t>38</w:t>
      </w:r>
      <w:r>
        <w:rPr>
          <w:rFonts w:ascii="仿宋_GB2312" w:eastAsia="仿宋_GB2312" w:hAnsi="仿宋_GB2312" w:cs="仿宋_GB2312" w:hint="eastAsia"/>
          <w:sz w:val="32"/>
          <w:szCs w:val="32"/>
        </w:rPr>
        <w:t>人。</w:t>
      </w:r>
      <w:r>
        <w:rPr>
          <w:rFonts w:ascii="仿宋_GB2312" w:eastAsia="仿宋_GB2312" w:hAnsi="仿宋_GB2312" w:cs="仿宋_GB2312" w:hint="eastAsia"/>
          <w:color w:val="000000"/>
          <w:sz w:val="32"/>
          <w:szCs w:val="32"/>
        </w:rPr>
        <w:t>查处行政案件</w:t>
      </w:r>
      <w:r>
        <w:rPr>
          <w:rFonts w:ascii="仿宋_GB2312" w:eastAsia="仿宋_GB2312" w:hAnsi="仿宋_GB2312" w:cs="仿宋_GB2312" w:hint="eastAsia"/>
          <w:color w:val="000000"/>
          <w:sz w:val="32"/>
          <w:szCs w:val="32"/>
        </w:rPr>
        <w:t>944</w:t>
      </w:r>
      <w:r>
        <w:rPr>
          <w:rFonts w:ascii="仿宋_GB2312" w:eastAsia="仿宋_GB2312" w:hAnsi="仿宋_GB2312" w:cs="仿宋_GB2312" w:hint="eastAsia"/>
          <w:color w:val="000000"/>
          <w:spacing w:val="-10"/>
          <w:sz w:val="32"/>
          <w:szCs w:val="32"/>
        </w:rPr>
        <w:t>件，查处违法行为人</w:t>
      </w:r>
      <w:r>
        <w:rPr>
          <w:rFonts w:ascii="仿宋_GB2312" w:eastAsia="仿宋_GB2312" w:hAnsi="仿宋_GB2312" w:cs="仿宋_GB2312" w:hint="eastAsia"/>
          <w:color w:val="000000"/>
          <w:spacing w:val="-10"/>
          <w:sz w:val="32"/>
          <w:szCs w:val="32"/>
        </w:rPr>
        <w:t>1262</w:t>
      </w:r>
      <w:r>
        <w:rPr>
          <w:rFonts w:ascii="仿宋_GB2312" w:eastAsia="仿宋_GB2312" w:hAnsi="仿宋_GB2312" w:cs="仿宋_GB2312" w:hint="eastAsia"/>
          <w:color w:val="000000"/>
          <w:spacing w:val="-10"/>
          <w:sz w:val="32"/>
          <w:szCs w:val="32"/>
        </w:rPr>
        <w:t>人。查处各类道路交通违法行为</w:t>
      </w:r>
      <w:r>
        <w:rPr>
          <w:rFonts w:ascii="仿宋_GB2312" w:eastAsia="仿宋_GB2312" w:hAnsi="仿宋_GB2312" w:cs="仿宋_GB2312" w:hint="eastAsia"/>
          <w:color w:val="000000"/>
          <w:spacing w:val="-10"/>
          <w:sz w:val="32"/>
          <w:szCs w:val="32"/>
        </w:rPr>
        <w:t>42566</w:t>
      </w:r>
      <w:r>
        <w:rPr>
          <w:rFonts w:ascii="仿宋_GB2312" w:eastAsia="仿宋_GB2312" w:hAnsi="仿宋_GB2312" w:cs="仿宋_GB2312" w:hint="eastAsia"/>
          <w:color w:val="000000"/>
          <w:spacing w:val="-10"/>
          <w:sz w:val="32"/>
          <w:szCs w:val="32"/>
        </w:rPr>
        <w:t>起。</w:t>
      </w:r>
    </w:p>
    <w:p w:rsidR="00580184" w:rsidRDefault="00A80005">
      <w:pPr>
        <w:adjustRightInd w:val="0"/>
        <w:snapToGrid w:val="0"/>
        <w:spacing w:line="360" w:lineRule="auto"/>
        <w:ind w:firstLineChars="200" w:firstLine="643"/>
        <w:jc w:val="left"/>
        <w:rPr>
          <w:rFonts w:ascii="仿宋_GB2312" w:eastAsia="仿宋_GB2312" w:hAnsi="仿宋_GB2312" w:cs="仿宋_GB2312"/>
          <w:color w:val="000000"/>
          <w:spacing w:val="-8"/>
          <w:sz w:val="32"/>
          <w:szCs w:val="32"/>
        </w:rPr>
      </w:pPr>
      <w:r>
        <w:rPr>
          <w:rFonts w:ascii="仿宋_GB2312" w:eastAsia="仿宋_GB2312" w:hAnsi="仿宋_GB2312" w:cs="仿宋_GB2312" w:hint="eastAsia"/>
          <w:b/>
          <w:bCs/>
          <w:color w:val="000000"/>
          <w:kern w:val="0"/>
          <w:sz w:val="32"/>
          <w:szCs w:val="32"/>
          <w:shd w:val="clear" w:color="auto" w:fill="FFFFFF"/>
        </w:rPr>
        <w:t>严密社会面管控。</w:t>
      </w:r>
      <w:r>
        <w:rPr>
          <w:rFonts w:ascii="仿宋_GB2312" w:eastAsia="仿宋_GB2312" w:hAnsi="仿宋_GB2312" w:cs="仿宋_GB2312" w:hint="eastAsia"/>
          <w:bCs/>
          <w:color w:val="000000"/>
          <w:kern w:val="0"/>
          <w:sz w:val="32"/>
          <w:szCs w:val="32"/>
          <w:shd w:val="clear" w:color="auto" w:fill="FFFFFF"/>
        </w:rPr>
        <w:t>推动立体化治安防控体系建设，</w:t>
      </w:r>
      <w:r>
        <w:rPr>
          <w:rFonts w:ascii="仿宋_GB2312" w:eastAsia="仿宋_GB2312" w:hAnsi="仿宋_GB2312" w:cs="仿宋_GB2312" w:hint="eastAsia"/>
          <w:color w:val="000000"/>
          <w:sz w:val="32"/>
          <w:szCs w:val="32"/>
        </w:rPr>
        <w:t>实施精准防控和“巡警</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派出所”加强型巡防模式，构建完善</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“协同巡”</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“联勤巡”</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“常态巡”等机制，</w:t>
      </w:r>
      <w:r>
        <w:rPr>
          <w:rFonts w:ascii="仿宋_GB2312" w:eastAsia="仿宋_GB2312" w:hAnsi="仿宋_GB2312" w:cs="仿宋_GB2312" w:hint="eastAsia"/>
          <w:sz w:val="32"/>
          <w:szCs w:val="32"/>
        </w:rPr>
        <w:t>落实“</w:t>
      </w:r>
      <w:r>
        <w:rPr>
          <w:rFonts w:ascii="仿宋_GB2312" w:eastAsia="仿宋_GB2312" w:hAnsi="仿宋_GB2312" w:cs="仿宋_GB2312" w:hint="eastAsia"/>
          <w:sz w:val="32"/>
          <w:szCs w:val="32"/>
        </w:rPr>
        <w:t>1.3.5</w:t>
      </w:r>
      <w:r>
        <w:rPr>
          <w:rFonts w:ascii="仿宋_GB2312" w:eastAsia="仿宋_GB2312" w:hAnsi="仿宋_GB2312" w:cs="仿宋_GB2312" w:hint="eastAsia"/>
          <w:sz w:val="32"/>
          <w:szCs w:val="32"/>
        </w:rPr>
        <w:t>”快反，在县城移民广场开展街面屯警，开展“</w:t>
      </w:r>
      <w:r>
        <w:rPr>
          <w:rFonts w:ascii="仿宋_GB2312" w:eastAsia="仿宋_GB2312" w:hAnsi="仿宋_GB2312" w:cs="仿宋_GB2312" w:hint="eastAsia"/>
          <w:sz w:val="32"/>
          <w:szCs w:val="32"/>
        </w:rPr>
        <w:t>135</w:t>
      </w:r>
      <w:r>
        <w:rPr>
          <w:rFonts w:ascii="仿宋_GB2312" w:eastAsia="仿宋_GB2312" w:hAnsi="仿宋_GB2312" w:cs="仿宋_GB2312" w:hint="eastAsia"/>
          <w:sz w:val="32"/>
          <w:szCs w:val="32"/>
        </w:rPr>
        <w:t>”快反拉动演练</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次，应急处置能力得以有力提升。出动警力</w:t>
      </w:r>
      <w:r>
        <w:rPr>
          <w:rFonts w:ascii="仿宋_GB2312" w:eastAsia="仿宋_GB2312" w:hAnsi="仿宋_GB2312" w:cs="仿宋_GB2312" w:hint="eastAsia"/>
          <w:sz w:val="32"/>
          <w:szCs w:val="32"/>
        </w:rPr>
        <w:t>5200</w:t>
      </w:r>
      <w:r>
        <w:rPr>
          <w:rFonts w:ascii="仿宋_GB2312" w:eastAsia="仿宋_GB2312" w:hAnsi="仿宋_GB2312" w:cs="仿宋_GB2312" w:hint="eastAsia"/>
          <w:sz w:val="32"/>
          <w:szCs w:val="32"/>
        </w:rPr>
        <w:t>余人次、车辆</w:t>
      </w:r>
      <w:r>
        <w:rPr>
          <w:rFonts w:ascii="仿宋_GB2312" w:eastAsia="仿宋_GB2312" w:hAnsi="仿宋_GB2312" w:cs="仿宋_GB2312" w:hint="eastAsia"/>
          <w:sz w:val="32"/>
          <w:szCs w:val="32"/>
        </w:rPr>
        <w:t>2100</w:t>
      </w:r>
      <w:r>
        <w:rPr>
          <w:rFonts w:ascii="仿宋_GB2312" w:eastAsia="仿宋_GB2312" w:hAnsi="仿宋_GB2312" w:cs="仿宋_GB2312" w:hint="eastAsia"/>
          <w:sz w:val="32"/>
          <w:szCs w:val="32"/>
        </w:rPr>
        <w:t>余台次，强化巡逻防控与</w:t>
      </w:r>
      <w:proofErr w:type="gramStart"/>
      <w:r>
        <w:rPr>
          <w:rFonts w:ascii="仿宋_GB2312" w:eastAsia="仿宋_GB2312" w:hAnsi="仿宋_GB2312" w:cs="仿宋_GB2312" w:hint="eastAsia"/>
          <w:sz w:val="32"/>
          <w:szCs w:val="32"/>
        </w:rPr>
        <w:t>护学岗</w:t>
      </w:r>
      <w:proofErr w:type="gramEnd"/>
      <w:r>
        <w:rPr>
          <w:rFonts w:ascii="仿宋_GB2312" w:eastAsia="仿宋_GB2312" w:hAnsi="仿宋_GB2312" w:cs="仿宋_GB2312" w:hint="eastAsia"/>
          <w:sz w:val="32"/>
          <w:szCs w:val="32"/>
        </w:rPr>
        <w:t>工作，提高</w:t>
      </w:r>
      <w:proofErr w:type="gramStart"/>
      <w:r>
        <w:rPr>
          <w:rFonts w:ascii="仿宋_GB2312" w:eastAsia="仿宋_GB2312" w:hAnsi="仿宋_GB2312" w:cs="仿宋_GB2312" w:hint="eastAsia"/>
          <w:sz w:val="32"/>
          <w:szCs w:val="32"/>
        </w:rPr>
        <w:t>见警率</w:t>
      </w:r>
      <w:proofErr w:type="gramEnd"/>
      <w:r>
        <w:rPr>
          <w:rFonts w:ascii="仿宋_GB2312" w:eastAsia="仿宋_GB2312" w:hAnsi="仿宋_GB2312" w:cs="仿宋_GB2312" w:hint="eastAsia"/>
          <w:sz w:val="32"/>
          <w:szCs w:val="32"/>
        </w:rPr>
        <w:t>、管事率，街面犯罪“两抢</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盗”得到了有效遏制。</w:t>
      </w:r>
      <w:r>
        <w:rPr>
          <w:rFonts w:ascii="仿宋_GB2312" w:eastAsia="仿宋_GB2312" w:hAnsi="仿宋_GB2312" w:cs="仿宋_GB2312" w:hint="eastAsia"/>
          <w:color w:val="000000"/>
          <w:sz w:val="32"/>
          <w:szCs w:val="32"/>
        </w:rPr>
        <w:t>在重要节点、重要时段，抽调机关单位民警、巡警，在雅江桥、盐边</w:t>
      </w:r>
      <w:r>
        <w:rPr>
          <w:rFonts w:ascii="仿宋_GB2312" w:eastAsia="仿宋_GB2312" w:hAnsi="仿宋_GB2312" w:cs="仿宋_GB2312" w:hint="eastAsia"/>
          <w:color w:val="000000"/>
          <w:sz w:val="32"/>
          <w:szCs w:val="32"/>
        </w:rPr>
        <w:t>高速出口、新九高速出口、和爱路</w:t>
      </w:r>
      <w:r>
        <w:rPr>
          <w:rFonts w:ascii="仿宋_GB2312" w:eastAsia="仿宋_GB2312" w:hAnsi="仿宋_GB2312" w:cs="仿宋_GB2312" w:hint="eastAsia"/>
          <w:color w:val="000000"/>
          <w:spacing w:val="-8"/>
          <w:sz w:val="32"/>
          <w:szCs w:val="32"/>
        </w:rPr>
        <w:t>段设置治安卡点开展盘查工作，盘查人员</w:t>
      </w:r>
      <w:r>
        <w:rPr>
          <w:rFonts w:ascii="仿宋_GB2312" w:eastAsia="仿宋_GB2312" w:hAnsi="仿宋_GB2312" w:cs="仿宋_GB2312" w:hint="eastAsia"/>
          <w:color w:val="000000"/>
          <w:spacing w:val="-8"/>
          <w:sz w:val="32"/>
          <w:szCs w:val="32"/>
        </w:rPr>
        <w:t>74429</w:t>
      </w:r>
      <w:r>
        <w:rPr>
          <w:rFonts w:ascii="仿宋_GB2312" w:eastAsia="仿宋_GB2312" w:hAnsi="仿宋_GB2312" w:cs="仿宋_GB2312" w:hint="eastAsia"/>
          <w:color w:val="000000"/>
          <w:spacing w:val="-8"/>
          <w:sz w:val="32"/>
          <w:szCs w:val="32"/>
        </w:rPr>
        <w:t>人，车辆</w:t>
      </w:r>
      <w:r>
        <w:rPr>
          <w:rFonts w:ascii="仿宋_GB2312" w:eastAsia="仿宋_GB2312" w:hAnsi="仿宋_GB2312" w:cs="仿宋_GB2312" w:hint="eastAsia"/>
          <w:color w:val="000000"/>
          <w:spacing w:val="-8"/>
          <w:sz w:val="32"/>
          <w:szCs w:val="32"/>
        </w:rPr>
        <w:t>35457</w:t>
      </w:r>
      <w:r>
        <w:rPr>
          <w:rFonts w:ascii="仿宋_GB2312" w:eastAsia="仿宋_GB2312" w:hAnsi="仿宋_GB2312" w:cs="仿宋_GB2312" w:hint="eastAsia"/>
          <w:color w:val="000000"/>
          <w:spacing w:val="-8"/>
          <w:sz w:val="32"/>
          <w:szCs w:val="32"/>
        </w:rPr>
        <w:t>台。</w:t>
      </w:r>
    </w:p>
    <w:p w:rsidR="00580184" w:rsidRDefault="00A80005">
      <w:pPr>
        <w:adjustRightInd w:val="0"/>
        <w:snapToGrid w:val="0"/>
        <w:spacing w:line="360" w:lineRule="auto"/>
        <w:ind w:firstLineChars="200" w:firstLine="611"/>
        <w:jc w:val="left"/>
        <w:rPr>
          <w:rFonts w:ascii="仿宋_GB2312" w:eastAsia="仿宋_GB2312" w:hAnsi="仿宋_GB2312" w:cs="仿宋_GB2312"/>
          <w:sz w:val="32"/>
          <w:szCs w:val="32"/>
        </w:rPr>
      </w:pPr>
      <w:r>
        <w:rPr>
          <w:rFonts w:ascii="仿宋_GB2312" w:eastAsia="仿宋_GB2312" w:hAnsi="仿宋_GB2312" w:cs="仿宋_GB2312" w:hint="eastAsia"/>
          <w:b/>
          <w:bCs/>
          <w:color w:val="000000"/>
          <w:spacing w:val="-8"/>
          <w:sz w:val="32"/>
          <w:szCs w:val="32"/>
        </w:rPr>
        <w:t>严厉</w:t>
      </w:r>
      <w:r>
        <w:rPr>
          <w:rFonts w:ascii="仿宋_GB2312" w:eastAsia="仿宋_GB2312" w:hAnsi="仿宋_GB2312" w:cs="仿宋_GB2312" w:hint="eastAsia"/>
          <w:b/>
          <w:sz w:val="32"/>
          <w:szCs w:val="32"/>
        </w:rPr>
        <w:t>打击传统侵财犯罪。</w:t>
      </w:r>
      <w:r>
        <w:rPr>
          <w:rFonts w:ascii="仿宋_GB2312" w:eastAsia="仿宋_GB2312" w:hAnsi="仿宋_GB2312" w:cs="仿宋_GB2312" w:hint="eastAsia"/>
          <w:sz w:val="32"/>
          <w:szCs w:val="32"/>
        </w:rPr>
        <w:t>认真开展“严打打击传统侵财犯罪”专项行动，切实保障人民群众财产安全。截至目前，全县侵财类案件立案</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起，破案</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起，抓获犯罪嫌疑人</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人，侦破传统盗抢骗串案</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串</w:t>
      </w:r>
      <w:r>
        <w:rPr>
          <w:rFonts w:ascii="仿宋_GB2312" w:eastAsia="仿宋_GB2312" w:hAnsi="仿宋_GB2312" w:cs="仿宋_GB2312" w:hint="eastAsia"/>
          <w:sz w:val="32"/>
          <w:szCs w:val="32"/>
        </w:rPr>
        <w:t>32</w:t>
      </w:r>
      <w:r>
        <w:rPr>
          <w:rFonts w:ascii="仿宋_GB2312" w:eastAsia="仿宋_GB2312" w:hAnsi="仿宋_GB2312" w:cs="仿宋_GB2312" w:hint="eastAsia"/>
          <w:sz w:val="32"/>
          <w:szCs w:val="32"/>
        </w:rPr>
        <w:t>案，侦破跨省盗抢</w:t>
      </w:r>
      <w:proofErr w:type="gramStart"/>
      <w:r>
        <w:rPr>
          <w:rFonts w:ascii="仿宋_GB2312" w:eastAsia="仿宋_GB2312" w:hAnsi="仿宋_GB2312" w:cs="仿宋_GB2312" w:hint="eastAsia"/>
          <w:sz w:val="32"/>
          <w:szCs w:val="32"/>
        </w:rPr>
        <w:t>骗案件</w:t>
      </w:r>
      <w:proofErr w:type="gramEnd"/>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串</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案，起诉侵财类犯罪嫌疑人</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人。</w:t>
      </w:r>
    </w:p>
    <w:p w:rsidR="00580184" w:rsidRDefault="00A80005">
      <w:pPr>
        <w:adjustRightInd w:val="0"/>
        <w:snapToGrid w:val="0"/>
        <w:spacing w:line="360" w:lineRule="auto"/>
        <w:ind w:firstLineChars="200" w:firstLine="643"/>
        <w:jc w:val="left"/>
        <w:rPr>
          <w:rFonts w:ascii="仿宋_GB2312" w:eastAsia="仿宋_GB2312" w:hAnsi="仿宋_GB2312" w:cs="仿宋_GB2312"/>
          <w:color w:val="000000"/>
          <w:sz w:val="32"/>
          <w:szCs w:val="32"/>
        </w:rPr>
      </w:pPr>
      <w:proofErr w:type="gramStart"/>
      <w:r>
        <w:rPr>
          <w:rFonts w:ascii="仿宋_GB2312" w:eastAsia="仿宋_GB2312" w:hAnsi="仿宋_GB2312" w:cs="仿宋_GB2312" w:hint="eastAsia"/>
          <w:b/>
          <w:sz w:val="32"/>
          <w:szCs w:val="32"/>
        </w:rPr>
        <w:t>涉网违法</w:t>
      </w:r>
      <w:proofErr w:type="gramEnd"/>
      <w:r>
        <w:rPr>
          <w:rFonts w:ascii="仿宋_GB2312" w:eastAsia="仿宋_GB2312" w:hAnsi="仿宋_GB2312" w:cs="仿宋_GB2312" w:hint="eastAsia"/>
          <w:b/>
          <w:sz w:val="32"/>
          <w:szCs w:val="32"/>
        </w:rPr>
        <w:t>犯罪打击成效明显。</w:t>
      </w:r>
      <w:r>
        <w:rPr>
          <w:rFonts w:ascii="仿宋_GB2312" w:eastAsia="仿宋_GB2312" w:hAnsi="仿宋_GB2312" w:cs="仿宋_GB2312" w:hint="eastAsia"/>
          <w:sz w:val="32"/>
          <w:szCs w:val="32"/>
        </w:rPr>
        <w:t>充分利用情报资源优势，狠抓</w:t>
      </w:r>
      <w:proofErr w:type="gramStart"/>
      <w:r>
        <w:rPr>
          <w:rFonts w:ascii="仿宋_GB2312" w:eastAsia="仿宋_GB2312" w:hAnsi="仿宋_GB2312" w:cs="仿宋_GB2312" w:hint="eastAsia"/>
          <w:sz w:val="32"/>
          <w:szCs w:val="32"/>
        </w:rPr>
        <w:t>涉网违法</w:t>
      </w:r>
      <w:proofErr w:type="gramEnd"/>
      <w:r>
        <w:rPr>
          <w:rFonts w:ascii="仿宋_GB2312" w:eastAsia="仿宋_GB2312" w:hAnsi="仿宋_GB2312" w:cs="仿宋_GB2312" w:hint="eastAsia"/>
          <w:sz w:val="32"/>
          <w:szCs w:val="32"/>
        </w:rPr>
        <w:t>犯罪打击，通过深入网络情报线索分析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判，全年移送起诉网络犯罪案件</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件，其中省部</w:t>
      </w:r>
      <w:proofErr w:type="gramStart"/>
      <w:r>
        <w:rPr>
          <w:rFonts w:ascii="仿宋_GB2312" w:eastAsia="仿宋_GB2312" w:hAnsi="仿宋_GB2312" w:cs="仿宋_GB2312" w:hint="eastAsia"/>
          <w:sz w:val="32"/>
          <w:szCs w:val="32"/>
        </w:rPr>
        <w:t>督案件</w:t>
      </w:r>
      <w:proofErr w:type="gramEnd"/>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件，移送起诉犯罪嫌</w:t>
      </w:r>
      <w:r>
        <w:rPr>
          <w:rFonts w:ascii="仿宋_GB2312" w:eastAsia="仿宋_GB2312" w:hAnsi="仿宋_GB2312" w:cs="仿宋_GB2312" w:hint="eastAsia"/>
          <w:spacing w:val="-8"/>
          <w:sz w:val="32"/>
          <w:szCs w:val="32"/>
        </w:rPr>
        <w:t>疑人</w:t>
      </w:r>
      <w:r>
        <w:rPr>
          <w:rFonts w:ascii="仿宋_GB2312" w:eastAsia="仿宋_GB2312" w:hAnsi="仿宋_GB2312" w:cs="仿宋_GB2312" w:hint="eastAsia"/>
          <w:spacing w:val="-8"/>
          <w:sz w:val="32"/>
          <w:szCs w:val="32"/>
        </w:rPr>
        <w:lastRenderedPageBreak/>
        <w:t>32</w:t>
      </w:r>
      <w:r>
        <w:rPr>
          <w:rFonts w:ascii="仿宋_GB2312" w:eastAsia="仿宋_GB2312" w:hAnsi="仿宋_GB2312" w:cs="仿宋_GB2312" w:hint="eastAsia"/>
          <w:spacing w:val="-8"/>
          <w:sz w:val="32"/>
          <w:szCs w:val="32"/>
        </w:rPr>
        <w:t>名，公诉案件</w:t>
      </w:r>
      <w:r>
        <w:rPr>
          <w:rFonts w:ascii="仿宋_GB2312" w:eastAsia="仿宋_GB2312" w:hAnsi="仿宋_GB2312" w:cs="仿宋_GB2312" w:hint="eastAsia"/>
          <w:spacing w:val="-8"/>
          <w:sz w:val="32"/>
          <w:szCs w:val="32"/>
        </w:rPr>
        <w:t>9</w:t>
      </w:r>
      <w:r>
        <w:rPr>
          <w:rFonts w:ascii="仿宋_GB2312" w:eastAsia="仿宋_GB2312" w:hAnsi="仿宋_GB2312" w:cs="仿宋_GB2312" w:hint="eastAsia"/>
          <w:spacing w:val="-8"/>
          <w:sz w:val="32"/>
          <w:szCs w:val="32"/>
        </w:rPr>
        <w:t>件，公诉</w:t>
      </w:r>
      <w:r>
        <w:rPr>
          <w:rFonts w:ascii="仿宋_GB2312" w:eastAsia="仿宋_GB2312" w:hAnsi="仿宋_GB2312" w:cs="仿宋_GB2312" w:hint="eastAsia"/>
          <w:spacing w:val="-8"/>
          <w:sz w:val="32"/>
          <w:szCs w:val="32"/>
        </w:rPr>
        <w:t>29</w:t>
      </w:r>
      <w:r>
        <w:rPr>
          <w:rFonts w:ascii="仿宋_GB2312" w:eastAsia="仿宋_GB2312" w:hAnsi="仿宋_GB2312" w:cs="仿宋_GB2312" w:hint="eastAsia"/>
          <w:spacing w:val="-8"/>
          <w:sz w:val="32"/>
          <w:szCs w:val="32"/>
        </w:rPr>
        <w:t>人。</w:t>
      </w:r>
      <w:r>
        <w:rPr>
          <w:rFonts w:ascii="仿宋_GB2312" w:eastAsia="仿宋_GB2312" w:hAnsi="仿宋_GB2312" w:cs="仿宋_GB2312" w:hint="eastAsia"/>
          <w:color w:val="000000"/>
          <w:sz w:val="32"/>
          <w:szCs w:val="32"/>
        </w:rPr>
        <w:t>破获“幸运彩等平台开设赌博案”等多起重大网络赌博案件，抓获犯罪嫌疑人</w:t>
      </w:r>
      <w:r>
        <w:rPr>
          <w:rFonts w:ascii="仿宋_GB2312" w:eastAsia="仿宋_GB2312" w:hAnsi="仿宋_GB2312" w:cs="仿宋_GB2312" w:hint="eastAsia"/>
          <w:color w:val="000000"/>
          <w:sz w:val="32"/>
          <w:szCs w:val="32"/>
        </w:rPr>
        <w:t>29</w:t>
      </w:r>
      <w:r>
        <w:rPr>
          <w:rFonts w:ascii="仿宋_GB2312" w:eastAsia="仿宋_GB2312" w:hAnsi="仿宋_GB2312" w:cs="仿宋_GB2312" w:hint="eastAsia"/>
          <w:color w:val="000000"/>
          <w:sz w:val="32"/>
          <w:szCs w:val="32"/>
        </w:rPr>
        <w:t>名</w:t>
      </w:r>
      <w:r>
        <w:rPr>
          <w:rFonts w:ascii="仿宋_GB2312" w:eastAsia="仿宋_GB2312" w:hAnsi="仿宋_GB2312" w:cs="仿宋_GB2312" w:hint="eastAsia"/>
          <w:color w:val="000000"/>
          <w:sz w:val="32"/>
          <w:szCs w:val="32"/>
        </w:rPr>
        <w:t>。</w:t>
      </w:r>
    </w:p>
    <w:p w:rsidR="00580184" w:rsidRDefault="00A80005">
      <w:pPr>
        <w:adjustRightInd w:val="0"/>
        <w:snapToGrid w:val="0"/>
        <w:spacing w:line="360" w:lineRule="auto"/>
        <w:ind w:firstLineChars="200" w:firstLine="643"/>
        <w:jc w:val="left"/>
        <w:rPr>
          <w:rFonts w:ascii="仿宋_GB2312" w:eastAsia="仿宋_GB2312" w:hAnsi="仿宋_GB2312" w:cs="仿宋_GB2312"/>
          <w:color w:val="000000"/>
          <w:kern w:val="32"/>
          <w:sz w:val="32"/>
          <w:szCs w:val="32"/>
        </w:rPr>
      </w:pPr>
      <w:r>
        <w:rPr>
          <w:rFonts w:ascii="仿宋_GB2312" w:eastAsia="仿宋_GB2312" w:hAnsi="仿宋_GB2312" w:cs="仿宋_GB2312" w:hint="eastAsia"/>
          <w:b/>
          <w:bCs/>
          <w:color w:val="000000"/>
          <w:sz w:val="32"/>
          <w:szCs w:val="32"/>
        </w:rPr>
        <w:t>严打涉毒违法犯罪。</w:t>
      </w:r>
      <w:r>
        <w:rPr>
          <w:rFonts w:ascii="仿宋_GB2312" w:eastAsia="仿宋_GB2312" w:hAnsi="仿宋_GB2312" w:cs="仿宋_GB2312" w:hint="eastAsia"/>
          <w:sz w:val="32"/>
          <w:szCs w:val="32"/>
        </w:rPr>
        <w:t>在盐边</w:t>
      </w:r>
      <w:proofErr w:type="gramStart"/>
      <w:r>
        <w:rPr>
          <w:rFonts w:ascii="仿宋_GB2312" w:eastAsia="仿宋_GB2312" w:hAnsi="仿宋_GB2312" w:cs="仿宋_GB2312" w:hint="eastAsia"/>
          <w:sz w:val="32"/>
          <w:szCs w:val="32"/>
        </w:rPr>
        <w:t>县毒情形势逐渐</w:t>
      </w:r>
      <w:proofErr w:type="gramEnd"/>
      <w:r>
        <w:rPr>
          <w:rFonts w:ascii="仿宋_GB2312" w:eastAsia="仿宋_GB2312" w:hAnsi="仿宋_GB2312" w:cs="仿宋_GB2312" w:hint="eastAsia"/>
          <w:sz w:val="32"/>
          <w:szCs w:val="32"/>
        </w:rPr>
        <w:t>好转、吸贩毒违法犯罪日益减少的情况下，加强与周边区域公安机关协作力度，强化涉毒违法行为打击，抓获涉毒犯罪嫌疑人</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人，起诉涉毒案件</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件，起诉涉毒犯罪嫌疑人</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人，查处吸毒人员</w:t>
      </w:r>
      <w:r>
        <w:rPr>
          <w:rFonts w:ascii="仿宋_GB2312" w:eastAsia="仿宋_GB2312" w:hAnsi="仿宋_GB2312" w:cs="仿宋_GB2312" w:hint="eastAsia"/>
          <w:sz w:val="32"/>
          <w:szCs w:val="32"/>
        </w:rPr>
        <w:t>79</w:t>
      </w:r>
      <w:r>
        <w:rPr>
          <w:rFonts w:ascii="仿宋_GB2312" w:eastAsia="仿宋_GB2312" w:hAnsi="仿宋_GB2312" w:cs="仿宋_GB2312" w:hint="eastAsia"/>
          <w:sz w:val="32"/>
          <w:szCs w:val="32"/>
        </w:rPr>
        <w:t>人次，强制隔离戒毒</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人，缴获毒品海洛因</w:t>
      </w:r>
      <w:r>
        <w:rPr>
          <w:rFonts w:ascii="仿宋_GB2312" w:eastAsia="仿宋_GB2312" w:hAnsi="仿宋_GB2312" w:cs="仿宋_GB2312" w:hint="eastAsia"/>
          <w:sz w:val="32"/>
          <w:szCs w:val="32"/>
        </w:rPr>
        <w:t>72</w:t>
      </w:r>
      <w:r>
        <w:rPr>
          <w:rFonts w:ascii="仿宋_GB2312" w:eastAsia="仿宋_GB2312" w:hAnsi="仿宋_GB2312" w:cs="仿宋_GB2312" w:hint="eastAsia"/>
          <w:sz w:val="32"/>
          <w:szCs w:val="32"/>
        </w:rPr>
        <w:t>克，</w:t>
      </w:r>
      <w:r>
        <w:rPr>
          <w:rFonts w:ascii="仿宋_GB2312" w:eastAsia="仿宋_GB2312" w:hAnsi="仿宋_GB2312" w:cs="仿宋_GB2312" w:hint="eastAsia"/>
          <w:color w:val="000000"/>
          <w:kern w:val="32"/>
          <w:sz w:val="32"/>
          <w:szCs w:val="32"/>
        </w:rPr>
        <w:t>全县无</w:t>
      </w:r>
      <w:r>
        <w:rPr>
          <w:rFonts w:ascii="仿宋_GB2312" w:eastAsia="仿宋_GB2312" w:hAnsi="仿宋_GB2312" w:cs="仿宋_GB2312" w:hint="eastAsia"/>
          <w:color w:val="000000"/>
          <w:kern w:val="32"/>
          <w:sz w:val="32"/>
          <w:szCs w:val="32"/>
        </w:rPr>
        <w:t>18</w:t>
      </w:r>
      <w:r>
        <w:rPr>
          <w:rFonts w:ascii="仿宋_GB2312" w:eastAsia="仿宋_GB2312" w:hAnsi="仿宋_GB2312" w:cs="仿宋_GB2312" w:hint="eastAsia"/>
          <w:color w:val="000000"/>
          <w:kern w:val="32"/>
          <w:sz w:val="32"/>
          <w:szCs w:val="32"/>
        </w:rPr>
        <w:t>岁以下吸毒人员，社区康复和社区戒毒</w:t>
      </w:r>
      <w:proofErr w:type="gramStart"/>
      <w:r>
        <w:rPr>
          <w:rFonts w:ascii="仿宋_GB2312" w:eastAsia="仿宋_GB2312" w:hAnsi="仿宋_GB2312" w:cs="仿宋_GB2312" w:hint="eastAsia"/>
          <w:color w:val="000000"/>
          <w:kern w:val="32"/>
          <w:sz w:val="32"/>
          <w:szCs w:val="32"/>
        </w:rPr>
        <w:t>管控率达</w:t>
      </w:r>
      <w:proofErr w:type="gramEnd"/>
      <w:r>
        <w:rPr>
          <w:rFonts w:ascii="仿宋_GB2312" w:eastAsia="仿宋_GB2312" w:hAnsi="仿宋_GB2312" w:cs="仿宋_GB2312" w:hint="eastAsia"/>
          <w:color w:val="000000"/>
          <w:kern w:val="32"/>
          <w:sz w:val="32"/>
          <w:szCs w:val="32"/>
        </w:rPr>
        <w:t>100%</w:t>
      </w:r>
      <w:r>
        <w:rPr>
          <w:rFonts w:ascii="仿宋_GB2312" w:eastAsia="仿宋_GB2312" w:hAnsi="仿宋_GB2312" w:cs="仿宋_GB2312" w:hint="eastAsia"/>
          <w:color w:val="000000"/>
          <w:kern w:val="32"/>
          <w:sz w:val="32"/>
          <w:szCs w:val="32"/>
        </w:rPr>
        <w:t>，毒情形势呈“四下降</w:t>
      </w:r>
      <w:proofErr w:type="gramStart"/>
      <w:r>
        <w:rPr>
          <w:rFonts w:ascii="仿宋_GB2312" w:eastAsia="仿宋_GB2312" w:hAnsi="仿宋_GB2312" w:cs="仿宋_GB2312" w:hint="eastAsia"/>
          <w:color w:val="000000"/>
          <w:kern w:val="32"/>
          <w:sz w:val="32"/>
          <w:szCs w:val="32"/>
        </w:rPr>
        <w:t>一</w:t>
      </w:r>
      <w:proofErr w:type="gramEnd"/>
      <w:r>
        <w:rPr>
          <w:rFonts w:ascii="仿宋_GB2312" w:eastAsia="仿宋_GB2312" w:hAnsi="仿宋_GB2312" w:cs="仿宋_GB2312" w:hint="eastAsia"/>
          <w:color w:val="000000"/>
          <w:kern w:val="32"/>
          <w:sz w:val="32"/>
          <w:szCs w:val="32"/>
        </w:rPr>
        <w:t>上升”。</w:t>
      </w:r>
    </w:p>
    <w:p w:rsidR="00580184" w:rsidRDefault="00A80005">
      <w:pPr>
        <w:adjustRightInd w:val="0"/>
        <w:snapToGrid w:val="0"/>
        <w:spacing w:line="360" w:lineRule="auto"/>
        <w:ind w:firstLineChars="200" w:firstLine="643"/>
        <w:jc w:val="left"/>
        <w:rPr>
          <w:rFonts w:ascii="仿宋_GB2312" w:eastAsia="仿宋_GB2312" w:hAnsi="仿宋_GB2312" w:cs="仿宋_GB2312"/>
          <w:sz w:val="32"/>
          <w:szCs w:val="32"/>
        </w:rPr>
      </w:pPr>
      <w:r>
        <w:rPr>
          <w:rFonts w:ascii="仿宋_GB2312" w:eastAsia="仿宋_GB2312" w:hAnsi="仿宋_GB2312" w:cs="仿宋_GB2312" w:hint="eastAsia"/>
          <w:b/>
          <w:sz w:val="32"/>
          <w:szCs w:val="32"/>
        </w:rPr>
        <w:t>严打危害</w:t>
      </w:r>
      <w:proofErr w:type="gramStart"/>
      <w:r>
        <w:rPr>
          <w:rFonts w:ascii="仿宋_GB2312" w:eastAsia="仿宋_GB2312" w:hAnsi="仿宋_GB2312" w:cs="仿宋_GB2312" w:hint="eastAsia"/>
          <w:b/>
          <w:sz w:val="32"/>
          <w:szCs w:val="32"/>
        </w:rPr>
        <w:t>食药环林</w:t>
      </w:r>
      <w:r>
        <w:rPr>
          <w:rFonts w:ascii="仿宋_GB2312" w:eastAsia="仿宋_GB2312" w:hAnsi="仿宋_GB2312" w:cs="仿宋_GB2312" w:hint="eastAsia"/>
          <w:b/>
          <w:bCs/>
          <w:color w:val="000000"/>
          <w:sz w:val="32"/>
          <w:szCs w:val="32"/>
        </w:rPr>
        <w:t>违法</w:t>
      </w:r>
      <w:proofErr w:type="gramEnd"/>
      <w:r>
        <w:rPr>
          <w:rFonts w:ascii="仿宋_GB2312" w:eastAsia="仿宋_GB2312" w:hAnsi="仿宋_GB2312" w:cs="仿宋_GB2312" w:hint="eastAsia"/>
          <w:b/>
          <w:bCs/>
          <w:color w:val="000000"/>
          <w:sz w:val="32"/>
          <w:szCs w:val="32"/>
        </w:rPr>
        <w:t>犯罪</w:t>
      </w:r>
      <w:r>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加强二滩库区周边的渔门、共和、国胜、红果、永兴、惠民等非法捕捞案件多发地重点乡镇，水产品交易地、</w:t>
      </w:r>
      <w:proofErr w:type="gramStart"/>
      <w:r>
        <w:rPr>
          <w:rFonts w:ascii="仿宋_GB2312" w:eastAsia="仿宋_GB2312" w:hAnsi="仿宋_GB2312" w:cs="仿宋_GB2312" w:hint="eastAsia"/>
          <w:sz w:val="32"/>
          <w:szCs w:val="32"/>
        </w:rPr>
        <w:t>涉渔餐饮</w:t>
      </w:r>
      <w:proofErr w:type="gramEnd"/>
      <w:r>
        <w:rPr>
          <w:rFonts w:ascii="仿宋_GB2312" w:eastAsia="仿宋_GB2312" w:hAnsi="仿宋_GB2312" w:cs="仿宋_GB2312" w:hint="eastAsia"/>
          <w:sz w:val="32"/>
          <w:szCs w:val="32"/>
        </w:rPr>
        <w:t>场所等重点区域的巡逻检查。与县级相关部门加强联合巡查，办理</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起非法捕捞水产品案。移交行政部门</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件，行政罚款</w:t>
      </w:r>
      <w:r>
        <w:rPr>
          <w:rFonts w:ascii="仿宋_GB2312" w:eastAsia="仿宋_GB2312" w:hAnsi="仿宋_GB2312" w:cs="仿宋_GB2312" w:hint="eastAsia"/>
          <w:sz w:val="32"/>
          <w:szCs w:val="32"/>
        </w:rPr>
        <w:t>0.2</w:t>
      </w:r>
      <w:r>
        <w:rPr>
          <w:rFonts w:ascii="仿宋_GB2312" w:eastAsia="仿宋_GB2312" w:hAnsi="仿宋_GB2312" w:cs="仿宋_GB2312" w:hint="eastAsia"/>
          <w:sz w:val="32"/>
          <w:szCs w:val="32"/>
        </w:rPr>
        <w:t>元。立食药林案件</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件，移送起诉</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件</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人。</w:t>
      </w:r>
    </w:p>
    <w:p w:rsidR="00580184" w:rsidRDefault="00A80005">
      <w:pPr>
        <w:adjustRightInd w:val="0"/>
        <w:snapToGrid w:val="0"/>
        <w:spacing w:line="360" w:lineRule="auto"/>
        <w:rPr>
          <w:rFonts w:ascii="Times New Roman" w:eastAsia="楷体_GB2312" w:hAnsi="Times New Roman"/>
          <w:b/>
          <w:color w:val="000000"/>
          <w:sz w:val="32"/>
          <w:szCs w:val="32"/>
          <w:shd w:val="clear" w:color="auto" w:fill="FFFFFF"/>
        </w:rPr>
      </w:pPr>
      <w:r>
        <w:rPr>
          <w:rFonts w:ascii="Times New Roman" w:hAnsi="Times New Roman"/>
          <w:b/>
          <w:color w:val="000000"/>
          <w:sz w:val="32"/>
          <w:szCs w:val="32"/>
          <w:shd w:val="clear" w:color="auto" w:fill="FFFFFF"/>
        </w:rPr>
        <w:t xml:space="preserve">  </w:t>
      </w:r>
      <w:r>
        <w:rPr>
          <w:rFonts w:ascii="Times New Roman" w:hAnsi="Times New Roman" w:hint="eastAsia"/>
          <w:b/>
          <w:color w:val="000000"/>
          <w:sz w:val="32"/>
          <w:szCs w:val="32"/>
          <w:shd w:val="clear" w:color="auto" w:fill="FFFFFF"/>
        </w:rPr>
        <w:t xml:space="preserve"> </w:t>
      </w:r>
      <w:r>
        <w:rPr>
          <w:rFonts w:ascii="Times New Roman" w:hAnsi="Times New Roman"/>
          <w:bCs/>
          <w:color w:val="000000"/>
          <w:sz w:val="32"/>
          <w:szCs w:val="32"/>
          <w:shd w:val="clear" w:color="auto" w:fill="FFFFFF"/>
        </w:rPr>
        <w:t xml:space="preserve"> </w:t>
      </w:r>
      <w:r>
        <w:rPr>
          <w:rFonts w:ascii="Times New Roman" w:hAnsi="Times New Roman" w:hint="eastAsia"/>
          <w:b/>
          <w:color w:val="000000"/>
          <w:sz w:val="32"/>
          <w:szCs w:val="32"/>
          <w:shd w:val="clear" w:color="auto" w:fill="FFFFFF"/>
        </w:rPr>
        <w:t>（</w:t>
      </w:r>
      <w:r>
        <w:rPr>
          <w:rFonts w:ascii="Times New Roman" w:hAnsi="Times New Roman" w:hint="eastAsia"/>
          <w:b/>
          <w:color w:val="000000"/>
          <w:sz w:val="32"/>
          <w:szCs w:val="32"/>
          <w:shd w:val="clear" w:color="auto" w:fill="FFFFFF"/>
        </w:rPr>
        <w:t>4</w:t>
      </w:r>
      <w:r>
        <w:rPr>
          <w:rFonts w:ascii="Times New Roman" w:hAnsi="Times New Roman" w:hint="eastAsia"/>
          <w:b/>
          <w:color w:val="000000"/>
          <w:sz w:val="32"/>
          <w:szCs w:val="32"/>
          <w:shd w:val="clear" w:color="auto" w:fill="FFFFFF"/>
        </w:rPr>
        <w:t>）</w:t>
      </w:r>
      <w:r>
        <w:rPr>
          <w:rFonts w:ascii="Times New Roman" w:eastAsia="楷体_GB2312" w:hAnsi="Times New Roman"/>
          <w:b/>
          <w:color w:val="000000"/>
          <w:sz w:val="32"/>
          <w:szCs w:val="32"/>
          <w:shd w:val="clear" w:color="auto" w:fill="FFFFFF"/>
        </w:rPr>
        <w:t>紧盯中心工作，服务发展，不断优化法治化营商环境</w:t>
      </w:r>
    </w:p>
    <w:p w:rsidR="00580184" w:rsidRDefault="00A80005">
      <w:pPr>
        <w:adjustRightInd w:val="0"/>
        <w:snapToGrid w:val="0"/>
        <w:spacing w:line="360" w:lineRule="auto"/>
        <w:ind w:firstLineChars="200" w:firstLine="640"/>
        <w:rPr>
          <w:rFonts w:ascii="Times New Roman" w:eastAsia="仿宋_GB2312" w:hAnsi="Times New Roman"/>
          <w:color w:val="000000"/>
          <w:sz w:val="32"/>
          <w:szCs w:val="32"/>
          <w:shd w:val="clear" w:color="auto" w:fill="FFFFFF"/>
        </w:rPr>
      </w:pPr>
      <w:r>
        <w:rPr>
          <w:rFonts w:ascii="Times New Roman" w:eastAsia="仿宋_GB2312" w:hAnsi="Times New Roman"/>
          <w:color w:val="000000"/>
          <w:kern w:val="0"/>
          <w:sz w:val="32"/>
          <w:szCs w:val="32"/>
          <w:shd w:val="clear" w:color="auto" w:fill="FFFFFF"/>
          <w:lang w:bidi="ar"/>
        </w:rPr>
        <w:t>聚焦县委县政府中心工作，主动服务全县发展大局，在服务发展、优化营商环境方面取得显著成果。</w:t>
      </w:r>
      <w:r>
        <w:rPr>
          <w:rFonts w:ascii="Times New Roman" w:eastAsia="仿宋_GB2312" w:hAnsi="Times New Roman"/>
          <w:color w:val="000000"/>
          <w:sz w:val="32"/>
          <w:szCs w:val="32"/>
          <w:shd w:val="clear" w:color="auto" w:fill="FFFFFF"/>
        </w:rPr>
        <w:t xml:space="preserve"> </w:t>
      </w:r>
    </w:p>
    <w:p w:rsidR="00580184" w:rsidRDefault="00A80005">
      <w:pPr>
        <w:adjustRightInd w:val="0"/>
        <w:snapToGrid w:val="0"/>
        <w:spacing w:line="360" w:lineRule="auto"/>
        <w:ind w:firstLineChars="200" w:firstLine="643"/>
        <w:rPr>
          <w:rFonts w:ascii="Times New Roman" w:eastAsia="仿宋_GB2312" w:hAnsi="Times New Roman"/>
          <w:color w:val="000000"/>
          <w:sz w:val="32"/>
          <w:szCs w:val="32"/>
        </w:rPr>
      </w:pPr>
      <w:r>
        <w:rPr>
          <w:rFonts w:ascii="Times New Roman" w:eastAsia="仿宋_GB2312" w:hAnsi="Times New Roman"/>
          <w:b/>
          <w:color w:val="000000"/>
          <w:sz w:val="32"/>
          <w:szCs w:val="32"/>
          <w:shd w:val="clear" w:color="auto" w:fill="FFFFFF"/>
        </w:rPr>
        <w:t>做实安保维稳。</w:t>
      </w:r>
      <w:r>
        <w:rPr>
          <w:rFonts w:ascii="Times New Roman" w:eastAsia="仿宋_GB2312" w:hAnsi="Times New Roman"/>
          <w:color w:val="000000"/>
          <w:sz w:val="32"/>
          <w:szCs w:val="32"/>
        </w:rPr>
        <w:t>以庆祝建党</w:t>
      </w:r>
      <w:r>
        <w:rPr>
          <w:rFonts w:ascii="Times New Roman" w:eastAsia="仿宋_GB2312" w:hAnsi="Times New Roman"/>
          <w:color w:val="000000"/>
          <w:sz w:val="32"/>
          <w:szCs w:val="32"/>
        </w:rPr>
        <w:t>100</w:t>
      </w:r>
      <w:r>
        <w:rPr>
          <w:rFonts w:ascii="Times New Roman" w:eastAsia="仿宋_GB2312" w:hAnsi="Times New Roman"/>
          <w:color w:val="000000"/>
          <w:sz w:val="32"/>
          <w:szCs w:val="32"/>
        </w:rPr>
        <w:t>周年安保</w:t>
      </w:r>
      <w:proofErr w:type="gramStart"/>
      <w:r>
        <w:rPr>
          <w:rFonts w:ascii="Times New Roman" w:eastAsia="仿宋_GB2312" w:hAnsi="Times New Roman"/>
          <w:color w:val="000000"/>
          <w:sz w:val="32"/>
          <w:szCs w:val="32"/>
        </w:rPr>
        <w:t>维稳工作</w:t>
      </w:r>
      <w:proofErr w:type="gramEnd"/>
      <w:r>
        <w:rPr>
          <w:rFonts w:ascii="Times New Roman" w:eastAsia="仿宋_GB2312" w:hAnsi="Times New Roman"/>
          <w:color w:val="000000"/>
          <w:sz w:val="32"/>
          <w:szCs w:val="32"/>
        </w:rPr>
        <w:t>为中心，把维护政治安全和社会稳定放在首位，</w:t>
      </w:r>
      <w:r>
        <w:rPr>
          <w:rFonts w:ascii="Times New Roman" w:eastAsia="仿宋_GB2312" w:hAnsi="Times New Roman"/>
          <w:color w:val="000000"/>
          <w:kern w:val="0"/>
          <w:sz w:val="32"/>
          <w:szCs w:val="32"/>
          <w:shd w:val="clear" w:color="auto" w:fill="FFFFFF"/>
          <w:lang w:bidi="ar"/>
        </w:rPr>
        <w:t>全力反暴恐、打邪教、化矛盾、防风险，接连打赢重大节庆、重要会议等敏感节点、县域内重大活动安</w:t>
      </w:r>
      <w:proofErr w:type="gramStart"/>
      <w:r>
        <w:rPr>
          <w:rFonts w:ascii="Times New Roman" w:eastAsia="仿宋_GB2312" w:hAnsi="Times New Roman"/>
          <w:color w:val="000000"/>
          <w:kern w:val="0"/>
          <w:sz w:val="32"/>
          <w:szCs w:val="32"/>
          <w:shd w:val="clear" w:color="auto" w:fill="FFFFFF"/>
          <w:lang w:bidi="ar"/>
        </w:rPr>
        <w:t>保维稳硬仗</w:t>
      </w:r>
      <w:proofErr w:type="gramEnd"/>
      <w:r>
        <w:rPr>
          <w:rFonts w:ascii="Times New Roman" w:eastAsia="仿宋_GB2312" w:hAnsi="Times New Roman"/>
          <w:color w:val="000000"/>
          <w:kern w:val="0"/>
          <w:sz w:val="32"/>
          <w:szCs w:val="32"/>
          <w:shd w:val="clear" w:color="auto" w:fill="FFFFFF"/>
          <w:lang w:bidi="ar"/>
        </w:rPr>
        <w:t>。</w:t>
      </w:r>
      <w:r>
        <w:rPr>
          <w:rFonts w:ascii="Times New Roman" w:eastAsia="仿宋_GB2312" w:hAnsi="Times New Roman"/>
          <w:color w:val="000000"/>
          <w:sz w:val="32"/>
          <w:szCs w:val="32"/>
        </w:rPr>
        <w:t>出动警力</w:t>
      </w:r>
      <w:r>
        <w:rPr>
          <w:rFonts w:ascii="Times New Roman" w:eastAsia="仿宋_GB2312" w:hAnsi="Times New Roman"/>
          <w:color w:val="000000"/>
          <w:sz w:val="32"/>
          <w:szCs w:val="32"/>
        </w:rPr>
        <w:t>1000</w:t>
      </w:r>
      <w:r>
        <w:rPr>
          <w:rFonts w:ascii="Times New Roman" w:eastAsia="仿宋_GB2312" w:hAnsi="Times New Roman"/>
          <w:color w:val="000000"/>
          <w:sz w:val="32"/>
          <w:szCs w:val="32"/>
        </w:rPr>
        <w:t>余人次，圆满完成重点项目集中开工、中高考、全省巩固拓展脱贫攻坚成果同乡村振兴有效衔接现场</w:t>
      </w:r>
      <w:r>
        <w:rPr>
          <w:rFonts w:ascii="Times New Roman" w:eastAsia="仿宋_GB2312" w:hAnsi="Times New Roman"/>
          <w:color w:val="000000"/>
          <w:sz w:val="32"/>
          <w:szCs w:val="32"/>
        </w:rPr>
        <w:lastRenderedPageBreak/>
        <w:t>会等重大安保工作。</w:t>
      </w:r>
    </w:p>
    <w:p w:rsidR="00580184" w:rsidRDefault="00A80005">
      <w:pPr>
        <w:adjustRightInd w:val="0"/>
        <w:snapToGrid w:val="0"/>
        <w:spacing w:line="360" w:lineRule="auto"/>
        <w:ind w:firstLineChars="200" w:firstLine="643"/>
        <w:rPr>
          <w:rFonts w:ascii="Times New Roman" w:eastAsia="仿宋_GB2312" w:hAnsi="Times New Roman"/>
          <w:color w:val="000000"/>
          <w:sz w:val="32"/>
          <w:szCs w:val="32"/>
        </w:rPr>
      </w:pPr>
      <w:r>
        <w:rPr>
          <w:rFonts w:ascii="Times New Roman" w:eastAsia="仿宋_GB2312" w:hAnsi="Times New Roman"/>
          <w:b/>
          <w:color w:val="000000"/>
          <w:sz w:val="32"/>
          <w:szCs w:val="32"/>
        </w:rPr>
        <w:t>做实安全监管。</w:t>
      </w:r>
      <w:r>
        <w:rPr>
          <w:rFonts w:ascii="Times New Roman" w:eastAsia="仿宋_GB2312" w:hAnsi="Times New Roman"/>
          <w:color w:val="000000"/>
          <w:sz w:val="32"/>
          <w:szCs w:val="32"/>
        </w:rPr>
        <w:t>抓实</w:t>
      </w:r>
      <w:r>
        <w:rPr>
          <w:rFonts w:ascii="Times New Roman" w:eastAsia="仿宋_GB2312" w:hAnsi="Times New Roman"/>
          <w:color w:val="000000"/>
          <w:sz w:val="32"/>
          <w:szCs w:val="32"/>
        </w:rPr>
        <w:t>“</w:t>
      </w:r>
      <w:r>
        <w:rPr>
          <w:rFonts w:ascii="Times New Roman" w:eastAsia="仿宋_GB2312" w:hAnsi="Times New Roman"/>
          <w:color w:val="000000"/>
          <w:sz w:val="32"/>
          <w:szCs w:val="32"/>
        </w:rPr>
        <w:t>两整治一排查</w:t>
      </w:r>
      <w:r>
        <w:rPr>
          <w:rFonts w:ascii="Times New Roman" w:eastAsia="仿宋_GB2312" w:hAnsi="Times New Roman"/>
          <w:color w:val="000000"/>
          <w:sz w:val="32"/>
          <w:szCs w:val="32"/>
        </w:rPr>
        <w:t>”</w:t>
      </w:r>
      <w:r>
        <w:rPr>
          <w:rFonts w:ascii="Times New Roman" w:eastAsia="仿宋_GB2312" w:hAnsi="Times New Roman"/>
          <w:color w:val="000000"/>
          <w:sz w:val="32"/>
          <w:szCs w:val="32"/>
        </w:rPr>
        <w:t>专项行动，</w:t>
      </w:r>
      <w:r>
        <w:rPr>
          <w:rFonts w:ascii="Times New Roman" w:eastAsia="仿宋_GB2312" w:hAnsi="Times New Roman"/>
          <w:color w:val="000000"/>
          <w:kern w:val="0"/>
          <w:sz w:val="32"/>
          <w:szCs w:val="32"/>
        </w:rPr>
        <w:t>常态</w:t>
      </w:r>
      <w:proofErr w:type="gramStart"/>
      <w:r>
        <w:rPr>
          <w:rFonts w:ascii="Times New Roman" w:eastAsia="仿宋_GB2312" w:hAnsi="Times New Roman"/>
          <w:color w:val="000000"/>
          <w:kern w:val="0"/>
          <w:sz w:val="32"/>
          <w:szCs w:val="32"/>
        </w:rPr>
        <w:t>化开展</w:t>
      </w:r>
      <w:proofErr w:type="gramEnd"/>
      <w:r>
        <w:rPr>
          <w:rFonts w:ascii="Times New Roman" w:eastAsia="仿宋_GB2312" w:hAnsi="Times New Roman"/>
          <w:color w:val="000000"/>
          <w:kern w:val="0"/>
          <w:sz w:val="32"/>
          <w:szCs w:val="32"/>
        </w:rPr>
        <w:t>道路交通、</w:t>
      </w:r>
      <w:proofErr w:type="gramStart"/>
      <w:r>
        <w:rPr>
          <w:rFonts w:ascii="Times New Roman" w:eastAsia="仿宋_GB2312" w:hAnsi="Times New Roman"/>
          <w:color w:val="000000"/>
          <w:kern w:val="0"/>
          <w:sz w:val="32"/>
          <w:szCs w:val="32"/>
        </w:rPr>
        <w:t>涉危涉爆</w:t>
      </w:r>
      <w:proofErr w:type="gramEnd"/>
      <w:r>
        <w:rPr>
          <w:rFonts w:ascii="Times New Roman" w:eastAsia="仿宋_GB2312" w:hAnsi="Times New Roman"/>
          <w:color w:val="000000"/>
          <w:kern w:val="0"/>
          <w:sz w:val="32"/>
          <w:szCs w:val="32"/>
        </w:rPr>
        <w:t>、大型活动、消防等重点领域安全隐患</w:t>
      </w:r>
      <w:r>
        <w:rPr>
          <w:rFonts w:ascii="Times New Roman" w:eastAsia="仿宋_GB2312" w:hAnsi="Times New Roman"/>
          <w:color w:val="000000"/>
          <w:kern w:val="0"/>
          <w:sz w:val="32"/>
          <w:szCs w:val="32"/>
        </w:rPr>
        <w:t>排查整治，严防重特大公共安全事故。</w:t>
      </w:r>
      <w:r>
        <w:rPr>
          <w:rFonts w:ascii="Times New Roman" w:eastAsia="仿宋_GB2312" w:hAnsi="Times New Roman"/>
          <w:color w:val="000000"/>
          <w:sz w:val="32"/>
          <w:szCs w:val="32"/>
        </w:rPr>
        <w:t>全县道路交通安全形势总体平稳可控，一般程序道路交通事故四项指数全面下降，连续</w:t>
      </w:r>
      <w:r>
        <w:rPr>
          <w:rFonts w:ascii="Times New Roman" w:eastAsia="仿宋_GB2312" w:hAnsi="Times New Roman"/>
          <w:color w:val="000000"/>
          <w:sz w:val="32"/>
          <w:szCs w:val="32"/>
        </w:rPr>
        <w:t>42</w:t>
      </w:r>
      <w:r>
        <w:rPr>
          <w:rFonts w:ascii="Times New Roman" w:eastAsia="仿宋_GB2312" w:hAnsi="Times New Roman"/>
          <w:color w:val="000000"/>
          <w:sz w:val="32"/>
          <w:szCs w:val="32"/>
        </w:rPr>
        <w:t>个月没有发生一次死亡</w:t>
      </w:r>
      <w:r>
        <w:rPr>
          <w:rFonts w:ascii="Times New Roman" w:eastAsia="仿宋_GB2312" w:hAnsi="Times New Roman"/>
          <w:color w:val="000000"/>
          <w:sz w:val="32"/>
          <w:szCs w:val="32"/>
        </w:rPr>
        <w:t>3</w:t>
      </w:r>
      <w:r>
        <w:rPr>
          <w:rFonts w:ascii="Times New Roman" w:eastAsia="仿宋_GB2312" w:hAnsi="Times New Roman"/>
          <w:color w:val="000000"/>
          <w:sz w:val="32"/>
          <w:szCs w:val="32"/>
        </w:rPr>
        <w:t>人以上的较大道路交通事故。严格落实</w:t>
      </w:r>
      <w:r>
        <w:rPr>
          <w:rFonts w:ascii="Times New Roman" w:eastAsia="仿宋_GB2312" w:hAnsi="Times New Roman"/>
          <w:color w:val="000000"/>
          <w:sz w:val="32"/>
          <w:szCs w:val="32"/>
        </w:rPr>
        <w:t>“</w:t>
      </w:r>
      <w:r>
        <w:rPr>
          <w:rFonts w:ascii="Times New Roman" w:eastAsia="仿宋_GB2312" w:hAnsi="Times New Roman"/>
          <w:color w:val="000000"/>
          <w:sz w:val="32"/>
          <w:szCs w:val="32"/>
        </w:rPr>
        <w:t>两个标准</w:t>
      </w:r>
      <w:r>
        <w:rPr>
          <w:rFonts w:ascii="Times New Roman" w:eastAsia="仿宋_GB2312" w:hAnsi="Times New Roman"/>
          <w:color w:val="000000"/>
          <w:sz w:val="32"/>
          <w:szCs w:val="32"/>
        </w:rPr>
        <w:t>”“</w:t>
      </w:r>
      <w:r>
        <w:rPr>
          <w:rFonts w:ascii="Times New Roman" w:eastAsia="仿宋_GB2312" w:hAnsi="Times New Roman"/>
          <w:color w:val="000000"/>
          <w:sz w:val="32"/>
          <w:szCs w:val="32"/>
        </w:rPr>
        <w:t>三个到位</w:t>
      </w:r>
      <w:r>
        <w:rPr>
          <w:rFonts w:ascii="Times New Roman" w:eastAsia="仿宋_GB2312" w:hAnsi="Times New Roman"/>
          <w:color w:val="000000"/>
          <w:sz w:val="32"/>
          <w:szCs w:val="32"/>
        </w:rPr>
        <w:t>” “</w:t>
      </w:r>
      <w:r>
        <w:rPr>
          <w:rFonts w:ascii="Times New Roman" w:eastAsia="仿宋_GB2312" w:hAnsi="Times New Roman"/>
          <w:color w:val="000000"/>
          <w:sz w:val="32"/>
          <w:szCs w:val="32"/>
        </w:rPr>
        <w:t>四个严格</w:t>
      </w:r>
      <w:r>
        <w:rPr>
          <w:rFonts w:ascii="Times New Roman" w:eastAsia="仿宋_GB2312" w:hAnsi="Times New Roman"/>
          <w:color w:val="000000"/>
          <w:sz w:val="32"/>
          <w:szCs w:val="32"/>
        </w:rPr>
        <w:t>”</w:t>
      </w:r>
      <w:r>
        <w:rPr>
          <w:rFonts w:ascii="Times New Roman" w:eastAsia="仿宋_GB2312" w:hAnsi="Times New Roman"/>
          <w:color w:val="000000"/>
          <w:sz w:val="32"/>
          <w:szCs w:val="32"/>
        </w:rPr>
        <w:t>，确保了全县民用爆炸物品、烟花爆炸、剧毒化学品、放射源安全使用，未发生涉及公安监管不力安全事故。</w:t>
      </w:r>
    </w:p>
    <w:p w:rsidR="00580184" w:rsidRDefault="00A80005">
      <w:pPr>
        <w:adjustRightInd w:val="0"/>
        <w:snapToGrid w:val="0"/>
        <w:spacing w:line="360" w:lineRule="auto"/>
        <w:ind w:firstLineChars="200" w:firstLine="643"/>
        <w:rPr>
          <w:rFonts w:ascii="Times New Roman" w:eastAsia="仿宋_GB2312" w:hAnsi="Times New Roman"/>
          <w:snapToGrid w:val="0"/>
          <w:color w:val="000000"/>
          <w:kern w:val="0"/>
          <w:position w:val="2"/>
          <w:sz w:val="32"/>
          <w:szCs w:val="32"/>
        </w:rPr>
      </w:pPr>
      <w:r>
        <w:rPr>
          <w:rFonts w:ascii="Times New Roman" w:eastAsia="仿宋_GB2312" w:hAnsi="Times New Roman"/>
          <w:b/>
          <w:color w:val="000000"/>
          <w:sz w:val="32"/>
          <w:szCs w:val="32"/>
        </w:rPr>
        <w:t>做实疫情防控。一是</w:t>
      </w:r>
      <w:r>
        <w:rPr>
          <w:rFonts w:ascii="Times New Roman" w:eastAsia="仿宋_GB2312" w:hAnsi="Times New Roman"/>
          <w:color w:val="000000"/>
          <w:sz w:val="32"/>
          <w:szCs w:val="32"/>
        </w:rPr>
        <w:t>落实疫情常态化防控工作，设置</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个卡点，每日抽调警力</w:t>
      </w:r>
      <w:r>
        <w:rPr>
          <w:rFonts w:ascii="Times New Roman" w:eastAsia="仿宋_GB2312" w:hAnsi="Times New Roman"/>
          <w:color w:val="000000"/>
          <w:sz w:val="32"/>
          <w:szCs w:val="32"/>
        </w:rPr>
        <w:t>30</w:t>
      </w:r>
      <w:r>
        <w:rPr>
          <w:rFonts w:ascii="Times New Roman" w:eastAsia="仿宋_GB2312" w:hAnsi="Times New Roman"/>
          <w:color w:val="000000"/>
          <w:sz w:val="32"/>
          <w:szCs w:val="32"/>
        </w:rPr>
        <w:t>人次，配合县级相关部门，全面排查入</w:t>
      </w:r>
      <w:proofErr w:type="gramStart"/>
      <w:r>
        <w:rPr>
          <w:rFonts w:ascii="Times New Roman" w:eastAsia="仿宋_GB2312" w:hAnsi="Times New Roman"/>
          <w:color w:val="000000"/>
          <w:sz w:val="32"/>
          <w:szCs w:val="32"/>
        </w:rPr>
        <w:t>盐人员</w:t>
      </w:r>
      <w:proofErr w:type="gramEnd"/>
      <w:r>
        <w:rPr>
          <w:rFonts w:ascii="Times New Roman" w:eastAsia="仿宋_GB2312" w:hAnsi="Times New Roman"/>
          <w:color w:val="000000"/>
          <w:sz w:val="32"/>
          <w:szCs w:val="32"/>
        </w:rPr>
        <w:t>10</w:t>
      </w:r>
      <w:r>
        <w:rPr>
          <w:rFonts w:ascii="Times New Roman" w:eastAsia="仿宋_GB2312" w:hAnsi="Times New Roman"/>
          <w:color w:val="000000"/>
          <w:sz w:val="32"/>
          <w:szCs w:val="32"/>
        </w:rPr>
        <w:t>万余人。</w:t>
      </w:r>
      <w:r>
        <w:rPr>
          <w:rFonts w:ascii="Times New Roman" w:eastAsia="仿宋_GB2312" w:hAnsi="Times New Roman"/>
          <w:b/>
          <w:color w:val="000000"/>
          <w:sz w:val="32"/>
          <w:szCs w:val="32"/>
        </w:rPr>
        <w:t>二是</w:t>
      </w:r>
      <w:r>
        <w:rPr>
          <w:rFonts w:ascii="Times New Roman" w:eastAsia="仿宋_GB2312" w:hAnsi="Times New Roman"/>
          <w:color w:val="000000"/>
          <w:sz w:val="32"/>
          <w:szCs w:val="32"/>
        </w:rPr>
        <w:t>推动数据排查高效运转，协同卫</w:t>
      </w:r>
      <w:proofErr w:type="gramStart"/>
      <w:r>
        <w:rPr>
          <w:rFonts w:ascii="Times New Roman" w:eastAsia="仿宋_GB2312" w:hAnsi="Times New Roman"/>
          <w:color w:val="000000"/>
          <w:sz w:val="32"/>
          <w:szCs w:val="32"/>
        </w:rPr>
        <w:t>健部门</w:t>
      </w:r>
      <w:proofErr w:type="gramEnd"/>
      <w:r>
        <w:rPr>
          <w:rFonts w:ascii="Times New Roman" w:eastAsia="仿宋_GB2312" w:hAnsi="Times New Roman"/>
          <w:color w:val="000000"/>
          <w:sz w:val="32"/>
          <w:szCs w:val="32"/>
        </w:rPr>
        <w:t>核查大数据</w:t>
      </w:r>
      <w:r>
        <w:rPr>
          <w:rFonts w:ascii="Times New Roman" w:eastAsia="仿宋_GB2312" w:hAnsi="Times New Roman"/>
          <w:color w:val="000000"/>
          <w:sz w:val="32"/>
          <w:szCs w:val="32"/>
        </w:rPr>
        <w:t>3</w:t>
      </w:r>
      <w:r>
        <w:rPr>
          <w:rFonts w:ascii="Times New Roman" w:eastAsia="仿宋_GB2312" w:hAnsi="Times New Roman"/>
          <w:color w:val="000000"/>
          <w:sz w:val="32"/>
          <w:szCs w:val="32"/>
        </w:rPr>
        <w:t>万余条，逐一排查、逐一反馈、逐一</w:t>
      </w:r>
      <w:r>
        <w:rPr>
          <w:rFonts w:ascii="Times New Roman" w:eastAsia="仿宋_GB2312" w:hAnsi="Times New Roman"/>
          <w:color w:val="000000"/>
          <w:sz w:val="32"/>
          <w:szCs w:val="32"/>
        </w:rPr>
        <w:t>落实管控，有力确保全县疫情</w:t>
      </w:r>
      <w:r>
        <w:rPr>
          <w:rFonts w:ascii="Times New Roman" w:eastAsia="仿宋_GB2312" w:hAnsi="Times New Roman"/>
          <w:color w:val="000000"/>
          <w:sz w:val="32"/>
          <w:szCs w:val="32"/>
        </w:rPr>
        <w:t>“</w:t>
      </w:r>
      <w:r>
        <w:rPr>
          <w:rFonts w:ascii="Times New Roman" w:eastAsia="仿宋_GB2312" w:hAnsi="Times New Roman"/>
          <w:color w:val="000000"/>
          <w:sz w:val="32"/>
          <w:szCs w:val="32"/>
        </w:rPr>
        <w:t>零感染</w:t>
      </w:r>
      <w:r>
        <w:rPr>
          <w:rFonts w:ascii="Times New Roman" w:eastAsia="仿宋_GB2312" w:hAnsi="Times New Roman"/>
          <w:color w:val="000000"/>
          <w:sz w:val="32"/>
          <w:szCs w:val="32"/>
        </w:rPr>
        <w:t>”</w:t>
      </w:r>
      <w:r>
        <w:rPr>
          <w:rFonts w:ascii="Times New Roman" w:eastAsia="仿宋_GB2312" w:hAnsi="Times New Roman"/>
          <w:color w:val="000000"/>
          <w:sz w:val="32"/>
          <w:szCs w:val="32"/>
          <w:shd w:val="clear" w:color="auto" w:fill="FFFFFF"/>
        </w:rPr>
        <w:t>。</w:t>
      </w:r>
      <w:r>
        <w:rPr>
          <w:rFonts w:ascii="Times New Roman" w:eastAsia="仿宋_GB2312" w:hAnsi="Times New Roman"/>
          <w:b/>
          <w:color w:val="000000"/>
          <w:sz w:val="32"/>
          <w:szCs w:val="32"/>
          <w:shd w:val="clear" w:color="auto" w:fill="FFFFFF"/>
        </w:rPr>
        <w:t>三是</w:t>
      </w:r>
      <w:r>
        <w:rPr>
          <w:rFonts w:ascii="Times New Roman" w:eastAsia="仿宋_GB2312" w:hAnsi="Times New Roman"/>
          <w:color w:val="000000"/>
          <w:sz w:val="32"/>
          <w:szCs w:val="32"/>
          <w:shd w:val="clear" w:color="auto" w:fill="FFFFFF"/>
        </w:rPr>
        <w:t>强化内部疫情防控，为</w:t>
      </w:r>
      <w:proofErr w:type="gramStart"/>
      <w:r>
        <w:rPr>
          <w:rFonts w:ascii="Times New Roman" w:eastAsia="仿宋_GB2312" w:hAnsi="Times New Roman"/>
          <w:color w:val="000000"/>
          <w:sz w:val="32"/>
          <w:szCs w:val="32"/>
          <w:shd w:val="clear" w:color="auto" w:fill="FFFFFF"/>
        </w:rPr>
        <w:t>全体民辅</w:t>
      </w:r>
      <w:proofErr w:type="gramEnd"/>
      <w:r>
        <w:rPr>
          <w:rFonts w:ascii="Times New Roman" w:eastAsia="仿宋_GB2312" w:hAnsi="Times New Roman"/>
          <w:color w:val="000000"/>
          <w:sz w:val="32"/>
          <w:szCs w:val="32"/>
          <w:shd w:val="clear" w:color="auto" w:fill="FFFFFF"/>
        </w:rPr>
        <w:t>警配发口罩、酒精等防控物资，严格落实分餐制、</w:t>
      </w:r>
      <w:proofErr w:type="gramStart"/>
      <w:r>
        <w:rPr>
          <w:rFonts w:ascii="Times New Roman" w:eastAsia="仿宋_GB2312" w:hAnsi="Times New Roman"/>
          <w:color w:val="000000"/>
          <w:sz w:val="32"/>
          <w:szCs w:val="32"/>
          <w:shd w:val="clear" w:color="auto" w:fill="FFFFFF"/>
        </w:rPr>
        <w:t>内部消</w:t>
      </w:r>
      <w:proofErr w:type="gramEnd"/>
      <w:r>
        <w:rPr>
          <w:rFonts w:ascii="Times New Roman" w:eastAsia="仿宋_GB2312" w:hAnsi="Times New Roman"/>
          <w:color w:val="000000"/>
          <w:sz w:val="32"/>
          <w:szCs w:val="32"/>
          <w:shd w:val="clear" w:color="auto" w:fill="FFFFFF"/>
        </w:rPr>
        <w:t>杀等工作措施，确保内部安全。</w:t>
      </w:r>
      <w:r>
        <w:rPr>
          <w:rFonts w:ascii="Times New Roman" w:eastAsia="仿宋_GB2312" w:hAnsi="Times New Roman"/>
          <w:color w:val="000000"/>
          <w:sz w:val="32"/>
          <w:szCs w:val="32"/>
        </w:rPr>
        <w:t>全局</w:t>
      </w:r>
      <w:r>
        <w:rPr>
          <w:rFonts w:ascii="Times New Roman" w:eastAsia="仿宋_GB2312" w:hAnsi="Times New Roman"/>
          <w:color w:val="000000"/>
          <w:sz w:val="32"/>
          <w:szCs w:val="32"/>
        </w:rPr>
        <w:t>483</w:t>
      </w:r>
      <w:r>
        <w:rPr>
          <w:rFonts w:ascii="Times New Roman" w:eastAsia="仿宋_GB2312" w:hAnsi="Times New Roman"/>
          <w:color w:val="000000"/>
          <w:sz w:val="32"/>
          <w:szCs w:val="32"/>
        </w:rPr>
        <w:t>人接种新冠肺炎疫苗、</w:t>
      </w:r>
      <w:r>
        <w:rPr>
          <w:rFonts w:ascii="Times New Roman" w:eastAsia="仿宋_GB2312" w:hAnsi="Times New Roman"/>
          <w:color w:val="000000"/>
          <w:sz w:val="32"/>
          <w:szCs w:val="32"/>
        </w:rPr>
        <w:t>506</w:t>
      </w:r>
      <w:r>
        <w:rPr>
          <w:rFonts w:ascii="Times New Roman" w:eastAsia="仿宋_GB2312" w:hAnsi="Times New Roman"/>
          <w:color w:val="000000"/>
          <w:sz w:val="32"/>
          <w:szCs w:val="32"/>
        </w:rPr>
        <w:t>人全部开展核酸检测，为民辅</w:t>
      </w:r>
      <w:proofErr w:type="gramStart"/>
      <w:r>
        <w:rPr>
          <w:rFonts w:ascii="Times New Roman" w:eastAsia="仿宋_GB2312" w:hAnsi="Times New Roman"/>
          <w:color w:val="000000"/>
          <w:sz w:val="32"/>
          <w:szCs w:val="32"/>
        </w:rPr>
        <w:t>警执法</w:t>
      </w:r>
      <w:proofErr w:type="gramEnd"/>
      <w:r>
        <w:rPr>
          <w:rFonts w:ascii="Times New Roman" w:eastAsia="仿宋_GB2312" w:hAnsi="Times New Roman"/>
          <w:color w:val="000000"/>
          <w:sz w:val="32"/>
          <w:szCs w:val="32"/>
        </w:rPr>
        <w:t>办案、维护稳定提供保障。</w:t>
      </w:r>
      <w:r>
        <w:rPr>
          <w:rFonts w:ascii="Times New Roman" w:eastAsia="仿宋_GB2312" w:hAnsi="Times New Roman"/>
          <w:b/>
          <w:color w:val="000000"/>
          <w:sz w:val="32"/>
          <w:szCs w:val="32"/>
        </w:rPr>
        <w:t>四是</w:t>
      </w:r>
      <w:r>
        <w:rPr>
          <w:rFonts w:ascii="Times New Roman" w:eastAsia="仿宋_GB2312" w:hAnsi="Times New Roman"/>
          <w:color w:val="000000"/>
          <w:sz w:val="32"/>
          <w:szCs w:val="32"/>
        </w:rPr>
        <w:t>看守所落实</w:t>
      </w:r>
      <w:r>
        <w:rPr>
          <w:rFonts w:ascii="Times New Roman" w:eastAsia="仿宋_GB2312" w:hAnsi="Times New Roman"/>
          <w:color w:val="000000"/>
          <w:sz w:val="32"/>
          <w:szCs w:val="32"/>
        </w:rPr>
        <w:t>“</w:t>
      </w:r>
      <w:r>
        <w:rPr>
          <w:rFonts w:ascii="Times New Roman" w:eastAsia="仿宋_GB2312" w:hAnsi="Times New Roman"/>
          <w:color w:val="000000"/>
          <w:sz w:val="32"/>
          <w:szCs w:val="32"/>
        </w:rPr>
        <w:t>铁桶工程</w:t>
      </w:r>
      <w:r>
        <w:rPr>
          <w:rFonts w:ascii="Times New Roman" w:eastAsia="仿宋_GB2312" w:hAnsi="Times New Roman"/>
          <w:color w:val="000000"/>
          <w:sz w:val="32"/>
          <w:szCs w:val="32"/>
        </w:rPr>
        <w:t>”</w:t>
      </w:r>
      <w:r>
        <w:rPr>
          <w:rFonts w:ascii="Times New Roman" w:eastAsia="仿宋_GB2312" w:hAnsi="Times New Roman"/>
          <w:color w:val="000000"/>
          <w:sz w:val="32"/>
          <w:szCs w:val="32"/>
        </w:rPr>
        <w:t>，</w:t>
      </w:r>
      <w:r>
        <w:rPr>
          <w:rFonts w:ascii="Times New Roman" w:eastAsia="仿宋_GB2312" w:hAnsi="Times New Roman"/>
          <w:snapToGrid w:val="0"/>
          <w:color w:val="000000"/>
          <w:kern w:val="0"/>
          <w:position w:val="2"/>
          <w:sz w:val="32"/>
          <w:szCs w:val="32"/>
        </w:rPr>
        <w:t>严守监所封闭管理、人员核酸检测、收押过渡隔离</w:t>
      </w:r>
      <w:r>
        <w:rPr>
          <w:rFonts w:ascii="Times New Roman" w:eastAsia="仿宋_GB2312" w:hAnsi="Times New Roman"/>
          <w:snapToGrid w:val="0"/>
          <w:color w:val="000000"/>
          <w:kern w:val="0"/>
          <w:position w:val="2"/>
          <w:sz w:val="32"/>
          <w:szCs w:val="32"/>
        </w:rPr>
        <w:t>“</w:t>
      </w:r>
      <w:r>
        <w:rPr>
          <w:rFonts w:ascii="Times New Roman" w:eastAsia="仿宋_GB2312" w:hAnsi="Times New Roman"/>
          <w:snapToGrid w:val="0"/>
          <w:color w:val="000000"/>
          <w:kern w:val="0"/>
          <w:position w:val="2"/>
          <w:sz w:val="32"/>
          <w:szCs w:val="32"/>
        </w:rPr>
        <w:t>三条底线</w:t>
      </w:r>
      <w:r>
        <w:rPr>
          <w:rFonts w:ascii="Times New Roman" w:eastAsia="仿宋_GB2312" w:hAnsi="Times New Roman"/>
          <w:snapToGrid w:val="0"/>
          <w:color w:val="000000"/>
          <w:kern w:val="0"/>
          <w:position w:val="2"/>
          <w:sz w:val="32"/>
          <w:szCs w:val="32"/>
        </w:rPr>
        <w:t>”</w:t>
      </w:r>
      <w:r>
        <w:rPr>
          <w:rFonts w:ascii="Times New Roman" w:eastAsia="仿宋_GB2312" w:hAnsi="Times New Roman"/>
          <w:snapToGrid w:val="0"/>
          <w:color w:val="000000"/>
          <w:kern w:val="0"/>
          <w:position w:val="2"/>
          <w:sz w:val="32"/>
          <w:szCs w:val="32"/>
        </w:rPr>
        <w:t>，确保监所安全。</w:t>
      </w:r>
    </w:p>
    <w:p w:rsidR="00580184" w:rsidRDefault="00A80005">
      <w:pPr>
        <w:adjustRightInd w:val="0"/>
        <w:snapToGrid w:val="0"/>
        <w:spacing w:line="360" w:lineRule="auto"/>
        <w:ind w:firstLineChars="200" w:firstLine="643"/>
        <w:rPr>
          <w:rFonts w:ascii="Times New Roman" w:eastAsia="仿宋_GB2312" w:hAnsi="Times New Roman"/>
          <w:color w:val="000000"/>
          <w:sz w:val="32"/>
          <w:szCs w:val="32"/>
        </w:rPr>
      </w:pPr>
      <w:r>
        <w:rPr>
          <w:rFonts w:ascii="Times New Roman" w:eastAsia="仿宋_GB2312" w:hAnsi="Times New Roman"/>
          <w:b/>
          <w:color w:val="000000"/>
          <w:sz w:val="32"/>
          <w:szCs w:val="32"/>
        </w:rPr>
        <w:t>做实森林防灭火。</w:t>
      </w:r>
      <w:r>
        <w:rPr>
          <w:rFonts w:ascii="Times New Roman" w:eastAsia="仿宋_GB2312" w:hAnsi="Times New Roman"/>
          <w:sz w:val="32"/>
          <w:szCs w:val="32"/>
        </w:rPr>
        <w:t>落实森林草原防灭火专项整治，牵头开展森林草原防火安全检查，</w:t>
      </w:r>
      <w:r>
        <w:rPr>
          <w:rFonts w:ascii="Times New Roman" w:eastAsia="仿宋_GB2312" w:hAnsi="Times New Roman"/>
          <w:color w:val="000000"/>
          <w:sz w:val="32"/>
          <w:szCs w:val="32"/>
        </w:rPr>
        <w:t>积极协助辖区党委政府、企业，排查森林草原火灾隐患</w:t>
      </w:r>
      <w:r>
        <w:rPr>
          <w:rFonts w:ascii="Times New Roman" w:eastAsia="仿宋_GB2312" w:hAnsi="Times New Roman"/>
          <w:color w:val="000000"/>
          <w:sz w:val="32"/>
          <w:szCs w:val="32"/>
        </w:rPr>
        <w:t>126</w:t>
      </w:r>
      <w:r>
        <w:rPr>
          <w:rFonts w:ascii="Times New Roman" w:eastAsia="仿宋_GB2312" w:hAnsi="Times New Roman"/>
          <w:color w:val="000000"/>
          <w:sz w:val="32"/>
          <w:szCs w:val="32"/>
        </w:rPr>
        <w:t>处，</w:t>
      </w:r>
      <w:r>
        <w:rPr>
          <w:rFonts w:ascii="Times New Roman" w:eastAsia="仿宋_GB2312" w:hAnsi="Times New Roman"/>
          <w:sz w:val="32"/>
          <w:szCs w:val="32"/>
        </w:rPr>
        <w:t>坚决杜绝人为原因引发森林火灾。</w:t>
      </w:r>
      <w:r>
        <w:rPr>
          <w:rFonts w:ascii="Times New Roman" w:eastAsia="仿宋_GB2312" w:hAnsi="Times New Roman"/>
          <w:color w:val="000000"/>
          <w:sz w:val="32"/>
          <w:szCs w:val="32"/>
        </w:rPr>
        <w:t>落实防火卡</w:t>
      </w:r>
      <w:r>
        <w:rPr>
          <w:rFonts w:ascii="Times New Roman" w:eastAsia="仿宋_GB2312" w:hAnsi="Times New Roman"/>
          <w:color w:val="000000"/>
          <w:sz w:val="32"/>
          <w:szCs w:val="32"/>
        </w:rPr>
        <w:lastRenderedPageBreak/>
        <w:t>点值守，开展防火宣传，落实企业森林草原防灭火安全培训</w:t>
      </w:r>
      <w:r>
        <w:rPr>
          <w:rFonts w:ascii="Times New Roman" w:eastAsia="仿宋_GB2312" w:hAnsi="Times New Roman"/>
          <w:color w:val="000000"/>
          <w:sz w:val="32"/>
          <w:szCs w:val="32"/>
        </w:rPr>
        <w:t>16</w:t>
      </w:r>
      <w:r>
        <w:rPr>
          <w:rFonts w:ascii="Times New Roman" w:eastAsia="仿宋_GB2312" w:hAnsi="Times New Roman"/>
          <w:color w:val="000000"/>
          <w:sz w:val="32"/>
          <w:szCs w:val="32"/>
        </w:rPr>
        <w:t>次，校园森林草原法制课</w:t>
      </w:r>
      <w:r>
        <w:rPr>
          <w:rFonts w:ascii="Times New Roman" w:eastAsia="仿宋_GB2312" w:hAnsi="Times New Roman"/>
          <w:color w:val="000000"/>
          <w:sz w:val="32"/>
          <w:szCs w:val="32"/>
        </w:rPr>
        <w:t>40</w:t>
      </w:r>
      <w:r>
        <w:rPr>
          <w:rFonts w:ascii="Times New Roman" w:eastAsia="仿宋_GB2312" w:hAnsi="Times New Roman"/>
          <w:color w:val="000000"/>
          <w:sz w:val="32"/>
          <w:szCs w:val="32"/>
        </w:rPr>
        <w:t>余次，发放宣传册</w:t>
      </w:r>
      <w:r>
        <w:rPr>
          <w:rFonts w:ascii="Times New Roman" w:eastAsia="仿宋_GB2312" w:hAnsi="Times New Roman"/>
          <w:color w:val="000000"/>
          <w:sz w:val="32"/>
          <w:szCs w:val="32"/>
        </w:rPr>
        <w:t>1.3</w:t>
      </w:r>
      <w:r>
        <w:rPr>
          <w:rFonts w:ascii="Times New Roman" w:eastAsia="仿宋_GB2312" w:hAnsi="Times New Roman"/>
          <w:color w:val="000000"/>
          <w:sz w:val="32"/>
          <w:szCs w:val="32"/>
        </w:rPr>
        <w:t>万份，播放警示教育片</w:t>
      </w:r>
      <w:r>
        <w:rPr>
          <w:rFonts w:ascii="Times New Roman" w:eastAsia="仿宋_GB2312" w:hAnsi="Times New Roman"/>
          <w:color w:val="000000"/>
          <w:sz w:val="32"/>
          <w:szCs w:val="32"/>
        </w:rPr>
        <w:t>3500</w:t>
      </w:r>
      <w:r>
        <w:rPr>
          <w:rFonts w:ascii="Times New Roman" w:eastAsia="仿宋_GB2312" w:hAnsi="Times New Roman"/>
          <w:color w:val="000000"/>
          <w:sz w:val="32"/>
          <w:szCs w:val="32"/>
        </w:rPr>
        <w:t>余分钟，确保森林防灭火安全。保持高压严打态势，对违规野外用火行为零容忍，处理拒不执行人民政府在紧急状态情况下依法发布的</w:t>
      </w:r>
      <w:proofErr w:type="gramStart"/>
      <w:r>
        <w:rPr>
          <w:rFonts w:ascii="Times New Roman" w:eastAsia="仿宋_GB2312" w:hAnsi="Times New Roman"/>
          <w:color w:val="000000"/>
          <w:sz w:val="32"/>
          <w:szCs w:val="32"/>
        </w:rPr>
        <w:t>命令案</w:t>
      </w:r>
      <w:proofErr w:type="gramEnd"/>
      <w:r>
        <w:rPr>
          <w:rFonts w:ascii="Times New Roman" w:eastAsia="仿宋_GB2312" w:hAnsi="Times New Roman"/>
          <w:color w:val="000000"/>
          <w:sz w:val="32"/>
          <w:szCs w:val="32"/>
        </w:rPr>
        <w:t>27</w:t>
      </w:r>
      <w:r>
        <w:rPr>
          <w:rFonts w:ascii="Times New Roman" w:eastAsia="仿宋_GB2312" w:hAnsi="Times New Roman"/>
          <w:color w:val="000000"/>
          <w:sz w:val="32"/>
          <w:szCs w:val="32"/>
        </w:rPr>
        <w:t>件，处理</w:t>
      </w:r>
      <w:r>
        <w:rPr>
          <w:rFonts w:ascii="Times New Roman" w:eastAsia="仿宋_GB2312" w:hAnsi="Times New Roman"/>
          <w:color w:val="000000"/>
          <w:sz w:val="32"/>
          <w:szCs w:val="32"/>
        </w:rPr>
        <w:t>27</w:t>
      </w:r>
      <w:r>
        <w:rPr>
          <w:rFonts w:ascii="Times New Roman" w:eastAsia="仿宋_GB2312" w:hAnsi="Times New Roman"/>
          <w:color w:val="000000"/>
          <w:sz w:val="32"/>
          <w:szCs w:val="32"/>
        </w:rPr>
        <w:t>人，治安拘留</w:t>
      </w:r>
      <w:r>
        <w:rPr>
          <w:rFonts w:ascii="Times New Roman" w:eastAsia="仿宋_GB2312" w:hAnsi="Times New Roman"/>
          <w:color w:val="000000"/>
          <w:sz w:val="32"/>
          <w:szCs w:val="32"/>
        </w:rPr>
        <w:t>20</w:t>
      </w:r>
      <w:r>
        <w:rPr>
          <w:rFonts w:ascii="Times New Roman" w:eastAsia="仿宋_GB2312" w:hAnsi="Times New Roman"/>
          <w:color w:val="000000"/>
          <w:sz w:val="32"/>
          <w:szCs w:val="32"/>
        </w:rPr>
        <w:t>人，罚款</w:t>
      </w:r>
      <w:r>
        <w:rPr>
          <w:rFonts w:ascii="Times New Roman" w:eastAsia="仿宋_GB2312" w:hAnsi="Times New Roman"/>
          <w:color w:val="000000"/>
          <w:sz w:val="32"/>
          <w:szCs w:val="32"/>
        </w:rPr>
        <w:t>0.52</w:t>
      </w:r>
      <w:r>
        <w:rPr>
          <w:rFonts w:ascii="Times New Roman" w:eastAsia="仿宋_GB2312" w:hAnsi="Times New Roman"/>
          <w:color w:val="000000"/>
          <w:sz w:val="32"/>
          <w:szCs w:val="32"/>
        </w:rPr>
        <w:t>万元。</w:t>
      </w:r>
    </w:p>
    <w:p w:rsidR="00580184" w:rsidRDefault="00A80005">
      <w:pPr>
        <w:adjustRightInd w:val="0"/>
        <w:snapToGrid w:val="0"/>
        <w:spacing w:line="360" w:lineRule="auto"/>
        <w:ind w:firstLineChars="200" w:firstLine="643"/>
        <w:rPr>
          <w:rFonts w:ascii="Times New Roman" w:eastAsia="仿宋_GB2312" w:hAnsi="Times New Roman"/>
          <w:color w:val="000000"/>
          <w:spacing w:val="-8"/>
          <w:sz w:val="32"/>
          <w:szCs w:val="32"/>
        </w:rPr>
      </w:pPr>
      <w:r>
        <w:rPr>
          <w:rFonts w:ascii="Times New Roman" w:eastAsia="仿宋_GB2312" w:hAnsi="Times New Roman"/>
          <w:b/>
          <w:color w:val="000000"/>
          <w:sz w:val="32"/>
          <w:szCs w:val="32"/>
        </w:rPr>
        <w:t>做实电信诈骗综合治理。</w:t>
      </w:r>
      <w:r>
        <w:rPr>
          <w:rFonts w:ascii="Times New Roman" w:eastAsia="仿宋_GB2312" w:hAnsi="Times New Roman"/>
          <w:sz w:val="32"/>
          <w:szCs w:val="32"/>
        </w:rPr>
        <w:t>在全县</w:t>
      </w:r>
      <w:r>
        <w:rPr>
          <w:rFonts w:ascii="Times New Roman" w:eastAsia="仿宋_GB2312" w:hAnsi="Times New Roman"/>
          <w:sz w:val="32"/>
          <w:szCs w:val="32"/>
        </w:rPr>
        <w:t>88</w:t>
      </w:r>
      <w:r>
        <w:rPr>
          <w:rFonts w:ascii="Times New Roman" w:eastAsia="仿宋_GB2312" w:hAnsi="Times New Roman"/>
          <w:sz w:val="32"/>
          <w:szCs w:val="32"/>
        </w:rPr>
        <w:t>个村（社）区开展创建</w:t>
      </w:r>
      <w:r>
        <w:rPr>
          <w:rFonts w:ascii="Times New Roman" w:eastAsia="仿宋_GB2312" w:hAnsi="Times New Roman"/>
          <w:sz w:val="32"/>
          <w:szCs w:val="32"/>
        </w:rPr>
        <w:t>“</w:t>
      </w:r>
      <w:r>
        <w:rPr>
          <w:rFonts w:ascii="Times New Roman" w:eastAsia="仿宋_GB2312" w:hAnsi="Times New Roman"/>
          <w:sz w:val="32"/>
          <w:szCs w:val="32"/>
        </w:rPr>
        <w:t>无诈社区</w:t>
      </w:r>
      <w:r>
        <w:rPr>
          <w:rFonts w:ascii="Times New Roman" w:eastAsia="仿宋_GB2312" w:hAnsi="Times New Roman"/>
          <w:sz w:val="32"/>
          <w:szCs w:val="32"/>
        </w:rPr>
        <w:t>”</w:t>
      </w:r>
      <w:r>
        <w:rPr>
          <w:rFonts w:ascii="Times New Roman" w:eastAsia="仿宋_GB2312" w:hAnsi="Times New Roman"/>
          <w:sz w:val="32"/>
          <w:szCs w:val="32"/>
        </w:rPr>
        <w:t>，最大限度保护人民群众财产安全。强化防范宣传，拍摄宣传熊猫反</w:t>
      </w:r>
      <w:proofErr w:type="gramStart"/>
      <w:r>
        <w:rPr>
          <w:rFonts w:ascii="Times New Roman" w:eastAsia="仿宋_GB2312" w:hAnsi="Times New Roman"/>
          <w:sz w:val="32"/>
          <w:szCs w:val="32"/>
        </w:rPr>
        <w:t>诈抖音</w:t>
      </w:r>
      <w:proofErr w:type="gramEnd"/>
      <w:r>
        <w:rPr>
          <w:rFonts w:ascii="Times New Roman" w:eastAsia="仿宋_GB2312" w:hAnsi="Times New Roman"/>
          <w:sz w:val="32"/>
          <w:szCs w:val="32"/>
        </w:rPr>
        <w:t>短片</w:t>
      </w:r>
      <w:r>
        <w:rPr>
          <w:rFonts w:ascii="Times New Roman" w:eastAsia="仿宋_GB2312" w:hAnsi="Times New Roman"/>
          <w:sz w:val="32"/>
          <w:szCs w:val="32"/>
        </w:rPr>
        <w:t>1</w:t>
      </w:r>
      <w:r>
        <w:rPr>
          <w:rFonts w:ascii="Times New Roman" w:eastAsia="仿宋_GB2312" w:hAnsi="Times New Roman"/>
          <w:sz w:val="32"/>
          <w:szCs w:val="32"/>
        </w:rPr>
        <w:t>部，播放</w:t>
      </w:r>
      <w:r>
        <w:rPr>
          <w:rFonts w:ascii="Times New Roman" w:eastAsia="仿宋_GB2312" w:hAnsi="Times New Roman"/>
          <w:sz w:val="32"/>
          <w:szCs w:val="32"/>
        </w:rPr>
        <w:t>9.1</w:t>
      </w:r>
      <w:r>
        <w:rPr>
          <w:rFonts w:ascii="Times New Roman" w:eastAsia="仿宋_GB2312" w:hAnsi="Times New Roman"/>
          <w:sz w:val="32"/>
          <w:szCs w:val="32"/>
        </w:rPr>
        <w:t>万次；制作熊猫反诈小视屏</w:t>
      </w:r>
      <w:r>
        <w:rPr>
          <w:rFonts w:ascii="Times New Roman" w:eastAsia="仿宋_GB2312" w:hAnsi="Times New Roman"/>
          <w:sz w:val="32"/>
          <w:szCs w:val="32"/>
        </w:rPr>
        <w:t>2</w:t>
      </w:r>
      <w:r>
        <w:rPr>
          <w:rFonts w:ascii="Times New Roman" w:eastAsia="仿宋_GB2312" w:hAnsi="Times New Roman"/>
          <w:sz w:val="32"/>
          <w:szCs w:val="32"/>
        </w:rPr>
        <w:t>条；定制反诈专</w:t>
      </w:r>
      <w:r>
        <w:rPr>
          <w:rFonts w:ascii="Times New Roman" w:eastAsia="仿宋_GB2312" w:hAnsi="Times New Roman"/>
          <w:sz w:val="32"/>
          <w:szCs w:val="32"/>
        </w:rPr>
        <w:t>用电话铃声</w:t>
      </w:r>
      <w:r>
        <w:rPr>
          <w:rFonts w:ascii="Times New Roman" w:eastAsia="仿宋_GB2312" w:hAnsi="Times New Roman"/>
          <w:sz w:val="32"/>
          <w:szCs w:val="32"/>
        </w:rPr>
        <w:t>1</w:t>
      </w:r>
      <w:r>
        <w:rPr>
          <w:rFonts w:ascii="Times New Roman" w:eastAsia="仿宋_GB2312" w:hAnsi="Times New Roman"/>
          <w:sz w:val="32"/>
          <w:szCs w:val="32"/>
        </w:rPr>
        <w:t>条；国家反诈</w:t>
      </w:r>
      <w:r>
        <w:rPr>
          <w:rFonts w:ascii="Times New Roman" w:eastAsia="仿宋_GB2312" w:hAnsi="Times New Roman"/>
          <w:sz w:val="32"/>
          <w:szCs w:val="32"/>
        </w:rPr>
        <w:t>APP</w:t>
      </w:r>
      <w:r>
        <w:rPr>
          <w:rFonts w:ascii="Times New Roman" w:eastAsia="仿宋_GB2312" w:hAnsi="Times New Roman"/>
          <w:sz w:val="32"/>
          <w:szCs w:val="32"/>
        </w:rPr>
        <w:t>注册人数</w:t>
      </w:r>
      <w:r>
        <w:rPr>
          <w:rFonts w:ascii="Times New Roman" w:eastAsia="仿宋_GB2312" w:hAnsi="Times New Roman"/>
          <w:sz w:val="32"/>
          <w:szCs w:val="32"/>
        </w:rPr>
        <w:t>25732</w:t>
      </w:r>
      <w:r>
        <w:rPr>
          <w:rFonts w:ascii="Times New Roman" w:eastAsia="仿宋_GB2312" w:hAnsi="Times New Roman"/>
          <w:sz w:val="32"/>
          <w:szCs w:val="32"/>
        </w:rPr>
        <w:t>次，注册率全市第一；开展集中宣传</w:t>
      </w:r>
      <w:r>
        <w:rPr>
          <w:rFonts w:ascii="Times New Roman" w:eastAsia="仿宋_GB2312" w:hAnsi="Times New Roman"/>
          <w:sz w:val="32"/>
          <w:szCs w:val="32"/>
        </w:rPr>
        <w:t>40</w:t>
      </w:r>
      <w:r>
        <w:rPr>
          <w:rFonts w:ascii="Times New Roman" w:eastAsia="仿宋_GB2312" w:hAnsi="Times New Roman"/>
          <w:sz w:val="32"/>
          <w:szCs w:val="32"/>
        </w:rPr>
        <w:t>余次，发放反诈骗宣传资料</w:t>
      </w:r>
      <w:r>
        <w:rPr>
          <w:rFonts w:ascii="Times New Roman" w:eastAsia="仿宋_GB2312" w:hAnsi="Times New Roman"/>
          <w:sz w:val="32"/>
          <w:szCs w:val="32"/>
        </w:rPr>
        <w:t>1</w:t>
      </w:r>
      <w:r>
        <w:rPr>
          <w:rFonts w:ascii="Times New Roman" w:eastAsia="仿宋_GB2312" w:hAnsi="Times New Roman"/>
          <w:sz w:val="32"/>
          <w:szCs w:val="32"/>
        </w:rPr>
        <w:t>万余份；面对面对全县</w:t>
      </w:r>
      <w:r>
        <w:rPr>
          <w:rFonts w:ascii="Times New Roman" w:eastAsia="仿宋_GB2312" w:hAnsi="Times New Roman"/>
          <w:sz w:val="32"/>
          <w:szCs w:val="32"/>
        </w:rPr>
        <w:t>2000</w:t>
      </w:r>
      <w:r>
        <w:rPr>
          <w:rFonts w:ascii="Times New Roman" w:eastAsia="仿宋_GB2312" w:hAnsi="Times New Roman"/>
          <w:sz w:val="32"/>
          <w:szCs w:val="32"/>
        </w:rPr>
        <w:t>余名财务人员开展了防骗知识宣传并签订承诺书；</w:t>
      </w:r>
      <w:proofErr w:type="gramStart"/>
      <w:r>
        <w:rPr>
          <w:rFonts w:ascii="Times New Roman" w:eastAsia="仿宋_GB2312" w:hAnsi="Times New Roman"/>
          <w:color w:val="000000"/>
          <w:sz w:val="32"/>
          <w:szCs w:val="32"/>
          <w:shd w:val="clear" w:color="auto" w:fill="FFFFFF"/>
        </w:rPr>
        <w:t>采集涉诈</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两卡</w:t>
      </w:r>
      <w:r>
        <w:rPr>
          <w:rFonts w:ascii="Times New Roman" w:eastAsia="仿宋_GB2312" w:hAnsi="Times New Roman"/>
          <w:color w:val="000000"/>
          <w:sz w:val="32"/>
          <w:szCs w:val="32"/>
          <w:shd w:val="clear" w:color="auto" w:fill="FFFFFF"/>
        </w:rPr>
        <w:t>”</w:t>
      </w:r>
      <w:proofErr w:type="gramEnd"/>
      <w:r>
        <w:rPr>
          <w:rFonts w:ascii="Times New Roman" w:eastAsia="仿宋_GB2312" w:hAnsi="Times New Roman"/>
          <w:color w:val="000000"/>
          <w:sz w:val="32"/>
          <w:szCs w:val="32"/>
          <w:shd w:val="clear" w:color="auto" w:fill="FFFFFF"/>
        </w:rPr>
        <w:t>人员</w:t>
      </w:r>
      <w:r>
        <w:rPr>
          <w:rFonts w:ascii="Times New Roman" w:eastAsia="仿宋_GB2312" w:hAnsi="Times New Roman"/>
          <w:color w:val="000000"/>
          <w:sz w:val="32"/>
          <w:szCs w:val="32"/>
          <w:shd w:val="clear" w:color="auto" w:fill="FFFFFF"/>
        </w:rPr>
        <w:t>57</w:t>
      </w:r>
      <w:r>
        <w:rPr>
          <w:rFonts w:ascii="Times New Roman" w:eastAsia="仿宋_GB2312" w:hAnsi="Times New Roman"/>
          <w:color w:val="000000"/>
          <w:sz w:val="32"/>
          <w:szCs w:val="32"/>
          <w:shd w:val="clear" w:color="auto" w:fill="FFFFFF"/>
        </w:rPr>
        <w:t>人，高危人员</w:t>
      </w:r>
      <w:r>
        <w:rPr>
          <w:rFonts w:ascii="Times New Roman" w:eastAsia="仿宋_GB2312" w:hAnsi="Times New Roman"/>
          <w:color w:val="000000"/>
          <w:sz w:val="32"/>
          <w:szCs w:val="32"/>
          <w:shd w:val="clear" w:color="auto" w:fill="FFFFFF"/>
        </w:rPr>
        <w:t>48</w:t>
      </w:r>
      <w:r>
        <w:rPr>
          <w:rFonts w:ascii="Times New Roman" w:eastAsia="仿宋_GB2312" w:hAnsi="Times New Roman"/>
          <w:color w:val="000000"/>
          <w:sz w:val="32"/>
          <w:szCs w:val="32"/>
          <w:shd w:val="clear" w:color="auto" w:fill="FFFFFF"/>
        </w:rPr>
        <w:t>人，云南中缅边境查获的缅北回流人员</w:t>
      </w:r>
      <w:r>
        <w:rPr>
          <w:rFonts w:ascii="Times New Roman" w:eastAsia="仿宋_GB2312" w:hAnsi="Times New Roman"/>
          <w:color w:val="000000"/>
          <w:sz w:val="32"/>
          <w:szCs w:val="32"/>
          <w:shd w:val="clear" w:color="auto" w:fill="FFFFFF"/>
        </w:rPr>
        <w:t>16</w:t>
      </w:r>
      <w:r>
        <w:rPr>
          <w:rFonts w:ascii="Times New Roman" w:eastAsia="仿宋_GB2312" w:hAnsi="Times New Roman"/>
          <w:color w:val="000000"/>
          <w:sz w:val="32"/>
          <w:szCs w:val="32"/>
          <w:shd w:val="clear" w:color="auto" w:fill="FFFFFF"/>
        </w:rPr>
        <w:t>人，拦截劝返人员</w:t>
      </w:r>
      <w:r>
        <w:rPr>
          <w:rFonts w:ascii="Times New Roman" w:eastAsia="仿宋_GB2312" w:hAnsi="Times New Roman"/>
          <w:color w:val="000000"/>
          <w:sz w:val="32"/>
          <w:szCs w:val="32"/>
          <w:shd w:val="clear" w:color="auto" w:fill="FFFFFF"/>
        </w:rPr>
        <w:t>10</w:t>
      </w:r>
      <w:r>
        <w:rPr>
          <w:rFonts w:ascii="Times New Roman" w:eastAsia="仿宋_GB2312" w:hAnsi="Times New Roman"/>
          <w:color w:val="000000"/>
          <w:sz w:val="32"/>
          <w:szCs w:val="32"/>
          <w:shd w:val="clear" w:color="auto" w:fill="FFFFFF"/>
        </w:rPr>
        <w:t>人，</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一人一档</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建立动态管控全息档案，逐人落实管控措施；</w:t>
      </w:r>
      <w:r>
        <w:rPr>
          <w:rFonts w:ascii="Times New Roman" w:eastAsia="仿宋_GB2312" w:hAnsi="Times New Roman"/>
          <w:sz w:val="32"/>
          <w:szCs w:val="32"/>
        </w:rPr>
        <w:t>强力打击治理电信网络诈骗犯罪，成功劝阻</w:t>
      </w:r>
      <w:r>
        <w:rPr>
          <w:rFonts w:ascii="Times New Roman" w:eastAsia="仿宋_GB2312" w:hAnsi="Times New Roman"/>
          <w:sz w:val="32"/>
          <w:szCs w:val="32"/>
        </w:rPr>
        <w:t>8</w:t>
      </w:r>
      <w:r>
        <w:rPr>
          <w:rFonts w:ascii="Times New Roman" w:eastAsia="仿宋_GB2312" w:hAnsi="Times New Roman"/>
          <w:sz w:val="32"/>
          <w:szCs w:val="32"/>
        </w:rPr>
        <w:t>起电信诈骗案件；止付涉案账户</w:t>
      </w:r>
      <w:r>
        <w:rPr>
          <w:rFonts w:ascii="Times New Roman" w:eastAsia="仿宋_GB2312" w:hAnsi="Times New Roman"/>
          <w:sz w:val="32"/>
          <w:szCs w:val="32"/>
        </w:rPr>
        <w:t>148</w:t>
      </w:r>
      <w:r>
        <w:rPr>
          <w:rFonts w:ascii="Times New Roman" w:eastAsia="仿宋_GB2312" w:hAnsi="Times New Roman"/>
          <w:sz w:val="32"/>
          <w:szCs w:val="32"/>
        </w:rPr>
        <w:t>个，止付涉案资金</w:t>
      </w:r>
      <w:r>
        <w:rPr>
          <w:rFonts w:ascii="Times New Roman" w:eastAsia="仿宋_GB2312" w:hAnsi="Times New Roman"/>
          <w:sz w:val="32"/>
          <w:szCs w:val="32"/>
        </w:rPr>
        <w:t>1876</w:t>
      </w:r>
      <w:r>
        <w:rPr>
          <w:rFonts w:ascii="Times New Roman" w:eastAsia="仿宋_GB2312" w:hAnsi="Times New Roman"/>
          <w:sz w:val="32"/>
          <w:szCs w:val="32"/>
        </w:rPr>
        <w:t>余万元；破获诈骗案件</w:t>
      </w:r>
      <w:r>
        <w:rPr>
          <w:rFonts w:ascii="Times New Roman" w:eastAsia="仿宋_GB2312" w:hAnsi="Times New Roman"/>
          <w:sz w:val="32"/>
          <w:szCs w:val="32"/>
        </w:rPr>
        <w:t>7</w:t>
      </w:r>
      <w:r>
        <w:rPr>
          <w:rFonts w:ascii="Times New Roman" w:eastAsia="仿宋_GB2312" w:hAnsi="Times New Roman"/>
          <w:sz w:val="32"/>
          <w:szCs w:val="32"/>
        </w:rPr>
        <w:t>件，</w:t>
      </w:r>
      <w:proofErr w:type="gramStart"/>
      <w:r>
        <w:rPr>
          <w:rFonts w:ascii="Times New Roman" w:eastAsia="仿宋_GB2312" w:hAnsi="Times New Roman"/>
          <w:sz w:val="32"/>
          <w:szCs w:val="32"/>
        </w:rPr>
        <w:t>破帮助</w:t>
      </w:r>
      <w:proofErr w:type="gramEnd"/>
      <w:r>
        <w:rPr>
          <w:rFonts w:ascii="Times New Roman" w:eastAsia="仿宋_GB2312" w:hAnsi="Times New Roman"/>
          <w:sz w:val="32"/>
          <w:szCs w:val="32"/>
        </w:rPr>
        <w:t>信息网络犯罪活动案</w:t>
      </w:r>
      <w:r>
        <w:rPr>
          <w:rFonts w:ascii="Times New Roman" w:eastAsia="仿宋_GB2312" w:hAnsi="Times New Roman"/>
          <w:sz w:val="32"/>
          <w:szCs w:val="32"/>
        </w:rPr>
        <w:t>4</w:t>
      </w:r>
      <w:r>
        <w:rPr>
          <w:rFonts w:ascii="Times New Roman" w:eastAsia="仿宋_GB2312" w:hAnsi="Times New Roman"/>
          <w:sz w:val="32"/>
          <w:szCs w:val="32"/>
        </w:rPr>
        <w:t>件</w:t>
      </w:r>
      <w:r>
        <w:rPr>
          <w:rFonts w:ascii="Times New Roman" w:eastAsia="仿宋_GB2312" w:hAnsi="Times New Roman"/>
          <w:sz w:val="32"/>
          <w:szCs w:val="32"/>
        </w:rPr>
        <w:t> </w:t>
      </w:r>
      <w:r>
        <w:rPr>
          <w:rFonts w:ascii="Times New Roman" w:eastAsia="仿宋_GB2312" w:hAnsi="Times New Roman"/>
          <w:sz w:val="32"/>
          <w:szCs w:val="32"/>
        </w:rPr>
        <w:t>，抓获犯罪嫌疑人共计</w:t>
      </w:r>
      <w:r>
        <w:rPr>
          <w:rFonts w:ascii="Times New Roman" w:eastAsia="仿宋_GB2312" w:hAnsi="Times New Roman"/>
          <w:sz w:val="32"/>
          <w:szCs w:val="32"/>
        </w:rPr>
        <w:t>4</w:t>
      </w:r>
      <w:r>
        <w:rPr>
          <w:rFonts w:ascii="Times New Roman" w:eastAsia="仿宋_GB2312" w:hAnsi="Times New Roman"/>
          <w:sz w:val="32"/>
          <w:szCs w:val="32"/>
        </w:rPr>
        <w:t>1</w:t>
      </w:r>
      <w:r>
        <w:rPr>
          <w:rFonts w:ascii="Times New Roman" w:eastAsia="仿宋_GB2312" w:hAnsi="Times New Roman"/>
          <w:sz w:val="32"/>
          <w:szCs w:val="32"/>
        </w:rPr>
        <w:t>人，冻结个人涉案账户</w:t>
      </w:r>
      <w:r>
        <w:rPr>
          <w:rFonts w:ascii="Times New Roman" w:eastAsia="仿宋_GB2312" w:hAnsi="Times New Roman"/>
          <w:sz w:val="32"/>
          <w:szCs w:val="32"/>
        </w:rPr>
        <w:t>61</w:t>
      </w:r>
      <w:r>
        <w:rPr>
          <w:rFonts w:ascii="Times New Roman" w:eastAsia="仿宋_GB2312" w:hAnsi="Times New Roman"/>
          <w:sz w:val="32"/>
          <w:szCs w:val="32"/>
        </w:rPr>
        <w:t>个、涉案资金</w:t>
      </w:r>
      <w:r>
        <w:rPr>
          <w:rFonts w:ascii="Times New Roman" w:eastAsia="仿宋_GB2312" w:hAnsi="Times New Roman"/>
          <w:sz w:val="32"/>
          <w:szCs w:val="32"/>
        </w:rPr>
        <w:t>600</w:t>
      </w:r>
      <w:r>
        <w:rPr>
          <w:rFonts w:ascii="Times New Roman" w:eastAsia="仿宋_GB2312" w:hAnsi="Times New Roman"/>
          <w:sz w:val="32"/>
          <w:szCs w:val="32"/>
        </w:rPr>
        <w:t>余万元，向受害群众返还被骗现金</w:t>
      </w:r>
      <w:r>
        <w:rPr>
          <w:rFonts w:ascii="Times New Roman" w:eastAsia="仿宋_GB2312" w:hAnsi="Times New Roman"/>
          <w:sz w:val="32"/>
          <w:szCs w:val="32"/>
        </w:rPr>
        <w:t>349</w:t>
      </w:r>
      <w:r>
        <w:rPr>
          <w:rFonts w:ascii="Times New Roman" w:eastAsia="仿宋_GB2312" w:hAnsi="Times New Roman"/>
          <w:sz w:val="32"/>
          <w:szCs w:val="32"/>
        </w:rPr>
        <w:t>万元。</w:t>
      </w:r>
      <w:r>
        <w:rPr>
          <w:rFonts w:ascii="Times New Roman" w:eastAsia="仿宋_GB2312" w:hAnsi="Times New Roman"/>
          <w:color w:val="000000"/>
          <w:sz w:val="32"/>
          <w:szCs w:val="32"/>
        </w:rPr>
        <w:t>成功打掉</w:t>
      </w:r>
      <w:r>
        <w:rPr>
          <w:rFonts w:ascii="Times New Roman" w:eastAsia="仿宋_GB2312" w:hAnsi="Times New Roman"/>
          <w:color w:val="000000"/>
          <w:sz w:val="32"/>
          <w:szCs w:val="32"/>
        </w:rPr>
        <w:t>1</w:t>
      </w:r>
      <w:r>
        <w:rPr>
          <w:rFonts w:ascii="Times New Roman" w:eastAsia="仿宋_GB2312" w:hAnsi="Times New Roman"/>
          <w:color w:val="000000"/>
          <w:sz w:val="32"/>
          <w:szCs w:val="32"/>
        </w:rPr>
        <w:t>个累计涉案流水高达数百万元的</w:t>
      </w:r>
      <w:r>
        <w:rPr>
          <w:rFonts w:ascii="Times New Roman" w:eastAsia="仿宋_GB2312" w:hAnsi="Times New Roman"/>
          <w:color w:val="000000"/>
          <w:sz w:val="32"/>
          <w:szCs w:val="32"/>
        </w:rPr>
        <w:t>“</w:t>
      </w:r>
      <w:r>
        <w:rPr>
          <w:rFonts w:ascii="Times New Roman" w:eastAsia="仿宋_GB2312" w:hAnsi="Times New Roman"/>
          <w:color w:val="000000"/>
          <w:sz w:val="32"/>
          <w:szCs w:val="32"/>
        </w:rPr>
        <w:t>跑分</w:t>
      </w:r>
      <w:r>
        <w:rPr>
          <w:rFonts w:ascii="Times New Roman" w:eastAsia="仿宋_GB2312" w:hAnsi="Times New Roman"/>
          <w:color w:val="000000"/>
          <w:sz w:val="32"/>
          <w:szCs w:val="32"/>
        </w:rPr>
        <w:t>”</w:t>
      </w:r>
      <w:r>
        <w:rPr>
          <w:rFonts w:ascii="Times New Roman" w:eastAsia="仿宋_GB2312" w:hAnsi="Times New Roman"/>
          <w:color w:val="000000"/>
          <w:sz w:val="32"/>
          <w:szCs w:val="32"/>
        </w:rPr>
        <w:t>团伙，抓获犯罪嫌疑人</w:t>
      </w:r>
      <w:r>
        <w:rPr>
          <w:rFonts w:ascii="Times New Roman" w:eastAsia="仿宋_GB2312" w:hAnsi="Times New Roman"/>
          <w:color w:val="000000"/>
          <w:sz w:val="32"/>
          <w:szCs w:val="32"/>
        </w:rPr>
        <w:t>36</w:t>
      </w:r>
      <w:r>
        <w:rPr>
          <w:rFonts w:ascii="Times New Roman" w:eastAsia="仿宋_GB2312" w:hAnsi="Times New Roman"/>
          <w:color w:val="000000"/>
          <w:sz w:val="32"/>
          <w:szCs w:val="32"/>
        </w:rPr>
        <w:t>名，扣</w:t>
      </w:r>
      <w:r>
        <w:rPr>
          <w:rFonts w:ascii="Times New Roman" w:eastAsia="仿宋_GB2312" w:hAnsi="Times New Roman"/>
          <w:color w:val="000000"/>
          <w:spacing w:val="-8"/>
          <w:sz w:val="32"/>
          <w:szCs w:val="32"/>
        </w:rPr>
        <w:t>押作案手机</w:t>
      </w:r>
      <w:r>
        <w:rPr>
          <w:rFonts w:ascii="Times New Roman" w:eastAsia="仿宋_GB2312" w:hAnsi="Times New Roman"/>
          <w:color w:val="000000"/>
          <w:spacing w:val="-8"/>
          <w:sz w:val="32"/>
          <w:szCs w:val="32"/>
        </w:rPr>
        <w:t>28</w:t>
      </w:r>
      <w:r>
        <w:rPr>
          <w:rFonts w:ascii="Times New Roman" w:eastAsia="仿宋_GB2312" w:hAnsi="Times New Roman"/>
          <w:color w:val="000000"/>
          <w:spacing w:val="-8"/>
          <w:sz w:val="32"/>
          <w:szCs w:val="32"/>
        </w:rPr>
        <w:t>部、涉案银行卡</w:t>
      </w:r>
      <w:r>
        <w:rPr>
          <w:rFonts w:ascii="Times New Roman" w:eastAsia="仿宋_GB2312" w:hAnsi="Times New Roman"/>
          <w:color w:val="000000"/>
          <w:spacing w:val="-8"/>
          <w:sz w:val="32"/>
          <w:szCs w:val="32"/>
        </w:rPr>
        <w:t>86</w:t>
      </w:r>
      <w:r>
        <w:rPr>
          <w:rFonts w:ascii="Times New Roman" w:eastAsia="仿宋_GB2312" w:hAnsi="Times New Roman"/>
          <w:color w:val="000000"/>
          <w:spacing w:val="-8"/>
          <w:sz w:val="32"/>
          <w:szCs w:val="32"/>
        </w:rPr>
        <w:t>张，有力震慑</w:t>
      </w:r>
      <w:r>
        <w:rPr>
          <w:rFonts w:ascii="Times New Roman" w:eastAsia="仿宋_GB2312" w:hAnsi="Times New Roman"/>
          <w:color w:val="000000"/>
          <w:spacing w:val="-8"/>
          <w:sz w:val="32"/>
          <w:szCs w:val="32"/>
          <w:shd w:val="clear" w:color="auto" w:fill="FFFFFF"/>
        </w:rPr>
        <w:t>电信网</w:t>
      </w:r>
      <w:r>
        <w:rPr>
          <w:rFonts w:ascii="Times New Roman" w:eastAsia="仿宋_GB2312" w:hAnsi="Times New Roman"/>
          <w:color w:val="000000"/>
          <w:spacing w:val="-8"/>
          <w:sz w:val="32"/>
          <w:szCs w:val="32"/>
          <w:shd w:val="clear" w:color="auto" w:fill="FFFFFF"/>
        </w:rPr>
        <w:lastRenderedPageBreak/>
        <w:t>络诈骗犯罪</w:t>
      </w:r>
      <w:r>
        <w:rPr>
          <w:rFonts w:ascii="Times New Roman" w:eastAsia="仿宋_GB2312" w:hAnsi="Times New Roman"/>
          <w:color w:val="000000"/>
          <w:spacing w:val="-8"/>
          <w:sz w:val="32"/>
          <w:szCs w:val="32"/>
        </w:rPr>
        <w:t>。</w:t>
      </w:r>
    </w:p>
    <w:p w:rsidR="00580184" w:rsidRDefault="00A80005">
      <w:pPr>
        <w:shd w:val="clear" w:color="auto" w:fill="FFFFFF"/>
        <w:adjustRightInd w:val="0"/>
        <w:snapToGrid w:val="0"/>
        <w:spacing w:line="360" w:lineRule="auto"/>
        <w:ind w:firstLine="663"/>
        <w:rPr>
          <w:rFonts w:ascii="Times New Roman" w:eastAsia="楷体_GB2312" w:hAnsi="Times New Roman"/>
          <w:b/>
          <w:bCs/>
          <w:color w:val="000000"/>
          <w:sz w:val="32"/>
          <w:szCs w:val="32"/>
        </w:rPr>
      </w:pPr>
      <w:r>
        <w:rPr>
          <w:rFonts w:ascii="Times New Roman" w:eastAsia="楷体_GB2312" w:hAnsi="Times New Roman" w:hint="eastAsia"/>
          <w:b/>
          <w:bCs/>
          <w:color w:val="000000"/>
          <w:sz w:val="32"/>
          <w:szCs w:val="32"/>
        </w:rPr>
        <w:t>（</w:t>
      </w:r>
      <w:r>
        <w:rPr>
          <w:rFonts w:ascii="Times New Roman" w:eastAsia="楷体_GB2312" w:hAnsi="Times New Roman" w:hint="eastAsia"/>
          <w:b/>
          <w:bCs/>
          <w:color w:val="000000"/>
          <w:sz w:val="32"/>
          <w:szCs w:val="32"/>
        </w:rPr>
        <w:t>5</w:t>
      </w:r>
      <w:r>
        <w:rPr>
          <w:rFonts w:ascii="Times New Roman" w:eastAsia="楷体_GB2312" w:hAnsi="Times New Roman" w:hint="eastAsia"/>
          <w:b/>
          <w:bCs/>
          <w:color w:val="000000"/>
          <w:sz w:val="32"/>
          <w:szCs w:val="32"/>
        </w:rPr>
        <w:t>）</w:t>
      </w:r>
      <w:r>
        <w:rPr>
          <w:rFonts w:ascii="Times New Roman" w:eastAsia="楷体_GB2312" w:hAnsi="Times New Roman"/>
          <w:b/>
          <w:bCs/>
          <w:color w:val="000000"/>
          <w:sz w:val="32"/>
          <w:szCs w:val="32"/>
        </w:rPr>
        <w:t>突出基层基础、规范建设，切实提高服务群众能力</w:t>
      </w:r>
    </w:p>
    <w:p w:rsidR="00580184" w:rsidRDefault="00A80005">
      <w:pPr>
        <w:adjustRightInd w:val="0"/>
        <w:snapToGrid w:val="0"/>
        <w:spacing w:line="360" w:lineRule="auto"/>
        <w:ind w:firstLineChars="200" w:firstLine="643"/>
        <w:rPr>
          <w:rFonts w:ascii="Times New Roman" w:eastAsia="仿宋_GB2312" w:hAnsi="Times New Roman"/>
          <w:color w:val="000000"/>
          <w:sz w:val="32"/>
          <w:szCs w:val="32"/>
        </w:rPr>
      </w:pPr>
      <w:r>
        <w:rPr>
          <w:rFonts w:ascii="Times New Roman" w:eastAsia="仿宋_GB2312" w:hAnsi="Times New Roman"/>
          <w:b/>
          <w:color w:val="000000"/>
          <w:kern w:val="0"/>
          <w:sz w:val="32"/>
          <w:szCs w:val="32"/>
        </w:rPr>
        <w:t>基础设施建设扎实推进。</w:t>
      </w:r>
      <w:r>
        <w:rPr>
          <w:rFonts w:ascii="Times New Roman" w:eastAsia="仿宋_GB2312" w:hAnsi="Times New Roman"/>
          <w:color w:val="000000"/>
          <w:sz w:val="32"/>
          <w:szCs w:val="32"/>
        </w:rPr>
        <w:t>在市公安局党委和县委、县政府的关心支持下，投资</w:t>
      </w:r>
      <w:r>
        <w:rPr>
          <w:rFonts w:ascii="Times New Roman" w:eastAsia="仿宋_GB2312" w:hAnsi="Times New Roman"/>
          <w:color w:val="000000"/>
          <w:sz w:val="32"/>
          <w:szCs w:val="32"/>
        </w:rPr>
        <w:t>180</w:t>
      </w:r>
      <w:r>
        <w:rPr>
          <w:rFonts w:ascii="Times New Roman" w:eastAsia="仿宋_GB2312" w:hAnsi="Times New Roman"/>
          <w:color w:val="000000"/>
          <w:sz w:val="32"/>
          <w:szCs w:val="32"/>
        </w:rPr>
        <w:t>万的</w:t>
      </w:r>
      <w:proofErr w:type="gramStart"/>
      <w:r>
        <w:rPr>
          <w:rFonts w:ascii="Times New Roman" w:eastAsia="仿宋_GB2312" w:hAnsi="Times New Roman"/>
          <w:color w:val="000000"/>
          <w:sz w:val="32"/>
          <w:szCs w:val="32"/>
        </w:rPr>
        <w:t>盐边县格萨拉</w:t>
      </w:r>
      <w:proofErr w:type="gramEnd"/>
      <w:r>
        <w:rPr>
          <w:rFonts w:ascii="Times New Roman" w:eastAsia="仿宋_GB2312" w:hAnsi="Times New Roman"/>
          <w:color w:val="000000"/>
          <w:sz w:val="32"/>
          <w:szCs w:val="32"/>
        </w:rPr>
        <w:t>禁毒教育基地圆满竣工；预算投资</w:t>
      </w:r>
      <w:r>
        <w:rPr>
          <w:rFonts w:ascii="Times New Roman" w:eastAsia="仿宋_GB2312" w:hAnsi="Times New Roman"/>
          <w:color w:val="000000"/>
          <w:sz w:val="32"/>
          <w:szCs w:val="32"/>
        </w:rPr>
        <w:t>1.28</w:t>
      </w:r>
      <w:r>
        <w:rPr>
          <w:rFonts w:ascii="Times New Roman" w:eastAsia="仿宋_GB2312" w:hAnsi="Times New Roman"/>
          <w:color w:val="000000"/>
          <w:sz w:val="32"/>
          <w:szCs w:val="32"/>
        </w:rPr>
        <w:t>亿的盐边县公安局业务技术用房建设项目、盐边县涉案财物集中管理中心建设项目主体工程已经完工，正在推进信息化建设</w:t>
      </w:r>
      <w:proofErr w:type="gramStart"/>
      <w:r>
        <w:rPr>
          <w:rFonts w:ascii="Times New Roman" w:eastAsia="仿宋_GB2312" w:hAnsi="Times New Roman"/>
          <w:color w:val="000000"/>
          <w:sz w:val="32"/>
          <w:szCs w:val="32"/>
        </w:rPr>
        <w:t>暨配套</w:t>
      </w:r>
      <w:proofErr w:type="gramEnd"/>
      <w:r>
        <w:rPr>
          <w:rFonts w:ascii="Times New Roman" w:eastAsia="仿宋_GB2312" w:hAnsi="Times New Roman"/>
          <w:color w:val="000000"/>
          <w:sz w:val="32"/>
          <w:szCs w:val="32"/>
        </w:rPr>
        <w:t>投资</w:t>
      </w:r>
      <w:r>
        <w:rPr>
          <w:rFonts w:ascii="Times New Roman" w:eastAsia="仿宋_GB2312" w:hAnsi="Times New Roman"/>
          <w:color w:val="000000"/>
          <w:sz w:val="32"/>
          <w:szCs w:val="32"/>
        </w:rPr>
        <w:t>3000</w:t>
      </w:r>
      <w:r>
        <w:rPr>
          <w:rFonts w:ascii="Times New Roman" w:eastAsia="仿宋_GB2312" w:hAnsi="Times New Roman"/>
          <w:color w:val="000000"/>
          <w:sz w:val="32"/>
          <w:szCs w:val="32"/>
        </w:rPr>
        <w:t>万的县应急管理中心地下人防工程建设；</w:t>
      </w:r>
      <w:r>
        <w:rPr>
          <w:rFonts w:ascii="Times New Roman" w:eastAsia="仿宋_GB2312" w:hAnsi="Times New Roman" w:hint="eastAsia"/>
          <w:color w:val="000000"/>
          <w:sz w:val="32"/>
          <w:szCs w:val="32"/>
        </w:rPr>
        <w:t>完成红格中队改造工作；</w:t>
      </w:r>
      <w:r>
        <w:rPr>
          <w:rFonts w:ascii="Times New Roman" w:eastAsia="仿宋_GB2312" w:hAnsi="Times New Roman"/>
          <w:color w:val="000000"/>
          <w:sz w:val="32"/>
          <w:szCs w:val="32"/>
        </w:rPr>
        <w:t>积极推进</w:t>
      </w:r>
      <w:r>
        <w:rPr>
          <w:rFonts w:ascii="Times New Roman" w:eastAsia="仿宋_GB2312" w:hAnsi="Times New Roman"/>
          <w:color w:val="000000"/>
          <w:sz w:val="32"/>
          <w:szCs w:val="32"/>
        </w:rPr>
        <w:t>10</w:t>
      </w:r>
      <w:r>
        <w:rPr>
          <w:rFonts w:ascii="Times New Roman" w:eastAsia="仿宋_GB2312" w:hAnsi="Times New Roman"/>
          <w:color w:val="000000"/>
          <w:sz w:val="32"/>
          <w:szCs w:val="32"/>
        </w:rPr>
        <w:t>个派出所维修改造工程。坚持</w:t>
      </w:r>
      <w:r>
        <w:rPr>
          <w:rFonts w:ascii="Times New Roman" w:eastAsia="仿宋_GB2312" w:hAnsi="Times New Roman"/>
          <w:color w:val="000000"/>
          <w:sz w:val="32"/>
          <w:szCs w:val="32"/>
        </w:rPr>
        <w:t>“</w:t>
      </w:r>
      <w:r>
        <w:rPr>
          <w:rFonts w:ascii="Times New Roman" w:eastAsia="仿宋_GB2312" w:hAnsi="Times New Roman"/>
          <w:color w:val="000000"/>
          <w:sz w:val="32"/>
          <w:szCs w:val="32"/>
        </w:rPr>
        <w:t>信息主导警务、科技引导警务</w:t>
      </w:r>
      <w:r>
        <w:rPr>
          <w:rFonts w:ascii="Times New Roman" w:eastAsia="仿宋_GB2312" w:hAnsi="Times New Roman"/>
          <w:color w:val="000000"/>
          <w:sz w:val="32"/>
          <w:szCs w:val="32"/>
        </w:rPr>
        <w:t>”</w:t>
      </w:r>
      <w:r>
        <w:rPr>
          <w:rFonts w:ascii="Times New Roman" w:eastAsia="仿宋_GB2312" w:hAnsi="Times New Roman"/>
          <w:color w:val="000000"/>
          <w:sz w:val="32"/>
          <w:szCs w:val="32"/>
        </w:rPr>
        <w:t>工作理念，完成</w:t>
      </w:r>
      <w:r>
        <w:rPr>
          <w:rFonts w:ascii="Times New Roman" w:eastAsia="仿宋_GB2312" w:hAnsi="Times New Roman"/>
          <w:color w:val="000000"/>
          <w:sz w:val="32"/>
          <w:szCs w:val="32"/>
        </w:rPr>
        <w:t>350M</w:t>
      </w:r>
      <w:r>
        <w:rPr>
          <w:rFonts w:ascii="Times New Roman" w:eastAsia="仿宋_GB2312" w:hAnsi="Times New Roman"/>
          <w:color w:val="000000"/>
          <w:sz w:val="32"/>
          <w:szCs w:val="32"/>
        </w:rPr>
        <w:t>数字集群系统建设，提升社会治安防控能力。完成盐边县看守所升级改造，加快监所信息化建设。与业务技术用房一体推进县应急联动中心建设，构建</w:t>
      </w:r>
      <w:r>
        <w:rPr>
          <w:rFonts w:ascii="Times New Roman" w:eastAsia="仿宋_GB2312" w:hAnsi="Times New Roman"/>
          <w:color w:val="000000"/>
          <w:sz w:val="32"/>
          <w:szCs w:val="32"/>
        </w:rPr>
        <w:t>集指挥、通信报警、集结、训练、应急避难为一体的信息化、全响应应急联动处置体系，为我县加快产业结构转型升级、改善社会民生福祉、加快生态环境改善和深化改革保驾护航。</w:t>
      </w:r>
    </w:p>
    <w:p w:rsidR="00580184" w:rsidRDefault="00A80005">
      <w:pPr>
        <w:adjustRightInd w:val="0"/>
        <w:snapToGrid w:val="0"/>
        <w:spacing w:line="360" w:lineRule="auto"/>
        <w:ind w:firstLineChars="200" w:firstLine="643"/>
        <w:rPr>
          <w:rFonts w:ascii="Times New Roman" w:eastAsia="仿宋_GB2312" w:hAnsi="Times New Roman"/>
          <w:color w:val="000000"/>
          <w:sz w:val="32"/>
          <w:szCs w:val="32"/>
        </w:rPr>
      </w:pPr>
      <w:r>
        <w:rPr>
          <w:rFonts w:ascii="Times New Roman" w:eastAsia="仿宋_GB2312" w:hAnsi="Times New Roman"/>
          <w:b/>
          <w:color w:val="000000"/>
          <w:kern w:val="0"/>
          <w:sz w:val="32"/>
          <w:szCs w:val="32"/>
        </w:rPr>
        <w:t>执法规范化建设扎实提升。</w:t>
      </w:r>
      <w:r>
        <w:rPr>
          <w:rFonts w:ascii="Times New Roman" w:eastAsia="仿宋_GB2312" w:hAnsi="Times New Roman"/>
          <w:color w:val="000000"/>
          <w:sz w:val="32"/>
          <w:szCs w:val="32"/>
        </w:rPr>
        <w:t>坚持以事实为依据、法律为准绳，严把案件事实关、证据关、时限关、程序关、法律适用关和量裁关，严格各项法律审核。受理刑事复议</w:t>
      </w:r>
      <w:r>
        <w:rPr>
          <w:rFonts w:ascii="Times New Roman" w:eastAsia="仿宋_GB2312" w:hAnsi="Times New Roman"/>
          <w:color w:val="000000"/>
          <w:sz w:val="32"/>
          <w:szCs w:val="32"/>
        </w:rPr>
        <w:t>2</w:t>
      </w:r>
      <w:r>
        <w:rPr>
          <w:rFonts w:ascii="Times New Roman" w:eastAsia="仿宋_GB2312" w:hAnsi="Times New Roman"/>
          <w:color w:val="000000"/>
          <w:sz w:val="32"/>
          <w:szCs w:val="32"/>
        </w:rPr>
        <w:t>件。全局无刑讯逼供、无滥用职权、无玩忽职守、无徇私舞弊等违法违纪问题发生。</w:t>
      </w:r>
      <w:r>
        <w:rPr>
          <w:rFonts w:ascii="Times New Roman" w:eastAsia="仿宋_GB2312" w:hAnsi="Times New Roman"/>
          <w:b/>
          <w:color w:val="000000"/>
          <w:kern w:val="0"/>
          <w:sz w:val="32"/>
          <w:szCs w:val="32"/>
        </w:rPr>
        <w:t>基层基础工作扎实到位。</w:t>
      </w:r>
      <w:r>
        <w:rPr>
          <w:rFonts w:ascii="Times New Roman" w:eastAsia="仿宋_GB2312" w:hAnsi="Times New Roman"/>
          <w:sz w:val="32"/>
          <w:szCs w:val="32"/>
        </w:rPr>
        <w:t>落实</w:t>
      </w:r>
      <w:r>
        <w:rPr>
          <w:rFonts w:ascii="Times New Roman" w:eastAsia="仿宋_GB2312" w:hAnsi="Times New Roman"/>
          <w:sz w:val="32"/>
          <w:szCs w:val="32"/>
        </w:rPr>
        <w:t>“</w:t>
      </w:r>
      <w:r>
        <w:rPr>
          <w:rFonts w:ascii="Times New Roman" w:eastAsia="仿宋_GB2312" w:hAnsi="Times New Roman"/>
          <w:sz w:val="32"/>
          <w:szCs w:val="32"/>
        </w:rPr>
        <w:t>六进六边</w:t>
      </w:r>
      <w:r>
        <w:rPr>
          <w:rFonts w:ascii="Times New Roman" w:eastAsia="仿宋_GB2312" w:hAnsi="Times New Roman"/>
          <w:sz w:val="32"/>
          <w:szCs w:val="32"/>
        </w:rPr>
        <w:t>”</w:t>
      </w:r>
      <w:r>
        <w:rPr>
          <w:rFonts w:ascii="Times New Roman" w:eastAsia="仿宋_GB2312" w:hAnsi="Times New Roman"/>
          <w:sz w:val="32"/>
          <w:szCs w:val="32"/>
        </w:rPr>
        <w:t>工作要求，做到</w:t>
      </w:r>
      <w:r>
        <w:rPr>
          <w:rFonts w:ascii="Times New Roman" w:eastAsia="仿宋_GB2312" w:hAnsi="Times New Roman"/>
          <w:sz w:val="32"/>
          <w:szCs w:val="32"/>
        </w:rPr>
        <w:t>“</w:t>
      </w:r>
      <w:r>
        <w:rPr>
          <w:rFonts w:ascii="Times New Roman" w:eastAsia="仿宋_GB2312" w:hAnsi="Times New Roman"/>
          <w:sz w:val="32"/>
          <w:szCs w:val="32"/>
        </w:rPr>
        <w:t>底数清、情况明、信息灵</w:t>
      </w:r>
      <w:r>
        <w:rPr>
          <w:rFonts w:ascii="Times New Roman" w:eastAsia="仿宋_GB2312" w:hAnsi="Times New Roman"/>
          <w:sz w:val="32"/>
          <w:szCs w:val="32"/>
        </w:rPr>
        <w:t>”</w:t>
      </w:r>
      <w:r>
        <w:rPr>
          <w:rFonts w:ascii="Times New Roman" w:eastAsia="仿宋_GB2312" w:hAnsi="Times New Roman"/>
          <w:sz w:val="32"/>
          <w:szCs w:val="32"/>
        </w:rPr>
        <w:t>。全县共登记实有人口</w:t>
      </w:r>
      <w:r>
        <w:rPr>
          <w:rFonts w:ascii="Times New Roman" w:eastAsia="仿宋_GB2312" w:hAnsi="Times New Roman"/>
          <w:sz w:val="32"/>
          <w:szCs w:val="32"/>
        </w:rPr>
        <w:t>172267</w:t>
      </w:r>
      <w:r>
        <w:rPr>
          <w:rFonts w:ascii="Times New Roman" w:eastAsia="仿宋_GB2312" w:hAnsi="Times New Roman"/>
          <w:sz w:val="32"/>
          <w:szCs w:val="32"/>
        </w:rPr>
        <w:t>人、房屋</w:t>
      </w:r>
      <w:r>
        <w:rPr>
          <w:rFonts w:ascii="Times New Roman" w:eastAsia="仿宋_GB2312" w:hAnsi="Times New Roman"/>
          <w:sz w:val="32"/>
          <w:szCs w:val="32"/>
        </w:rPr>
        <w:t>79014</w:t>
      </w:r>
      <w:r>
        <w:rPr>
          <w:rFonts w:ascii="Times New Roman" w:eastAsia="仿宋_GB2312" w:hAnsi="Times New Roman"/>
          <w:sz w:val="32"/>
          <w:szCs w:val="32"/>
        </w:rPr>
        <w:t>条</w:t>
      </w:r>
      <w:r>
        <w:rPr>
          <w:rFonts w:ascii="Times New Roman" w:eastAsia="仿宋_GB2312" w:hAnsi="Times New Roman"/>
          <w:sz w:val="32"/>
          <w:szCs w:val="32"/>
        </w:rPr>
        <w:t>、单位</w:t>
      </w:r>
      <w:r>
        <w:rPr>
          <w:rFonts w:ascii="Times New Roman" w:eastAsia="仿宋_GB2312" w:hAnsi="Times New Roman"/>
          <w:sz w:val="32"/>
          <w:szCs w:val="32"/>
        </w:rPr>
        <w:t>4646</w:t>
      </w:r>
      <w:r>
        <w:rPr>
          <w:rFonts w:ascii="Times New Roman" w:eastAsia="仿宋_GB2312" w:hAnsi="Times New Roman"/>
          <w:sz w:val="32"/>
          <w:szCs w:val="32"/>
        </w:rPr>
        <w:t>条、从业人员</w:t>
      </w:r>
      <w:r>
        <w:rPr>
          <w:rFonts w:ascii="Times New Roman" w:eastAsia="仿宋_GB2312" w:hAnsi="Times New Roman"/>
          <w:sz w:val="32"/>
          <w:szCs w:val="32"/>
        </w:rPr>
        <w:t>25751</w:t>
      </w:r>
      <w:r>
        <w:rPr>
          <w:rFonts w:ascii="Times New Roman" w:eastAsia="仿宋_GB2312" w:hAnsi="Times New Roman"/>
          <w:sz w:val="32"/>
          <w:szCs w:val="32"/>
        </w:rPr>
        <w:t>人，数据准确率逐年提升，</w:t>
      </w:r>
      <w:r>
        <w:rPr>
          <w:rFonts w:ascii="Times New Roman" w:eastAsia="仿宋_GB2312" w:hAnsi="Times New Roman"/>
          <w:sz w:val="32"/>
          <w:szCs w:val="32"/>
        </w:rPr>
        <w:t>21</w:t>
      </w:r>
      <w:r>
        <w:rPr>
          <w:rFonts w:ascii="Times New Roman" w:eastAsia="仿宋_GB2312" w:hAnsi="Times New Roman"/>
          <w:sz w:val="32"/>
          <w:szCs w:val="32"/>
        </w:rPr>
        <w:t>项考核目标按时</w:t>
      </w:r>
      <w:r>
        <w:rPr>
          <w:rFonts w:ascii="Times New Roman" w:eastAsia="仿宋_GB2312" w:hAnsi="Times New Roman"/>
          <w:sz w:val="32"/>
          <w:szCs w:val="32"/>
        </w:rPr>
        <w:lastRenderedPageBreak/>
        <w:t>推进，基本做到了三</w:t>
      </w:r>
      <w:proofErr w:type="gramStart"/>
      <w:r>
        <w:rPr>
          <w:rFonts w:ascii="Times New Roman" w:eastAsia="仿宋_GB2312" w:hAnsi="Times New Roman"/>
          <w:sz w:val="32"/>
          <w:szCs w:val="32"/>
        </w:rPr>
        <w:t>实信息</w:t>
      </w:r>
      <w:proofErr w:type="gramEnd"/>
      <w:r>
        <w:rPr>
          <w:rFonts w:ascii="Times New Roman" w:eastAsia="仿宋_GB2312" w:hAnsi="Times New Roman"/>
          <w:sz w:val="32"/>
          <w:szCs w:val="32"/>
        </w:rPr>
        <w:t>的实时更新，有力为侦查破案，社会经济指标统计等提供了准确支撑。</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（二）结果应用情况</w:t>
      </w:r>
    </w:p>
    <w:p w:rsidR="00580184" w:rsidRDefault="00A80005">
      <w:pPr>
        <w:widowControl/>
        <w:adjustRightInd w:val="0"/>
        <w:snapToGrid w:val="0"/>
        <w:spacing w:line="360" w:lineRule="auto"/>
        <w:ind w:firstLineChars="200" w:firstLine="640"/>
        <w:contextualSpacing/>
        <w:jc w:val="left"/>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完善绩效评价体系，加强监督检查和考核工作。进一步探索完善项目绩效评价指标体系、研究、关注绩效管理与实践发展的新思路、新动向，进一步完善项目绩效指标体系，增强绩效评价结果的可比性、可信度。加强对绩效管理工作的跟踪督查，做到绩效管理有依据、按程序、有奖惩，实现绩效管理的规范化、常态化。</w:t>
      </w:r>
    </w:p>
    <w:p w:rsidR="00580184" w:rsidRDefault="00A80005">
      <w:pPr>
        <w:snapToGrid w:val="0"/>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2.2021</w:t>
      </w:r>
      <w:r>
        <w:rPr>
          <w:rFonts w:ascii="仿宋_GB2312" w:eastAsia="仿宋_GB2312" w:hAnsi="仿宋" w:hint="eastAsia"/>
          <w:sz w:val="32"/>
          <w:szCs w:val="32"/>
        </w:rPr>
        <w:t>年，本部门年初部门预算、年终部门决算、年初部门预算绩效目标申报表等信息均在信息公开截止时间内通过盐边</w:t>
      </w:r>
      <w:proofErr w:type="gramStart"/>
      <w:r>
        <w:rPr>
          <w:rFonts w:ascii="仿宋_GB2312" w:eastAsia="仿宋_GB2312" w:hAnsi="仿宋" w:hint="eastAsia"/>
          <w:sz w:val="32"/>
          <w:szCs w:val="32"/>
        </w:rPr>
        <w:t>县公众</w:t>
      </w:r>
      <w:proofErr w:type="gramEnd"/>
      <w:r>
        <w:rPr>
          <w:rFonts w:ascii="仿宋_GB2312" w:eastAsia="仿宋_GB2312" w:hAnsi="仿宋" w:hint="eastAsia"/>
          <w:sz w:val="32"/>
          <w:szCs w:val="32"/>
        </w:rPr>
        <w:t>信息网向社会公开。</w:t>
      </w:r>
    </w:p>
    <w:p w:rsidR="00580184" w:rsidRDefault="00A80005">
      <w:pPr>
        <w:snapToGrid w:val="0"/>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为深入贯彻落实《中共四川省委四川省人民政府关于全面实施预算绩效管理的实施意见》（</w:t>
      </w:r>
      <w:proofErr w:type="gramStart"/>
      <w:r>
        <w:rPr>
          <w:rFonts w:ascii="仿宋_GB2312" w:eastAsia="仿宋_GB2312" w:hAnsi="仿宋" w:hint="eastAsia"/>
          <w:sz w:val="32"/>
          <w:szCs w:val="32"/>
        </w:rPr>
        <w:t>川委发</w:t>
      </w:r>
      <w:proofErr w:type="gramEnd"/>
      <w:r>
        <w:rPr>
          <w:rFonts w:ascii="仿宋_GB2312" w:eastAsia="仿宋_GB2312" w:hAnsi="仿宋" w:hint="eastAsia"/>
          <w:sz w:val="32"/>
          <w:szCs w:val="32"/>
        </w:rPr>
        <w:t>【</w:t>
      </w:r>
      <w:r>
        <w:rPr>
          <w:rFonts w:ascii="仿宋_GB2312" w:eastAsia="仿宋_GB2312" w:hAnsi="仿宋" w:hint="eastAsia"/>
          <w:sz w:val="32"/>
          <w:szCs w:val="32"/>
        </w:rPr>
        <w:t>2019</w:t>
      </w:r>
      <w:r>
        <w:rPr>
          <w:rFonts w:ascii="仿宋_GB2312" w:eastAsia="仿宋_GB2312" w:hAnsi="仿宋" w:hint="eastAsia"/>
          <w:sz w:val="32"/>
          <w:szCs w:val="32"/>
        </w:rPr>
        <w:t>】</w:t>
      </w:r>
      <w:r>
        <w:rPr>
          <w:rFonts w:ascii="仿宋_GB2312" w:eastAsia="仿宋_GB2312" w:hAnsi="仿宋" w:hint="eastAsia"/>
          <w:sz w:val="32"/>
          <w:szCs w:val="32"/>
        </w:rPr>
        <w:t>8</w:t>
      </w:r>
      <w:r>
        <w:rPr>
          <w:rFonts w:ascii="仿宋_GB2312" w:eastAsia="仿宋_GB2312" w:hAnsi="仿宋" w:hint="eastAsia"/>
          <w:sz w:val="32"/>
          <w:szCs w:val="32"/>
        </w:rPr>
        <w:t>号）文件精神，进一步深化事后绩效评价工作，不断提高部门预算整体绩效目标管理水平，按</w:t>
      </w:r>
      <w:proofErr w:type="gramStart"/>
      <w:r>
        <w:rPr>
          <w:rFonts w:ascii="仿宋_GB2312" w:eastAsia="仿宋_GB2312" w:hAnsi="仿宋" w:hint="eastAsia"/>
          <w:sz w:val="32"/>
          <w:szCs w:val="32"/>
        </w:rPr>
        <w:t>盐边财绩〔</w:t>
      </w:r>
      <w:r>
        <w:rPr>
          <w:rFonts w:ascii="仿宋_GB2312" w:eastAsia="仿宋_GB2312" w:hAnsi="仿宋" w:hint="eastAsia"/>
          <w:sz w:val="32"/>
          <w:szCs w:val="32"/>
        </w:rPr>
        <w:t>2022</w:t>
      </w:r>
      <w:r>
        <w:rPr>
          <w:rFonts w:ascii="仿宋_GB2312" w:eastAsia="仿宋_GB2312" w:hAnsi="仿宋" w:hint="eastAsia"/>
          <w:sz w:val="32"/>
          <w:szCs w:val="32"/>
        </w:rPr>
        <w:t>〕</w:t>
      </w:r>
      <w:proofErr w:type="gramEnd"/>
      <w:r>
        <w:rPr>
          <w:rFonts w:ascii="仿宋_GB2312" w:eastAsia="仿宋_GB2312" w:hAnsi="仿宋" w:hint="eastAsia"/>
          <w:sz w:val="32"/>
          <w:szCs w:val="32"/>
        </w:rPr>
        <w:t>3</w:t>
      </w:r>
      <w:r>
        <w:rPr>
          <w:rFonts w:ascii="仿宋_GB2312" w:eastAsia="仿宋_GB2312" w:hAnsi="仿宋" w:hint="eastAsia"/>
          <w:sz w:val="32"/>
          <w:szCs w:val="32"/>
        </w:rPr>
        <w:t>号《</w:t>
      </w:r>
      <w:r>
        <w:rPr>
          <w:rFonts w:ascii="仿宋_GB2312" w:eastAsia="仿宋_GB2312" w:hAnsi="仿宋" w:hint="eastAsia"/>
          <w:sz w:val="32"/>
          <w:szCs w:val="32"/>
        </w:rPr>
        <w:t>盐边县财政局关于开展</w:t>
      </w:r>
      <w:r>
        <w:rPr>
          <w:rFonts w:ascii="仿宋_GB2312" w:eastAsia="仿宋_GB2312" w:hAnsi="仿宋" w:hint="eastAsia"/>
          <w:sz w:val="32"/>
          <w:szCs w:val="32"/>
        </w:rPr>
        <w:t>2021</w:t>
      </w:r>
      <w:r>
        <w:rPr>
          <w:rFonts w:ascii="仿宋_GB2312" w:eastAsia="仿宋_GB2312" w:hAnsi="仿宋" w:hint="eastAsia"/>
          <w:sz w:val="32"/>
          <w:szCs w:val="32"/>
        </w:rPr>
        <w:t>年度部门预算整体及项目支出绩效自评工作的通知》要求，于</w:t>
      </w:r>
      <w:r>
        <w:rPr>
          <w:rFonts w:ascii="仿宋_GB2312" w:eastAsia="仿宋_GB2312" w:hAnsi="仿宋" w:hint="eastAsia"/>
          <w:sz w:val="32"/>
          <w:szCs w:val="32"/>
        </w:rPr>
        <w:t>2022</w:t>
      </w:r>
      <w:r>
        <w:rPr>
          <w:rFonts w:ascii="仿宋_GB2312" w:eastAsia="仿宋_GB2312" w:hAnsi="仿宋" w:hint="eastAsia"/>
          <w:sz w:val="32"/>
          <w:szCs w:val="32"/>
        </w:rPr>
        <w:t>年</w:t>
      </w:r>
      <w:r>
        <w:rPr>
          <w:rFonts w:ascii="仿宋_GB2312" w:eastAsia="仿宋_GB2312" w:hAnsi="仿宋" w:hint="eastAsia"/>
          <w:sz w:val="32"/>
          <w:szCs w:val="32"/>
        </w:rPr>
        <w:t>5</w:t>
      </w:r>
      <w:r>
        <w:rPr>
          <w:rFonts w:ascii="仿宋_GB2312" w:eastAsia="仿宋_GB2312" w:hAnsi="仿宋" w:hint="eastAsia"/>
          <w:sz w:val="32"/>
          <w:szCs w:val="32"/>
        </w:rPr>
        <w:t>月将《盐边县公安局</w:t>
      </w:r>
      <w:r>
        <w:rPr>
          <w:rFonts w:ascii="仿宋_GB2312" w:eastAsia="仿宋_GB2312" w:hAnsi="仿宋" w:hint="eastAsia"/>
          <w:sz w:val="32"/>
          <w:szCs w:val="32"/>
        </w:rPr>
        <w:t>2021</w:t>
      </w:r>
      <w:r>
        <w:rPr>
          <w:rFonts w:ascii="仿宋_GB2312" w:eastAsia="仿宋_GB2312" w:hAnsi="仿宋" w:hint="eastAsia"/>
          <w:sz w:val="32"/>
          <w:szCs w:val="32"/>
        </w:rPr>
        <w:t>年部门预算整体绩效自评表》和《盐边县公安局</w:t>
      </w:r>
      <w:r>
        <w:rPr>
          <w:rFonts w:ascii="仿宋_GB2312" w:eastAsia="仿宋_GB2312" w:hAnsi="仿宋" w:hint="eastAsia"/>
          <w:sz w:val="32"/>
          <w:szCs w:val="32"/>
        </w:rPr>
        <w:t>2021</w:t>
      </w:r>
      <w:r>
        <w:rPr>
          <w:rFonts w:ascii="仿宋_GB2312" w:eastAsia="仿宋_GB2312" w:hAnsi="仿宋" w:hint="eastAsia"/>
          <w:sz w:val="32"/>
          <w:szCs w:val="32"/>
        </w:rPr>
        <w:t>年部门整体支出绩效评价报告》在“盐边县公众信息网”财政信息板块下的“财政绩效评价信息专栏”进行公开公示。</w:t>
      </w:r>
    </w:p>
    <w:p w:rsidR="00580184" w:rsidRDefault="00A80005">
      <w:pPr>
        <w:snapToGrid w:val="0"/>
        <w:spacing w:line="360" w:lineRule="auto"/>
        <w:ind w:firstLineChars="200" w:firstLine="640"/>
        <w:rPr>
          <w:rFonts w:ascii="Times New Roman" w:eastAsia="仿宋_GB2312" w:hAnsi="Times New Roman"/>
          <w:b/>
          <w:bCs/>
          <w:color w:val="000000"/>
          <w:sz w:val="32"/>
          <w:szCs w:val="32"/>
        </w:rPr>
      </w:pPr>
      <w:r>
        <w:rPr>
          <w:rFonts w:ascii="仿宋_GB2312" w:eastAsia="仿宋_GB2312" w:hAnsi="仿宋" w:hint="eastAsia"/>
          <w:sz w:val="32"/>
          <w:szCs w:val="32"/>
        </w:rPr>
        <w:t>3.</w:t>
      </w:r>
      <w:r>
        <w:rPr>
          <w:rFonts w:ascii="仿宋_GB2312" w:eastAsia="仿宋_GB2312" w:hAnsi="仿宋" w:hint="eastAsia"/>
          <w:sz w:val="32"/>
          <w:szCs w:val="32"/>
        </w:rPr>
        <w:t>绩效评价结果将作为以后年度项目立项和经费支持的重要依据。</w:t>
      </w:r>
    </w:p>
    <w:p w:rsidR="00580184" w:rsidRDefault="00A80005">
      <w:pPr>
        <w:widowControl/>
        <w:adjustRightInd w:val="0"/>
        <w:snapToGrid w:val="0"/>
        <w:spacing w:line="360" w:lineRule="auto"/>
        <w:ind w:firstLineChars="200" w:firstLine="640"/>
        <w:contextualSpacing/>
        <w:jc w:val="left"/>
        <w:rPr>
          <w:rFonts w:ascii="Times New Roman" w:eastAsia="黑体" w:hAnsi="Times New Roman"/>
          <w:color w:val="000000"/>
          <w:sz w:val="32"/>
          <w:szCs w:val="32"/>
        </w:rPr>
      </w:pPr>
      <w:r>
        <w:rPr>
          <w:rFonts w:ascii="Times New Roman" w:eastAsia="黑体" w:hAnsi="Times New Roman"/>
          <w:color w:val="000000"/>
          <w:sz w:val="32"/>
          <w:szCs w:val="32"/>
        </w:rPr>
        <w:lastRenderedPageBreak/>
        <w:t>四、评价结论及建议</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（一）评价结论</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盐边县公安局按照《预算法》按时完成预决算编制。在执行过程中有计划进行资金申报、使用，完善资金管理及内部控制制度，确保资金安全，做到账款、账</w:t>
      </w:r>
      <w:proofErr w:type="gramStart"/>
      <w:r>
        <w:rPr>
          <w:rFonts w:ascii="仿宋_GB2312" w:eastAsia="仿宋_GB2312" w:hAnsi="仿宋" w:hint="eastAsia"/>
          <w:color w:val="000000"/>
          <w:sz w:val="32"/>
          <w:szCs w:val="32"/>
        </w:rPr>
        <w:t>账</w:t>
      </w:r>
      <w:proofErr w:type="gramEnd"/>
      <w:r>
        <w:rPr>
          <w:rFonts w:ascii="仿宋_GB2312" w:eastAsia="仿宋_GB2312" w:hAnsi="仿宋" w:hint="eastAsia"/>
          <w:color w:val="000000"/>
          <w:sz w:val="32"/>
          <w:szCs w:val="32"/>
        </w:rPr>
        <w:t>、账实相符。全年部</w:t>
      </w:r>
      <w:r>
        <w:rPr>
          <w:rFonts w:ascii="仿宋_GB2312" w:eastAsia="仿宋_GB2312" w:hAnsi="仿宋" w:hint="eastAsia"/>
          <w:color w:val="000000"/>
          <w:sz w:val="32"/>
          <w:szCs w:val="32"/>
        </w:rPr>
        <w:t>门预算执行率</w:t>
      </w:r>
      <w:r>
        <w:rPr>
          <w:rFonts w:ascii="仿宋_GB2312" w:eastAsia="仿宋_GB2312" w:hAnsi="仿宋" w:hint="eastAsia"/>
          <w:color w:val="000000"/>
          <w:sz w:val="32"/>
          <w:szCs w:val="32"/>
        </w:rPr>
        <w:t>100%</w:t>
      </w:r>
      <w:r>
        <w:rPr>
          <w:rFonts w:ascii="仿宋_GB2312" w:eastAsia="仿宋_GB2312" w:hAnsi="仿宋" w:hint="eastAsia"/>
          <w:color w:val="000000"/>
          <w:sz w:val="32"/>
          <w:szCs w:val="32"/>
        </w:rPr>
        <w:t>。基本支出</w:t>
      </w:r>
      <w:r>
        <w:rPr>
          <w:rFonts w:ascii="仿宋_GB2312" w:eastAsia="仿宋_GB2312" w:hAnsi="仿宋" w:hint="eastAsia"/>
          <w:color w:val="000000"/>
          <w:sz w:val="32"/>
          <w:szCs w:val="32"/>
        </w:rPr>
        <w:t>2021</w:t>
      </w:r>
      <w:r>
        <w:rPr>
          <w:rFonts w:ascii="仿宋_GB2312" w:eastAsia="仿宋_GB2312" w:hAnsi="仿宋" w:hint="eastAsia"/>
          <w:color w:val="000000"/>
          <w:sz w:val="32"/>
          <w:szCs w:val="32"/>
        </w:rPr>
        <w:t>年按月或季度进行申报，其中人员工资按月申报并直接支付，日常公用经费按月进行申报并支付，执行率</w:t>
      </w:r>
      <w:r>
        <w:rPr>
          <w:rFonts w:ascii="仿宋_GB2312" w:eastAsia="仿宋_GB2312" w:hAnsi="仿宋" w:hint="eastAsia"/>
          <w:color w:val="000000"/>
          <w:sz w:val="32"/>
          <w:szCs w:val="32"/>
        </w:rPr>
        <w:t>100%.</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lang w:val="zh-CN"/>
        </w:rPr>
        <w:t>20</w:t>
      </w:r>
      <w:r>
        <w:rPr>
          <w:rFonts w:ascii="仿宋_GB2312" w:eastAsia="仿宋_GB2312" w:hAnsi="仿宋" w:hint="eastAsia"/>
          <w:color w:val="000000"/>
          <w:sz w:val="32"/>
          <w:szCs w:val="32"/>
        </w:rPr>
        <w:t>21</w:t>
      </w:r>
      <w:r>
        <w:rPr>
          <w:rFonts w:ascii="仿宋_GB2312" w:eastAsia="仿宋_GB2312" w:hAnsi="仿宋" w:hint="eastAsia"/>
          <w:color w:val="000000"/>
          <w:sz w:val="32"/>
          <w:szCs w:val="32"/>
          <w:lang w:val="zh-CN"/>
        </w:rPr>
        <w:t>年度，本单位在预算执行过程中，在同级财政的监督下，严格按规范申报用款计划、按资金用途使用资金、按进度实现支出</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在资金支付</w:t>
      </w:r>
      <w:r>
        <w:rPr>
          <w:rFonts w:ascii="仿宋_GB2312" w:eastAsia="仿宋_GB2312" w:hAnsi="仿宋" w:hint="eastAsia"/>
          <w:color w:val="000000"/>
          <w:sz w:val="32"/>
          <w:szCs w:val="32"/>
          <w:lang w:val="zh-CN"/>
        </w:rPr>
        <w:t>、</w:t>
      </w:r>
      <w:r>
        <w:rPr>
          <w:rFonts w:ascii="仿宋_GB2312" w:eastAsia="仿宋_GB2312" w:hAnsi="仿宋" w:hint="eastAsia"/>
          <w:color w:val="000000"/>
          <w:sz w:val="32"/>
          <w:szCs w:val="32"/>
        </w:rPr>
        <w:t>会计核算</w:t>
      </w:r>
      <w:r>
        <w:rPr>
          <w:rFonts w:ascii="仿宋_GB2312" w:eastAsia="仿宋_GB2312" w:hAnsi="仿宋" w:hint="eastAsia"/>
          <w:color w:val="000000"/>
          <w:sz w:val="32"/>
          <w:szCs w:val="32"/>
          <w:lang w:val="zh-CN"/>
        </w:rPr>
        <w:t>、</w:t>
      </w:r>
      <w:r>
        <w:rPr>
          <w:rFonts w:ascii="仿宋_GB2312" w:eastAsia="仿宋_GB2312" w:hAnsi="仿宋" w:hint="eastAsia"/>
          <w:color w:val="000000"/>
          <w:sz w:val="32"/>
          <w:szCs w:val="32"/>
        </w:rPr>
        <w:t>账务处理过程中</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严格执行收支两条线标准</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严格遵守相关财务管理制度</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依法依规进行信息公开</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规范各类会计行为，确保</w:t>
      </w:r>
      <w:r>
        <w:rPr>
          <w:rFonts w:ascii="仿宋_GB2312" w:eastAsia="仿宋_GB2312" w:hAnsi="仿宋" w:hint="eastAsia"/>
          <w:color w:val="000000"/>
          <w:sz w:val="32"/>
          <w:szCs w:val="32"/>
          <w:lang w:val="zh-CN"/>
        </w:rPr>
        <w:t>无违规使用资金的情况发生</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有效促进会</w:t>
      </w:r>
      <w:proofErr w:type="gramStart"/>
      <w:r>
        <w:rPr>
          <w:rFonts w:ascii="仿宋_GB2312" w:eastAsia="仿宋_GB2312" w:hAnsi="仿宋" w:hint="eastAsia"/>
          <w:color w:val="000000"/>
          <w:sz w:val="32"/>
          <w:szCs w:val="32"/>
        </w:rPr>
        <w:t>计工作</w:t>
      </w:r>
      <w:proofErr w:type="gramEnd"/>
      <w:r>
        <w:rPr>
          <w:rFonts w:ascii="仿宋_GB2312" w:eastAsia="仿宋_GB2312" w:hAnsi="仿宋" w:hint="eastAsia"/>
          <w:color w:val="000000"/>
          <w:sz w:val="32"/>
          <w:szCs w:val="32"/>
        </w:rPr>
        <w:t>的管理效率</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并据此确保会计核算的真实性。</w:t>
      </w:r>
    </w:p>
    <w:p w:rsidR="00580184" w:rsidRDefault="00A80005">
      <w:pPr>
        <w:widowControl/>
        <w:spacing w:line="360" w:lineRule="auto"/>
        <w:ind w:firstLineChars="200" w:firstLine="640"/>
        <w:jc w:val="left"/>
        <w:rPr>
          <w:rFonts w:ascii="Times New Roman" w:eastAsia="仿宋_GB2312" w:hAnsi="Times New Roman"/>
          <w:b/>
          <w:bCs/>
          <w:color w:val="000000"/>
          <w:sz w:val="32"/>
          <w:szCs w:val="32"/>
        </w:rPr>
      </w:pPr>
      <w:r>
        <w:rPr>
          <w:rFonts w:ascii="仿宋_GB2312" w:eastAsia="仿宋_GB2312" w:hAnsi="仿宋" w:hint="eastAsia"/>
          <w:color w:val="000000"/>
          <w:sz w:val="32"/>
          <w:szCs w:val="32"/>
        </w:rPr>
        <w:t>综上所述</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依据得分情况</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本单位</w:t>
      </w:r>
      <w:r>
        <w:rPr>
          <w:rFonts w:ascii="仿宋_GB2312" w:eastAsia="仿宋_GB2312" w:hAnsi="仿宋" w:hint="eastAsia"/>
          <w:color w:val="000000"/>
          <w:sz w:val="32"/>
          <w:szCs w:val="32"/>
        </w:rPr>
        <w:t>20</w:t>
      </w:r>
      <w:r>
        <w:rPr>
          <w:rFonts w:ascii="仿宋_GB2312" w:eastAsia="仿宋_GB2312" w:hAnsi="仿宋" w:hint="eastAsia"/>
          <w:color w:val="000000"/>
          <w:sz w:val="32"/>
          <w:szCs w:val="32"/>
        </w:rPr>
        <w:t>21</w:t>
      </w:r>
      <w:r>
        <w:rPr>
          <w:rFonts w:ascii="仿宋_GB2312" w:eastAsia="仿宋_GB2312" w:hAnsi="仿宋" w:hint="eastAsia"/>
          <w:color w:val="000000"/>
          <w:sz w:val="32"/>
          <w:szCs w:val="32"/>
        </w:rPr>
        <w:t>年部门支出绩效评价等级为</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良好</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（二）存在问题</w:t>
      </w:r>
    </w:p>
    <w:p w:rsidR="00580184" w:rsidRDefault="00A80005">
      <w:pPr>
        <w:widowControl/>
        <w:adjustRightInd w:val="0"/>
        <w:snapToGrid w:val="0"/>
        <w:spacing w:line="360" w:lineRule="auto"/>
        <w:ind w:firstLineChars="200" w:firstLine="640"/>
        <w:contextualSpacing/>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绩效管理工作与业务工作结合不够紧密。碍于公安业务工作的特殊性和复杂性，在设置绩效评价工作指标体系时，不能够与公安业务工作较好结合，对产出指标和绩效指标不能够客观真实反映出完成公安工作的实际情况评价指标体系需进一步完善。财政资金</w:t>
      </w:r>
      <w:r>
        <w:rPr>
          <w:rFonts w:ascii="Times New Roman" w:eastAsia="仿宋_GB2312" w:hAnsi="Times New Roman" w:hint="eastAsia"/>
          <w:color w:val="000000"/>
          <w:sz w:val="32"/>
          <w:szCs w:val="32"/>
        </w:rPr>
        <w:lastRenderedPageBreak/>
        <w:t>支出评价对象，指标设置差异性大，难以把握评价的办法，不能满足目前工作开展的需要。</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2.</w:t>
      </w:r>
      <w:r>
        <w:rPr>
          <w:rFonts w:ascii="仿宋_GB2312" w:eastAsia="仿宋_GB2312" w:hAnsi="仿宋" w:hint="eastAsia"/>
          <w:color w:val="000000"/>
          <w:sz w:val="32"/>
          <w:szCs w:val="32"/>
        </w:rPr>
        <w:t>内部控制制度不够健全，风险意识不强。在建立健全内控制度过程中，虽然基本明确了相关业务岗位的有关风险等级和风险防控措施，但目前领会认识深度不够，存在平铺式理解，尚局限于内控制度实践，没有提升到全局“一盘棋”的高度。</w:t>
      </w:r>
      <w:r>
        <w:rPr>
          <w:rFonts w:ascii="仿宋_GB2312" w:eastAsia="仿宋_GB2312" w:hAnsi="仿宋" w:hint="eastAsia"/>
          <w:color w:val="000000"/>
          <w:sz w:val="32"/>
          <w:szCs w:val="32"/>
        </w:rPr>
        <w:t xml:space="preserve">  </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3.</w:t>
      </w:r>
      <w:r>
        <w:rPr>
          <w:rFonts w:ascii="仿宋_GB2312" w:eastAsia="仿宋_GB2312" w:hAnsi="仿宋" w:hint="eastAsia"/>
          <w:color w:val="000000"/>
          <w:sz w:val="32"/>
          <w:szCs w:val="32"/>
        </w:rPr>
        <w:t>财务人员业务能力精度不够。在会计核算工作中，财务人员在致力于学习各项财务管理规定，规范审批程序的过程中，对各项制度、规定的理解稍显孤立，欠缺整体联动和统筹结合的逻辑运用能力，业务能力有待进一步增强。</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4.</w:t>
      </w:r>
      <w:r>
        <w:rPr>
          <w:rFonts w:ascii="仿宋_GB2312" w:eastAsia="仿宋_GB2312" w:hAnsi="仿宋" w:hint="eastAsia"/>
          <w:color w:val="000000"/>
          <w:sz w:val="32"/>
          <w:szCs w:val="32"/>
        </w:rPr>
        <w:t>对年初编制部门预算绩效目标的指标内容不够细化。</w:t>
      </w:r>
    </w:p>
    <w:p w:rsidR="00580184" w:rsidRDefault="00A80005">
      <w:pPr>
        <w:widowControl/>
        <w:spacing w:line="360" w:lineRule="auto"/>
        <w:ind w:firstLineChars="200" w:firstLine="640"/>
        <w:jc w:val="left"/>
        <w:rPr>
          <w:rFonts w:ascii="Times New Roman" w:eastAsia="仿宋_GB2312" w:hAnsi="Times New Roman"/>
          <w:b/>
          <w:bCs/>
          <w:color w:val="000000"/>
          <w:sz w:val="32"/>
          <w:szCs w:val="32"/>
        </w:rPr>
      </w:pPr>
      <w:r>
        <w:rPr>
          <w:rFonts w:ascii="仿宋_GB2312" w:eastAsia="仿宋_GB2312" w:hAnsi="仿宋" w:hint="eastAsia"/>
          <w:color w:val="000000"/>
          <w:sz w:val="32"/>
          <w:szCs w:val="32"/>
        </w:rPr>
        <w:t>5.</w:t>
      </w:r>
      <w:r>
        <w:rPr>
          <w:rFonts w:ascii="仿宋_GB2312" w:eastAsia="仿宋_GB2312" w:hAnsi="仿宋" w:hint="eastAsia"/>
          <w:color w:val="000000"/>
          <w:sz w:val="32"/>
          <w:szCs w:val="32"/>
        </w:rPr>
        <w:t>对评价结果的应用环节偏薄弱。</w:t>
      </w:r>
    </w:p>
    <w:p w:rsidR="00580184" w:rsidRDefault="00A80005">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（三）改进建议</w:t>
      </w:r>
    </w:p>
    <w:p w:rsidR="00580184" w:rsidRDefault="00A80005">
      <w:pPr>
        <w:widowControl/>
        <w:adjustRightInd w:val="0"/>
        <w:snapToGrid w:val="0"/>
        <w:spacing w:line="360" w:lineRule="auto"/>
        <w:ind w:firstLineChars="200" w:firstLine="640"/>
        <w:contextualSpacing/>
        <w:jc w:val="left"/>
        <w:rPr>
          <w:rFonts w:ascii="仿宋_GB2312" w:eastAsia="仿宋_GB2312" w:hAnsi="仿宋"/>
          <w:color w:val="000000"/>
          <w:sz w:val="32"/>
          <w:szCs w:val="32"/>
        </w:rPr>
      </w:pPr>
      <w:r>
        <w:rPr>
          <w:rFonts w:ascii="仿宋_GB2312" w:eastAsia="仿宋_GB2312" w:hAnsi="仿宋" w:hint="eastAsia"/>
          <w:color w:val="000000"/>
          <w:sz w:val="32"/>
          <w:szCs w:val="32"/>
        </w:rPr>
        <w:t>进一步提高工作效率，把有限的资金用在刀刃上，扎实充分发挥资金使用效率，有力推进道路交通管理工作的高效开展，切实履行公安交通警察大队管理全县交通安全工作的职责。</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1.</w:t>
      </w:r>
      <w:r>
        <w:rPr>
          <w:rFonts w:ascii="仿宋_GB2312" w:eastAsia="仿宋_GB2312" w:hAnsi="仿宋" w:hint="eastAsia"/>
          <w:color w:val="000000"/>
          <w:sz w:val="32"/>
          <w:szCs w:val="32"/>
        </w:rPr>
        <w:t>加强内部控制，突出风险防控。要按照《行政事业单位内部控制规范（试行）》有关规定，在认真梳理内部岗位职责、经济事项、业务流程的基础上，根据经济活动客观规律，查找业务风险点，制定风险防范应对策略。建立健全内部监督管理制度，完善业务流程，</w:t>
      </w:r>
      <w:r>
        <w:rPr>
          <w:rFonts w:ascii="仿宋_GB2312" w:eastAsia="仿宋_GB2312" w:hAnsi="仿宋" w:hint="eastAsia"/>
          <w:color w:val="000000"/>
          <w:sz w:val="32"/>
          <w:szCs w:val="32"/>
        </w:rPr>
        <w:lastRenderedPageBreak/>
        <w:t>将制衡机制嵌入部门内部管理各环节，建立起决策、执行和监督相互分离、相互制约的长效机制。</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2.</w:t>
      </w:r>
      <w:r>
        <w:rPr>
          <w:rFonts w:ascii="仿宋_GB2312" w:eastAsia="仿宋_GB2312" w:hAnsi="仿宋" w:hint="eastAsia"/>
          <w:color w:val="000000"/>
          <w:sz w:val="32"/>
          <w:szCs w:val="32"/>
        </w:rPr>
        <w:t>加强学习</w:t>
      </w:r>
      <w:r>
        <w:rPr>
          <w:rFonts w:ascii="仿宋_GB2312" w:eastAsia="仿宋_GB2312" w:hAnsi="仿宋" w:hint="eastAsia"/>
          <w:color w:val="000000"/>
          <w:sz w:val="32"/>
          <w:szCs w:val="32"/>
        </w:rPr>
        <w:t>，聚力创新，不断提高财务人员的工作能力。以推进行政事业单位财政体制改革为引领，不断提升财务管理工作能力为目标，进一步学习各项财经制度，大力提升自身综合能力。在坚持执行规定政策不走样的前提下，牢固树立改革创新的工作意识，勤于思考，踏实进取，认真吃透各项规定要求，主动适应财务管理新常态。</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3.</w:t>
      </w:r>
      <w:r>
        <w:rPr>
          <w:rFonts w:ascii="仿宋_GB2312" w:eastAsia="仿宋_GB2312" w:hAnsi="仿宋" w:hint="eastAsia"/>
          <w:color w:val="000000"/>
          <w:sz w:val="32"/>
          <w:szCs w:val="32"/>
        </w:rPr>
        <w:t>下一年度，对年初编制部门预算绩效目标的指标内容进行深度细化，全面反映本部门所有财政资金的支出范围。</w:t>
      </w:r>
    </w:p>
    <w:p w:rsidR="00580184" w:rsidRDefault="00A80005">
      <w:pPr>
        <w:widowControl/>
        <w:spacing w:line="360" w:lineRule="auto"/>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4.</w:t>
      </w:r>
      <w:r>
        <w:rPr>
          <w:rFonts w:ascii="仿宋_GB2312" w:eastAsia="仿宋_GB2312" w:hAnsi="仿宋" w:hint="eastAsia"/>
          <w:color w:val="000000"/>
          <w:sz w:val="32"/>
          <w:szCs w:val="32"/>
          <w:lang w:val="zh-CN"/>
        </w:rPr>
        <w:t>部门整体支出绩效评价是一项反映部门财政资金使用效率的重要“镜子”，和部门预算支出绩效评价、项目支出绩效评价、重点项目支</w:t>
      </w:r>
      <w:r>
        <w:rPr>
          <w:rFonts w:ascii="仿宋_GB2312" w:eastAsia="仿宋_GB2312" w:hAnsi="仿宋" w:hint="eastAsia"/>
          <w:color w:val="000000"/>
          <w:sz w:val="32"/>
          <w:szCs w:val="32"/>
          <w:lang w:val="zh-CN"/>
        </w:rPr>
        <w:t>出绩效评价等评价体系相辅相成，应加强不同评价体系侧重点的结果的互补。</w:t>
      </w:r>
    </w:p>
    <w:p w:rsidR="00580184" w:rsidRDefault="00580184">
      <w:pPr>
        <w:widowControl/>
        <w:spacing w:line="360" w:lineRule="auto"/>
        <w:ind w:firstLineChars="200" w:firstLine="640"/>
        <w:jc w:val="left"/>
        <w:rPr>
          <w:rFonts w:ascii="仿宋_GB2312" w:eastAsia="仿宋_GB2312" w:hAnsi="仿宋"/>
          <w:color w:val="000000"/>
          <w:sz w:val="32"/>
          <w:szCs w:val="32"/>
        </w:rPr>
      </w:pPr>
    </w:p>
    <w:p w:rsidR="00580184" w:rsidRDefault="00580184">
      <w:pPr>
        <w:widowControl/>
        <w:adjustRightInd w:val="0"/>
        <w:snapToGrid w:val="0"/>
        <w:spacing w:line="360" w:lineRule="auto"/>
        <w:ind w:firstLineChars="200" w:firstLine="643"/>
        <w:contextualSpacing/>
        <w:jc w:val="left"/>
        <w:rPr>
          <w:rFonts w:ascii="Times New Roman" w:eastAsia="仿宋_GB2312" w:hAnsi="Times New Roman"/>
          <w:b/>
          <w:bCs/>
          <w:color w:val="000000"/>
          <w:sz w:val="32"/>
          <w:szCs w:val="32"/>
        </w:rPr>
      </w:pPr>
    </w:p>
    <w:p w:rsidR="00580184" w:rsidRDefault="00580184">
      <w:pPr>
        <w:pStyle w:val="a3"/>
        <w:spacing w:line="360" w:lineRule="auto"/>
        <w:ind w:firstLineChars="200" w:firstLine="640"/>
        <w:jc w:val="left"/>
        <w:rPr>
          <w:rFonts w:ascii="Times New Roman" w:eastAsia="黑体" w:hAnsi="Times New Roman"/>
          <w:sz w:val="32"/>
          <w:szCs w:val="32"/>
        </w:rPr>
      </w:pPr>
    </w:p>
    <w:p w:rsidR="00580184" w:rsidRDefault="00580184">
      <w:pPr>
        <w:spacing w:line="360" w:lineRule="auto"/>
        <w:rPr>
          <w:sz w:val="32"/>
          <w:szCs w:val="32"/>
        </w:rPr>
      </w:pPr>
    </w:p>
    <w:sectPr w:rsidR="00580184">
      <w:footerReference w:type="default" r:id="rId9"/>
      <w:pgSz w:w="12240" w:h="15840"/>
      <w:pgMar w:top="1440" w:right="1463" w:bottom="1440" w:left="146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005" w:rsidRDefault="00A80005">
      <w:r>
        <w:separator/>
      </w:r>
    </w:p>
  </w:endnote>
  <w:endnote w:type="continuationSeparator" w:id="0">
    <w:p w:rsidR="00A80005" w:rsidRDefault="00A800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184" w:rsidRDefault="00A80005">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80184" w:rsidRDefault="00A80005">
                          <w:pPr>
                            <w:pStyle w:val="a4"/>
                          </w:pPr>
                          <w:r>
                            <w:rPr>
                              <w:rFonts w:hint="eastAsia"/>
                            </w:rPr>
                            <w:fldChar w:fldCharType="begin"/>
                          </w:r>
                          <w:r>
                            <w:rPr>
                              <w:rFonts w:hint="eastAsia"/>
                            </w:rPr>
                            <w:instrText xml:space="preserve"> PAGE  \* MERGEFORMAT </w:instrText>
                          </w:r>
                          <w:r>
                            <w:rPr>
                              <w:rFonts w:hint="eastAsia"/>
                            </w:rPr>
                            <w:fldChar w:fldCharType="separate"/>
                          </w:r>
                          <w:r w:rsidR="008F503C">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80184" w:rsidRDefault="00A80005">
                    <w:pPr>
                      <w:pStyle w:val="a4"/>
                    </w:pPr>
                    <w:r>
                      <w:rPr>
                        <w:rFonts w:hint="eastAsia"/>
                      </w:rPr>
                      <w:fldChar w:fldCharType="begin"/>
                    </w:r>
                    <w:r>
                      <w:rPr>
                        <w:rFonts w:hint="eastAsia"/>
                      </w:rPr>
                      <w:instrText xml:space="preserve"> PAGE  \* MERGEFORMAT </w:instrText>
                    </w:r>
                    <w:r>
                      <w:rPr>
                        <w:rFonts w:hint="eastAsia"/>
                      </w:rPr>
                      <w:fldChar w:fldCharType="separate"/>
                    </w:r>
                    <w:r w:rsidR="008F503C">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005" w:rsidRDefault="00A80005">
      <w:r>
        <w:separator/>
      </w:r>
    </w:p>
  </w:footnote>
  <w:footnote w:type="continuationSeparator" w:id="0">
    <w:p w:rsidR="00A80005" w:rsidRDefault="00A800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678F9"/>
    <w:multiLevelType w:val="singleLevel"/>
    <w:tmpl w:val="11C678F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B1D7F"/>
    <w:rsid w:val="00580184"/>
    <w:rsid w:val="008F503C"/>
    <w:rsid w:val="00A80005"/>
    <w:rsid w:val="02A15D17"/>
    <w:rsid w:val="054D4807"/>
    <w:rsid w:val="09994B42"/>
    <w:rsid w:val="09DD56E4"/>
    <w:rsid w:val="10EC0E6E"/>
    <w:rsid w:val="11707E3E"/>
    <w:rsid w:val="128F170E"/>
    <w:rsid w:val="205F727E"/>
    <w:rsid w:val="20837F88"/>
    <w:rsid w:val="24090BEC"/>
    <w:rsid w:val="25605096"/>
    <w:rsid w:val="305E47D3"/>
    <w:rsid w:val="30C42925"/>
    <w:rsid w:val="343336DA"/>
    <w:rsid w:val="3820424A"/>
    <w:rsid w:val="3B3D0316"/>
    <w:rsid w:val="3BA157D5"/>
    <w:rsid w:val="43642A4E"/>
    <w:rsid w:val="4B3A0308"/>
    <w:rsid w:val="4EB53FA6"/>
    <w:rsid w:val="513475D4"/>
    <w:rsid w:val="560D4D4A"/>
    <w:rsid w:val="57163E08"/>
    <w:rsid w:val="5F8F1242"/>
    <w:rsid w:val="61377F5E"/>
    <w:rsid w:val="617B1D7F"/>
    <w:rsid w:val="64142955"/>
    <w:rsid w:val="65F832FD"/>
    <w:rsid w:val="66804A23"/>
    <w:rsid w:val="67531847"/>
    <w:rsid w:val="68A71979"/>
    <w:rsid w:val="68CF77AC"/>
    <w:rsid w:val="6A084987"/>
    <w:rsid w:val="6BE20B88"/>
    <w:rsid w:val="6E472C7D"/>
    <w:rsid w:val="6E9503F2"/>
    <w:rsid w:val="6F8826B4"/>
    <w:rsid w:val="729E7DDE"/>
    <w:rsid w:val="73130692"/>
    <w:rsid w:val="748311CE"/>
    <w:rsid w:val="75FF71D5"/>
    <w:rsid w:val="76163526"/>
    <w:rsid w:val="78351113"/>
    <w:rsid w:val="7B3C4472"/>
    <w:rsid w:val="7B4417AB"/>
    <w:rsid w:val="7B7F76B4"/>
    <w:rsid w:val="7D3D7928"/>
    <w:rsid w:val="7D8F60AF"/>
    <w:rsid w:val="7E9939F4"/>
    <w:rsid w:val="7E9D4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1504</Words>
  <Characters>8576</Characters>
  <Application>Microsoft Office Word</Application>
  <DocSecurity>0</DocSecurity>
  <Lines>71</Lines>
  <Paragraphs>20</Paragraphs>
  <ScaleCrop>false</ScaleCrop>
  <Company/>
  <LinksUpToDate>false</LinksUpToDate>
  <CharactersWithSpaces>10060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Windows 用户</cp:lastModifiedBy>
  <cp:revision>2</cp:revision>
  <cp:lastPrinted>2022-05-06T07:27:00Z</cp:lastPrinted>
  <dcterms:created xsi:type="dcterms:W3CDTF">2023-07-13T09:47:00Z</dcterms:created>
  <dcterms:modified xsi:type="dcterms:W3CDTF">2023-07-13T09:47:00Z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