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4C9" w:rsidRDefault="00F27C3F">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7674C9" w:rsidRDefault="007674C9">
      <w:pPr>
        <w:spacing w:line="600" w:lineRule="exact"/>
        <w:jc w:val="center"/>
        <w:rPr>
          <w:rFonts w:eastAsia="方正小标宋简体"/>
          <w:color w:val="000000"/>
          <w:kern w:val="0"/>
          <w:sz w:val="44"/>
          <w:szCs w:val="44"/>
        </w:rPr>
      </w:pPr>
    </w:p>
    <w:p w:rsidR="007674C9" w:rsidRDefault="00F27C3F">
      <w:pPr>
        <w:spacing w:line="640" w:lineRule="exact"/>
        <w:jc w:val="center"/>
        <w:rPr>
          <w:rFonts w:eastAsia="方正小标宋_GBK"/>
          <w:sz w:val="44"/>
          <w:szCs w:val="44"/>
        </w:rPr>
      </w:pPr>
      <w:bookmarkStart w:id="0" w:name="_GoBack"/>
      <w:r>
        <w:rPr>
          <w:rFonts w:eastAsia="方正小标宋_GBK"/>
          <w:sz w:val="44"/>
          <w:szCs w:val="44"/>
        </w:rPr>
        <w:t>2020</w:t>
      </w:r>
      <w:r>
        <w:rPr>
          <w:rFonts w:eastAsia="方正小标宋_GBK"/>
          <w:sz w:val="44"/>
          <w:szCs w:val="44"/>
        </w:rPr>
        <w:t>年度专项（项目）资金绩效自评报告</w:t>
      </w:r>
    </w:p>
    <w:bookmarkEnd w:id="0"/>
    <w:p w:rsidR="007674C9" w:rsidRDefault="00F27C3F">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退役安置</w:t>
      </w:r>
      <w:r>
        <w:rPr>
          <w:rFonts w:eastAsia="方正楷体_GBK"/>
          <w:b/>
          <w:sz w:val="32"/>
          <w:szCs w:val="32"/>
        </w:rPr>
        <w:t>项目）</w:t>
      </w:r>
    </w:p>
    <w:p w:rsidR="007674C9" w:rsidRDefault="007674C9">
      <w:pPr>
        <w:spacing w:line="600" w:lineRule="exact"/>
        <w:rPr>
          <w:sz w:val="32"/>
          <w:szCs w:val="32"/>
          <w:lang w:val="zh-CN"/>
        </w:rPr>
      </w:pPr>
    </w:p>
    <w:p w:rsidR="007674C9" w:rsidRDefault="00F27C3F">
      <w:pPr>
        <w:spacing w:line="560" w:lineRule="exact"/>
        <w:ind w:firstLineChars="200" w:firstLine="640"/>
        <w:rPr>
          <w:rFonts w:eastAsia="黑体"/>
          <w:sz w:val="32"/>
          <w:szCs w:val="32"/>
        </w:rPr>
      </w:pPr>
      <w:r>
        <w:rPr>
          <w:rFonts w:eastAsia="黑体"/>
          <w:sz w:val="32"/>
          <w:szCs w:val="32"/>
        </w:rPr>
        <w:t>一、项目概况</w:t>
      </w:r>
    </w:p>
    <w:p w:rsidR="007674C9" w:rsidRDefault="00F27C3F">
      <w:pPr>
        <w:spacing w:line="560" w:lineRule="exact"/>
        <w:ind w:firstLineChars="200" w:firstLine="640"/>
        <w:rPr>
          <w:rFonts w:eastAsia="楷体_GB2312"/>
          <w:sz w:val="32"/>
          <w:szCs w:val="32"/>
        </w:rPr>
      </w:pPr>
      <w:r>
        <w:rPr>
          <w:rFonts w:eastAsia="楷体_GB2312"/>
          <w:sz w:val="32"/>
          <w:szCs w:val="32"/>
        </w:rPr>
        <w:t>（一）项目基本情况。</w:t>
      </w:r>
    </w:p>
    <w:p w:rsidR="007674C9" w:rsidRDefault="00F27C3F">
      <w:pPr>
        <w:spacing w:line="560" w:lineRule="exact"/>
        <w:ind w:firstLineChars="200" w:firstLine="640"/>
        <w:rPr>
          <w:rFonts w:eastAsia="仿宋_GB2312"/>
          <w:color w:val="0000FF"/>
          <w:sz w:val="32"/>
          <w:szCs w:val="32"/>
        </w:rPr>
      </w:pPr>
      <w:r>
        <w:rPr>
          <w:rFonts w:eastAsia="仿宋_GB2312" w:hint="eastAsia"/>
          <w:sz w:val="32"/>
          <w:szCs w:val="32"/>
        </w:rPr>
        <w:t>1</w:t>
      </w:r>
      <w:r>
        <w:rPr>
          <w:rFonts w:eastAsia="仿宋_GB2312" w:hint="eastAsia"/>
          <w:color w:val="0000FF"/>
          <w:sz w:val="32"/>
          <w:szCs w:val="32"/>
        </w:rPr>
        <w:t>.</w:t>
      </w:r>
      <w:r>
        <w:rPr>
          <w:rFonts w:eastAsia="仿宋_GB2312" w:hint="eastAsia"/>
          <w:sz w:val="32"/>
          <w:szCs w:val="32"/>
        </w:rPr>
        <w:t>退役军人安置工作：</w:t>
      </w:r>
      <w:r>
        <w:rPr>
          <w:rFonts w:eastAsia="仿宋_GB2312" w:hint="eastAsia"/>
          <w:sz w:val="32"/>
          <w:szCs w:val="32"/>
        </w:rPr>
        <w:t>2020</w:t>
      </w:r>
      <w:r>
        <w:rPr>
          <w:rFonts w:eastAsia="仿宋_GB2312" w:hint="eastAsia"/>
          <w:sz w:val="32"/>
          <w:szCs w:val="32"/>
        </w:rPr>
        <w:t>年全县共接收退役士兵</w:t>
      </w:r>
      <w:r>
        <w:rPr>
          <w:rFonts w:eastAsia="仿宋_GB2312" w:hint="eastAsia"/>
          <w:sz w:val="32"/>
          <w:szCs w:val="32"/>
        </w:rPr>
        <w:t>30</w:t>
      </w:r>
      <w:r>
        <w:rPr>
          <w:rFonts w:eastAsia="仿宋_GB2312" w:hint="eastAsia"/>
          <w:sz w:val="32"/>
          <w:szCs w:val="32"/>
        </w:rPr>
        <w:t>人，军队转业干部</w:t>
      </w:r>
      <w:r>
        <w:rPr>
          <w:rFonts w:eastAsia="仿宋_GB2312" w:hint="eastAsia"/>
          <w:sz w:val="32"/>
          <w:szCs w:val="32"/>
        </w:rPr>
        <w:t>4</w:t>
      </w:r>
      <w:r>
        <w:rPr>
          <w:rFonts w:eastAsia="仿宋_GB2312" w:hint="eastAsia"/>
          <w:sz w:val="32"/>
          <w:szCs w:val="32"/>
        </w:rPr>
        <w:t>人，</w:t>
      </w:r>
      <w:proofErr w:type="gramStart"/>
      <w:r>
        <w:rPr>
          <w:rFonts w:eastAsia="仿宋_GB2312" w:hint="eastAsia"/>
          <w:sz w:val="32"/>
          <w:szCs w:val="32"/>
        </w:rPr>
        <w:t>自主择来军转</w:t>
      </w:r>
      <w:proofErr w:type="gramEnd"/>
      <w:r>
        <w:rPr>
          <w:rFonts w:eastAsia="仿宋_GB2312" w:hint="eastAsia"/>
          <w:sz w:val="32"/>
          <w:szCs w:val="32"/>
        </w:rPr>
        <w:t>干部</w:t>
      </w:r>
      <w:r>
        <w:rPr>
          <w:rFonts w:eastAsia="仿宋_GB2312" w:hint="eastAsia"/>
          <w:sz w:val="32"/>
          <w:szCs w:val="32"/>
        </w:rPr>
        <w:t>25</w:t>
      </w:r>
      <w:r>
        <w:rPr>
          <w:rFonts w:eastAsia="仿宋_GB2312" w:hint="eastAsia"/>
          <w:sz w:val="32"/>
          <w:szCs w:val="32"/>
        </w:rPr>
        <w:t>人，企业军转干部</w:t>
      </w:r>
      <w:r>
        <w:rPr>
          <w:rFonts w:eastAsia="仿宋_GB2312" w:hint="eastAsia"/>
          <w:sz w:val="32"/>
          <w:szCs w:val="32"/>
        </w:rPr>
        <w:t>13</w:t>
      </w:r>
      <w:r>
        <w:rPr>
          <w:rFonts w:eastAsia="仿宋_GB2312" w:hint="eastAsia"/>
          <w:sz w:val="32"/>
          <w:szCs w:val="32"/>
        </w:rPr>
        <w:t>人，全年共发放退役</w:t>
      </w:r>
      <w:r>
        <w:rPr>
          <w:rFonts w:eastAsia="仿宋_GB2312" w:hint="eastAsia"/>
          <w:sz w:val="32"/>
          <w:szCs w:val="32"/>
        </w:rPr>
        <w:t>军人安置工作经费</w:t>
      </w:r>
      <w:r>
        <w:rPr>
          <w:rFonts w:eastAsia="仿宋_GB2312" w:hint="eastAsia"/>
          <w:sz w:val="32"/>
          <w:szCs w:val="32"/>
        </w:rPr>
        <w:t>580</w:t>
      </w:r>
      <w:r>
        <w:rPr>
          <w:rFonts w:eastAsia="仿宋_GB2312" w:hint="eastAsia"/>
          <w:sz w:val="32"/>
          <w:szCs w:val="32"/>
        </w:rPr>
        <w:t>人次，</w:t>
      </w:r>
      <w:r>
        <w:rPr>
          <w:rFonts w:eastAsia="仿宋_GB2312" w:hint="eastAsia"/>
          <w:sz w:val="32"/>
          <w:szCs w:val="32"/>
        </w:rPr>
        <w:t>389.79</w:t>
      </w:r>
      <w:r>
        <w:rPr>
          <w:rFonts w:eastAsia="仿宋_GB2312" w:hint="eastAsia"/>
          <w:sz w:val="32"/>
          <w:szCs w:val="32"/>
        </w:rPr>
        <w:t>万元。</w:t>
      </w:r>
    </w:p>
    <w:p w:rsidR="007674C9" w:rsidRDefault="00F27C3F">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资金按照财务制度进行管理，对全县优抚对象按人次、标准按月发放。</w:t>
      </w:r>
    </w:p>
    <w:p w:rsidR="007674C9" w:rsidRDefault="00F27C3F">
      <w:pPr>
        <w:spacing w:line="560" w:lineRule="exact"/>
        <w:ind w:firstLineChars="200" w:firstLine="640"/>
        <w:rPr>
          <w:rFonts w:eastAsia="仿宋_GB2312"/>
          <w:sz w:val="32"/>
          <w:szCs w:val="32"/>
        </w:rPr>
      </w:pPr>
      <w:r>
        <w:rPr>
          <w:rFonts w:eastAsia="仿宋_GB2312" w:hint="eastAsia"/>
          <w:sz w:val="32"/>
          <w:szCs w:val="32"/>
        </w:rPr>
        <w:t>资金分配按《通知》标准执行。</w:t>
      </w:r>
    </w:p>
    <w:p w:rsidR="007674C9" w:rsidRDefault="00F27C3F">
      <w:pPr>
        <w:spacing w:line="560" w:lineRule="exact"/>
        <w:ind w:firstLineChars="200" w:firstLine="640"/>
        <w:rPr>
          <w:rFonts w:eastAsia="仿宋_GB2312"/>
          <w:sz w:val="32"/>
          <w:szCs w:val="32"/>
        </w:rPr>
      </w:pPr>
      <w:r>
        <w:rPr>
          <w:rFonts w:eastAsia="仿宋_GB2312"/>
          <w:sz w:val="32"/>
          <w:szCs w:val="32"/>
        </w:rPr>
        <w:t>（二）项目绩效目标。</w:t>
      </w:r>
    </w:p>
    <w:p w:rsidR="007674C9" w:rsidRDefault="00F27C3F">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对全县</w:t>
      </w:r>
      <w:r>
        <w:rPr>
          <w:rFonts w:eastAsia="仿宋_GB2312" w:hint="eastAsia"/>
          <w:sz w:val="32"/>
          <w:szCs w:val="32"/>
        </w:rPr>
        <w:t>906</w:t>
      </w:r>
      <w:r>
        <w:rPr>
          <w:rFonts w:eastAsia="仿宋_GB2312" w:hint="eastAsia"/>
          <w:sz w:val="32"/>
          <w:szCs w:val="32"/>
        </w:rPr>
        <w:t>名优抚对象按政策标准及时发放，让他们生产生活得到保障。</w:t>
      </w:r>
    </w:p>
    <w:p w:rsidR="007674C9" w:rsidRDefault="00F27C3F">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退役安置资金涉及</w:t>
      </w:r>
      <w:r>
        <w:rPr>
          <w:rFonts w:eastAsia="仿宋_GB2312" w:hint="eastAsia"/>
          <w:sz w:val="32"/>
          <w:szCs w:val="32"/>
        </w:rPr>
        <w:t>退役军人</w:t>
      </w:r>
      <w:r>
        <w:rPr>
          <w:rFonts w:eastAsia="仿宋_GB2312" w:hint="eastAsia"/>
          <w:sz w:val="32"/>
          <w:szCs w:val="32"/>
        </w:rPr>
        <w:t>580</w:t>
      </w:r>
      <w:r>
        <w:rPr>
          <w:rFonts w:eastAsia="仿宋_GB2312" w:hint="eastAsia"/>
          <w:sz w:val="32"/>
          <w:szCs w:val="32"/>
        </w:rPr>
        <w:t>人，</w:t>
      </w:r>
      <w:r>
        <w:rPr>
          <w:rFonts w:eastAsia="仿宋_GB2312" w:hint="eastAsia"/>
          <w:sz w:val="32"/>
          <w:szCs w:val="32"/>
        </w:rPr>
        <w:t>计划</w:t>
      </w:r>
      <w:r>
        <w:rPr>
          <w:rFonts w:eastAsia="仿宋_GB2312" w:hint="eastAsia"/>
          <w:sz w:val="32"/>
          <w:szCs w:val="32"/>
        </w:rPr>
        <w:t>资金</w:t>
      </w:r>
      <w:r>
        <w:rPr>
          <w:rFonts w:eastAsia="仿宋_GB2312" w:hint="eastAsia"/>
          <w:sz w:val="32"/>
          <w:szCs w:val="32"/>
        </w:rPr>
        <w:t>467.82</w:t>
      </w:r>
      <w:r>
        <w:rPr>
          <w:rFonts w:eastAsia="仿宋_GB2312" w:hint="eastAsia"/>
          <w:sz w:val="32"/>
          <w:szCs w:val="32"/>
        </w:rPr>
        <w:t>万元，完成退役军人</w:t>
      </w:r>
      <w:r>
        <w:rPr>
          <w:rFonts w:eastAsia="仿宋_GB2312" w:hint="eastAsia"/>
          <w:sz w:val="32"/>
          <w:szCs w:val="32"/>
        </w:rPr>
        <w:t>580</w:t>
      </w:r>
      <w:r>
        <w:rPr>
          <w:rFonts w:eastAsia="仿宋_GB2312" w:hint="eastAsia"/>
          <w:sz w:val="32"/>
          <w:szCs w:val="32"/>
        </w:rPr>
        <w:t>人，完成资金</w:t>
      </w:r>
      <w:r>
        <w:rPr>
          <w:rFonts w:eastAsia="仿宋_GB2312" w:hint="eastAsia"/>
          <w:sz w:val="32"/>
          <w:szCs w:val="32"/>
        </w:rPr>
        <w:t>467.82</w:t>
      </w:r>
      <w:r>
        <w:rPr>
          <w:rFonts w:eastAsia="仿宋_GB2312" w:hint="eastAsia"/>
          <w:sz w:val="32"/>
          <w:szCs w:val="32"/>
        </w:rPr>
        <w:t>万元，执行率</w:t>
      </w:r>
      <w:r>
        <w:rPr>
          <w:rFonts w:eastAsia="仿宋_GB2312" w:hint="eastAsia"/>
          <w:sz w:val="32"/>
          <w:szCs w:val="32"/>
        </w:rPr>
        <w:t>83.32</w:t>
      </w:r>
      <w:r>
        <w:rPr>
          <w:rFonts w:eastAsia="仿宋_GB2312" w:hint="eastAsia"/>
          <w:sz w:val="32"/>
          <w:szCs w:val="32"/>
        </w:rPr>
        <w:t>%</w:t>
      </w:r>
      <w:r>
        <w:rPr>
          <w:rFonts w:eastAsia="仿宋_GB2312"/>
          <w:sz w:val="32"/>
          <w:szCs w:val="32"/>
        </w:rPr>
        <w:t>。</w:t>
      </w:r>
    </w:p>
    <w:p w:rsidR="007674C9" w:rsidRDefault="00F27C3F">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申报内容是与实际</w:t>
      </w:r>
      <w:r>
        <w:rPr>
          <w:rFonts w:eastAsia="仿宋_GB2312" w:hint="eastAsia"/>
          <w:sz w:val="32"/>
          <w:szCs w:val="32"/>
        </w:rPr>
        <w:t>有偏差</w:t>
      </w:r>
      <w:r>
        <w:rPr>
          <w:rFonts w:eastAsia="仿宋_GB2312"/>
          <w:sz w:val="32"/>
          <w:szCs w:val="32"/>
        </w:rPr>
        <w:t>，</w:t>
      </w:r>
      <w:r>
        <w:rPr>
          <w:rFonts w:eastAsia="仿宋_GB2312" w:hint="eastAsia"/>
          <w:sz w:val="32"/>
          <w:szCs w:val="32"/>
        </w:rPr>
        <w:t>是因为上级配套资金本辖区无对应的退役军人，如退役军人补缴</w:t>
      </w:r>
      <w:proofErr w:type="gramStart"/>
      <w:r>
        <w:rPr>
          <w:rFonts w:eastAsia="仿宋_GB2312" w:hint="eastAsia"/>
          <w:sz w:val="32"/>
          <w:szCs w:val="32"/>
        </w:rPr>
        <w:t>医</w:t>
      </w:r>
      <w:proofErr w:type="gramEnd"/>
      <w:r>
        <w:rPr>
          <w:rFonts w:eastAsia="仿宋_GB2312" w:hint="eastAsia"/>
          <w:sz w:val="32"/>
          <w:szCs w:val="32"/>
        </w:rPr>
        <w:t>保部分等</w:t>
      </w:r>
      <w:r>
        <w:rPr>
          <w:rFonts w:eastAsia="仿宋_GB2312"/>
          <w:sz w:val="32"/>
          <w:szCs w:val="32"/>
        </w:rPr>
        <w:t>。</w:t>
      </w:r>
    </w:p>
    <w:p w:rsidR="007674C9" w:rsidRDefault="00F27C3F">
      <w:pPr>
        <w:spacing w:line="560" w:lineRule="exact"/>
        <w:ind w:firstLineChars="200" w:firstLine="640"/>
        <w:rPr>
          <w:rFonts w:eastAsia="楷体_GB2312"/>
          <w:sz w:val="32"/>
          <w:szCs w:val="32"/>
        </w:rPr>
      </w:pPr>
      <w:r>
        <w:rPr>
          <w:rFonts w:eastAsia="楷体_GB2312"/>
          <w:sz w:val="32"/>
          <w:szCs w:val="32"/>
        </w:rPr>
        <w:t>（三）项目自评步骤及方法。</w:t>
      </w:r>
    </w:p>
    <w:p w:rsidR="007674C9" w:rsidRDefault="00F27C3F">
      <w:pPr>
        <w:spacing w:line="560" w:lineRule="exact"/>
        <w:ind w:firstLineChars="200" w:firstLine="640"/>
        <w:rPr>
          <w:rFonts w:eastAsia="黑体"/>
          <w:sz w:val="32"/>
          <w:szCs w:val="32"/>
        </w:rPr>
      </w:pPr>
      <w:r>
        <w:rPr>
          <w:rFonts w:eastAsia="仿宋_GB2312" w:hint="eastAsia"/>
          <w:sz w:val="32"/>
          <w:szCs w:val="32"/>
        </w:rPr>
        <w:t>据实</w:t>
      </w:r>
      <w:r>
        <w:rPr>
          <w:rFonts w:eastAsia="仿宋_GB2312" w:hint="eastAsia"/>
          <w:sz w:val="32"/>
          <w:szCs w:val="32"/>
        </w:rPr>
        <w:t>、调查分析等方法收集资料，整理汇总意见形成初</w:t>
      </w:r>
      <w:r>
        <w:rPr>
          <w:rFonts w:eastAsia="仿宋_GB2312" w:hint="eastAsia"/>
          <w:sz w:val="32"/>
          <w:szCs w:val="32"/>
        </w:rPr>
        <w:lastRenderedPageBreak/>
        <w:t>步评审结果，再征求使用方意见，进行复核、分析、评议，形成正式自评报告。</w:t>
      </w:r>
    </w:p>
    <w:p w:rsidR="007674C9" w:rsidRDefault="00F27C3F">
      <w:pPr>
        <w:spacing w:line="560" w:lineRule="exact"/>
        <w:ind w:firstLineChars="200" w:firstLine="640"/>
        <w:rPr>
          <w:rFonts w:eastAsia="黑体"/>
          <w:sz w:val="32"/>
          <w:szCs w:val="32"/>
        </w:rPr>
      </w:pPr>
      <w:r>
        <w:rPr>
          <w:rFonts w:eastAsia="黑体"/>
          <w:sz w:val="32"/>
          <w:szCs w:val="32"/>
        </w:rPr>
        <w:t>二、项目资金申报及使用情况</w:t>
      </w:r>
    </w:p>
    <w:p w:rsidR="007674C9" w:rsidRDefault="00F27C3F">
      <w:pPr>
        <w:spacing w:line="560" w:lineRule="exact"/>
        <w:ind w:firstLineChars="200" w:firstLine="640"/>
        <w:rPr>
          <w:rFonts w:eastAsia="楷体_GB2312"/>
          <w:sz w:val="32"/>
          <w:szCs w:val="32"/>
        </w:rPr>
      </w:pPr>
      <w:r>
        <w:rPr>
          <w:rFonts w:eastAsia="楷体_GB2312"/>
          <w:sz w:val="32"/>
          <w:szCs w:val="32"/>
        </w:rPr>
        <w:t>（一）项目资金申报及批复情况。</w:t>
      </w:r>
    </w:p>
    <w:p w:rsidR="007674C9" w:rsidRDefault="00F27C3F">
      <w:pPr>
        <w:spacing w:line="560" w:lineRule="exact"/>
        <w:ind w:firstLineChars="200" w:firstLine="640"/>
        <w:rPr>
          <w:rFonts w:eastAsia="仿宋_GB2312"/>
          <w:sz w:val="32"/>
          <w:szCs w:val="32"/>
        </w:rPr>
      </w:pPr>
      <w:r>
        <w:rPr>
          <w:rFonts w:eastAsia="仿宋_GB2312" w:hint="eastAsia"/>
          <w:sz w:val="32"/>
          <w:szCs w:val="32"/>
        </w:rPr>
        <w:t>根据年初预算按要求申报，严格按照资金用途使用</w:t>
      </w:r>
      <w:r>
        <w:rPr>
          <w:rFonts w:eastAsia="仿宋_GB2312"/>
          <w:sz w:val="32"/>
          <w:szCs w:val="32"/>
        </w:rPr>
        <w:t>。</w:t>
      </w:r>
    </w:p>
    <w:p w:rsidR="007674C9" w:rsidRDefault="00F27C3F">
      <w:pPr>
        <w:spacing w:line="560" w:lineRule="exact"/>
        <w:ind w:firstLineChars="200" w:firstLine="640"/>
        <w:rPr>
          <w:rFonts w:eastAsia="楷体_GB2312"/>
          <w:sz w:val="32"/>
          <w:szCs w:val="32"/>
        </w:rPr>
      </w:pPr>
      <w:r>
        <w:rPr>
          <w:rFonts w:eastAsia="楷体_GB2312"/>
          <w:sz w:val="32"/>
          <w:szCs w:val="32"/>
        </w:rPr>
        <w:t>（二）资金计划、到位及使用情况。</w:t>
      </w:r>
    </w:p>
    <w:p w:rsidR="007674C9" w:rsidRDefault="00F27C3F">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sz w:val="32"/>
          <w:szCs w:val="32"/>
        </w:rPr>
        <w:t>退役</w:t>
      </w:r>
      <w:r>
        <w:rPr>
          <w:rFonts w:eastAsia="仿宋_GB2312"/>
          <w:sz w:val="32"/>
          <w:szCs w:val="32"/>
        </w:rPr>
        <w:t>资金计划情况，包括</w:t>
      </w:r>
      <w:r>
        <w:rPr>
          <w:rFonts w:eastAsia="仿宋_GB2312" w:hint="eastAsia"/>
          <w:sz w:val="32"/>
          <w:szCs w:val="32"/>
        </w:rPr>
        <w:t>上级资金</w:t>
      </w:r>
      <w:r>
        <w:rPr>
          <w:rFonts w:eastAsia="仿宋_GB2312" w:hint="eastAsia"/>
          <w:sz w:val="32"/>
          <w:szCs w:val="32"/>
        </w:rPr>
        <w:t>191.43</w:t>
      </w:r>
      <w:r>
        <w:rPr>
          <w:rFonts w:eastAsia="仿宋_GB2312" w:hint="eastAsia"/>
          <w:sz w:val="32"/>
          <w:szCs w:val="32"/>
        </w:rPr>
        <w:t>万元</w:t>
      </w:r>
      <w:r>
        <w:rPr>
          <w:rFonts w:eastAsia="仿宋_GB2312" w:hint="eastAsia"/>
          <w:sz w:val="32"/>
          <w:szCs w:val="32"/>
        </w:rPr>
        <w:t>，</w:t>
      </w:r>
      <w:r>
        <w:rPr>
          <w:rFonts w:eastAsia="仿宋_GB2312"/>
          <w:sz w:val="32"/>
          <w:szCs w:val="32"/>
        </w:rPr>
        <w:t>县财政资金</w:t>
      </w:r>
      <w:r>
        <w:rPr>
          <w:rFonts w:eastAsia="仿宋_GB2312" w:hint="eastAsia"/>
          <w:sz w:val="32"/>
          <w:szCs w:val="32"/>
        </w:rPr>
        <w:t>198.36</w:t>
      </w:r>
      <w:r>
        <w:rPr>
          <w:rFonts w:eastAsia="仿宋_GB2312" w:hint="eastAsia"/>
          <w:sz w:val="32"/>
          <w:szCs w:val="32"/>
        </w:rPr>
        <w:t>万元</w:t>
      </w:r>
      <w:r>
        <w:rPr>
          <w:rFonts w:eastAsia="仿宋_GB2312"/>
          <w:sz w:val="32"/>
          <w:szCs w:val="32"/>
        </w:rPr>
        <w:t>。</w:t>
      </w:r>
    </w:p>
    <w:p w:rsidR="007674C9" w:rsidRDefault="00F27C3F">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Pr>
          <w:rFonts w:eastAsia="仿宋_GB2312"/>
          <w:sz w:val="32"/>
          <w:szCs w:val="32"/>
        </w:rPr>
        <w:t>汇总统计截止评价时点该项目资金到位情况。</w:t>
      </w:r>
      <w:r>
        <w:rPr>
          <w:rFonts w:eastAsia="仿宋_GB2312" w:hint="eastAsia"/>
          <w:sz w:val="32"/>
          <w:szCs w:val="32"/>
        </w:rPr>
        <w:t>上级资金</w:t>
      </w:r>
      <w:r>
        <w:rPr>
          <w:rFonts w:eastAsia="仿宋_GB2312" w:hint="eastAsia"/>
          <w:sz w:val="32"/>
          <w:szCs w:val="32"/>
        </w:rPr>
        <w:t>269.46</w:t>
      </w:r>
      <w:r>
        <w:rPr>
          <w:rFonts w:eastAsia="仿宋_GB2312" w:hint="eastAsia"/>
          <w:sz w:val="32"/>
          <w:szCs w:val="32"/>
        </w:rPr>
        <w:t>万元</w:t>
      </w:r>
      <w:r>
        <w:rPr>
          <w:rFonts w:eastAsia="仿宋_GB2312"/>
          <w:sz w:val="32"/>
          <w:szCs w:val="32"/>
        </w:rPr>
        <w:t>、县财政资金</w:t>
      </w:r>
      <w:r>
        <w:rPr>
          <w:rFonts w:eastAsia="仿宋_GB2312" w:hint="eastAsia"/>
          <w:sz w:val="32"/>
          <w:szCs w:val="32"/>
        </w:rPr>
        <w:t>全部到位</w:t>
      </w:r>
      <w:r>
        <w:rPr>
          <w:rFonts w:eastAsia="仿宋_GB2312" w:hint="eastAsia"/>
          <w:sz w:val="32"/>
          <w:szCs w:val="32"/>
        </w:rPr>
        <w:t>198.36</w:t>
      </w:r>
      <w:r>
        <w:rPr>
          <w:rFonts w:eastAsia="仿宋_GB2312" w:hint="eastAsia"/>
          <w:sz w:val="32"/>
          <w:szCs w:val="32"/>
        </w:rPr>
        <w:t>万元</w:t>
      </w:r>
      <w:r>
        <w:rPr>
          <w:rFonts w:eastAsia="仿宋_GB2312"/>
          <w:sz w:val="32"/>
          <w:szCs w:val="32"/>
        </w:rPr>
        <w:t>。</w:t>
      </w:r>
    </w:p>
    <w:p w:rsidR="007674C9" w:rsidRDefault="00F27C3F">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sz w:val="32"/>
          <w:szCs w:val="32"/>
        </w:rPr>
        <w:t>汇总统计截止评价时点该项目资金支出情况，</w:t>
      </w:r>
      <w:r>
        <w:rPr>
          <w:rFonts w:eastAsia="仿宋_GB2312" w:hint="eastAsia"/>
          <w:sz w:val="32"/>
          <w:szCs w:val="32"/>
        </w:rPr>
        <w:t>保证</w:t>
      </w:r>
      <w:r>
        <w:rPr>
          <w:rFonts w:eastAsia="仿宋_GB2312"/>
          <w:sz w:val="32"/>
          <w:szCs w:val="32"/>
        </w:rPr>
        <w:t>资金使用的安全性、规范性及有效性，</w:t>
      </w:r>
      <w:r>
        <w:rPr>
          <w:rFonts w:eastAsia="仿宋_GB2312" w:hint="eastAsia"/>
          <w:sz w:val="32"/>
          <w:szCs w:val="32"/>
        </w:rPr>
        <w:t>严格按照</w:t>
      </w:r>
      <w:r>
        <w:rPr>
          <w:rFonts w:eastAsia="仿宋_GB2312"/>
          <w:sz w:val="32"/>
          <w:szCs w:val="32"/>
        </w:rPr>
        <w:t>资金支付范围、支付标准、支付进度、支付依据等</w:t>
      </w:r>
      <w:r>
        <w:rPr>
          <w:rFonts w:eastAsia="仿宋_GB2312" w:hint="eastAsia"/>
          <w:sz w:val="32"/>
          <w:szCs w:val="32"/>
        </w:rPr>
        <w:t>是</w:t>
      </w:r>
      <w:r>
        <w:rPr>
          <w:rFonts w:eastAsia="仿宋_GB2312"/>
          <w:sz w:val="32"/>
          <w:szCs w:val="32"/>
        </w:rPr>
        <w:t>合</w:t>
      </w:r>
      <w:proofErr w:type="gramStart"/>
      <w:r>
        <w:rPr>
          <w:rFonts w:eastAsia="仿宋_GB2312"/>
          <w:sz w:val="32"/>
          <w:szCs w:val="32"/>
        </w:rPr>
        <w:t>规</w:t>
      </w:r>
      <w:proofErr w:type="gramEnd"/>
      <w:r>
        <w:rPr>
          <w:rFonts w:eastAsia="仿宋_GB2312"/>
          <w:sz w:val="32"/>
          <w:szCs w:val="32"/>
        </w:rPr>
        <w:t>合法、是与预算相符。</w:t>
      </w:r>
    </w:p>
    <w:p w:rsidR="007674C9" w:rsidRDefault="00F27C3F">
      <w:pPr>
        <w:spacing w:line="560" w:lineRule="exact"/>
        <w:ind w:firstLineChars="200" w:firstLine="640"/>
        <w:rPr>
          <w:rFonts w:eastAsia="楷体_GB2312"/>
          <w:sz w:val="32"/>
          <w:szCs w:val="32"/>
        </w:rPr>
      </w:pPr>
      <w:r>
        <w:rPr>
          <w:rFonts w:eastAsia="楷体_GB2312"/>
          <w:sz w:val="32"/>
          <w:szCs w:val="32"/>
        </w:rPr>
        <w:t>（三）项目财务管理情况。</w:t>
      </w:r>
    </w:p>
    <w:p w:rsidR="007674C9" w:rsidRDefault="00F27C3F">
      <w:pPr>
        <w:spacing w:line="560" w:lineRule="exact"/>
        <w:ind w:firstLineChars="200" w:firstLine="640"/>
        <w:rPr>
          <w:rFonts w:eastAsia="仿宋_GB2312"/>
          <w:sz w:val="32"/>
          <w:szCs w:val="32"/>
        </w:rPr>
      </w:pPr>
      <w:r>
        <w:rPr>
          <w:rFonts w:eastAsia="仿宋_GB2312"/>
          <w:sz w:val="32"/>
          <w:szCs w:val="32"/>
        </w:rPr>
        <w:t>总体评价项目实施单位财务管理制度健全，严格执行财务管理制度，账务处理及时，会计核算规范等。</w:t>
      </w:r>
    </w:p>
    <w:p w:rsidR="007674C9" w:rsidRDefault="00F27C3F">
      <w:pPr>
        <w:spacing w:line="560" w:lineRule="exact"/>
        <w:ind w:firstLineChars="200" w:firstLine="640"/>
        <w:rPr>
          <w:rFonts w:eastAsia="黑体"/>
          <w:sz w:val="32"/>
          <w:szCs w:val="32"/>
        </w:rPr>
      </w:pPr>
      <w:r>
        <w:rPr>
          <w:rFonts w:eastAsia="黑体"/>
          <w:sz w:val="32"/>
          <w:szCs w:val="32"/>
        </w:rPr>
        <w:t>三、项目实施及管理情况</w:t>
      </w:r>
    </w:p>
    <w:p w:rsidR="007674C9" w:rsidRDefault="00F27C3F">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7674C9" w:rsidRDefault="00F27C3F">
      <w:pPr>
        <w:spacing w:line="560" w:lineRule="exact"/>
        <w:ind w:firstLineChars="200" w:firstLine="640"/>
        <w:rPr>
          <w:rFonts w:eastAsia="楷体_GB2312"/>
          <w:sz w:val="32"/>
          <w:szCs w:val="32"/>
        </w:rPr>
      </w:pPr>
      <w:r>
        <w:rPr>
          <w:rFonts w:eastAsia="楷体_GB2312"/>
          <w:sz w:val="32"/>
          <w:szCs w:val="32"/>
        </w:rPr>
        <w:t>（一）项目组织架构及实施流程。</w:t>
      </w:r>
    </w:p>
    <w:p w:rsidR="007674C9" w:rsidRDefault="00F27C3F">
      <w:pPr>
        <w:spacing w:line="560" w:lineRule="exact"/>
        <w:ind w:firstLineChars="200" w:firstLine="640"/>
        <w:rPr>
          <w:rFonts w:eastAsia="楷体_GB2312"/>
          <w:sz w:val="32"/>
          <w:szCs w:val="32"/>
        </w:rPr>
      </w:pPr>
      <w:r>
        <w:rPr>
          <w:rFonts w:eastAsia="楷体_GB2312" w:hint="eastAsia"/>
          <w:sz w:val="32"/>
          <w:szCs w:val="32"/>
        </w:rPr>
        <w:t>符合申领该项补助的人群由业务股室审核，由分管领导和主要领导审查，报局党组会审议通过后，交财务室通过</w:t>
      </w:r>
      <w:proofErr w:type="gramStart"/>
      <w:r>
        <w:rPr>
          <w:rFonts w:eastAsia="楷体_GB2312" w:hint="eastAsia"/>
          <w:sz w:val="32"/>
          <w:szCs w:val="32"/>
        </w:rPr>
        <w:t>金</w:t>
      </w:r>
      <w:r>
        <w:rPr>
          <w:rFonts w:eastAsia="楷体_GB2312" w:hint="eastAsia"/>
          <w:sz w:val="32"/>
          <w:szCs w:val="32"/>
        </w:rPr>
        <w:lastRenderedPageBreak/>
        <w:t>保网发放</w:t>
      </w:r>
      <w:proofErr w:type="gramEnd"/>
      <w:r>
        <w:rPr>
          <w:rFonts w:eastAsia="楷体_GB2312" w:hint="eastAsia"/>
          <w:sz w:val="32"/>
          <w:szCs w:val="32"/>
        </w:rPr>
        <w:t>；</w:t>
      </w:r>
    </w:p>
    <w:p w:rsidR="007674C9" w:rsidRDefault="00F27C3F">
      <w:pPr>
        <w:spacing w:line="560" w:lineRule="exact"/>
        <w:ind w:firstLineChars="200" w:firstLine="640"/>
        <w:rPr>
          <w:rFonts w:eastAsia="楷体_GB2312"/>
          <w:sz w:val="32"/>
          <w:szCs w:val="32"/>
        </w:rPr>
      </w:pPr>
      <w:r>
        <w:rPr>
          <w:rFonts w:eastAsia="楷体_GB2312"/>
          <w:sz w:val="32"/>
          <w:szCs w:val="32"/>
        </w:rPr>
        <w:t>（二）项目管理情况。</w:t>
      </w:r>
    </w:p>
    <w:p w:rsidR="007674C9" w:rsidRDefault="00F27C3F">
      <w:pPr>
        <w:spacing w:line="560" w:lineRule="exact"/>
        <w:ind w:firstLineChars="200" w:firstLine="640"/>
        <w:rPr>
          <w:rFonts w:eastAsia="仿宋_GB2312"/>
          <w:sz w:val="32"/>
          <w:szCs w:val="32"/>
        </w:rPr>
      </w:pPr>
      <w:r>
        <w:rPr>
          <w:rFonts w:eastAsia="仿宋_GB2312" w:hint="eastAsia"/>
          <w:sz w:val="32"/>
          <w:szCs w:val="32"/>
        </w:rPr>
        <w:t>本部门</w:t>
      </w:r>
      <w:r>
        <w:rPr>
          <w:rFonts w:eastAsia="仿宋_GB2312"/>
          <w:sz w:val="32"/>
          <w:szCs w:val="32"/>
        </w:rPr>
        <w:t>执行相关法律法规及项目管理制度</w:t>
      </w:r>
      <w:r>
        <w:rPr>
          <w:rFonts w:eastAsia="仿宋_GB2312" w:hint="eastAsia"/>
          <w:sz w:val="32"/>
          <w:szCs w:val="32"/>
        </w:rPr>
        <w:t>进行管理</w:t>
      </w:r>
      <w:r>
        <w:rPr>
          <w:rFonts w:eastAsia="仿宋_GB2312"/>
          <w:sz w:val="32"/>
          <w:szCs w:val="32"/>
        </w:rPr>
        <w:t>。</w:t>
      </w:r>
    </w:p>
    <w:p w:rsidR="007674C9" w:rsidRDefault="00F27C3F">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hint="eastAsia"/>
          <w:sz w:val="32"/>
          <w:szCs w:val="32"/>
        </w:rPr>
        <w:t>本部门</w:t>
      </w:r>
      <w:r>
        <w:rPr>
          <w:rFonts w:eastAsia="仿宋_GB2312"/>
          <w:sz w:val="32"/>
          <w:szCs w:val="32"/>
        </w:rPr>
        <w:t>加强项目管理所采取的</w:t>
      </w:r>
      <w:r>
        <w:rPr>
          <w:rFonts w:eastAsia="仿宋_GB2312" w:hint="eastAsia"/>
          <w:sz w:val="32"/>
          <w:szCs w:val="32"/>
        </w:rPr>
        <w:t>定期或不定期的方法对</w:t>
      </w:r>
      <w:r>
        <w:rPr>
          <w:rFonts w:eastAsia="仿宋_GB2312"/>
          <w:sz w:val="32"/>
          <w:szCs w:val="32"/>
        </w:rPr>
        <w:t>开展情况及实现的效果</w:t>
      </w:r>
      <w:r>
        <w:rPr>
          <w:rFonts w:eastAsia="仿宋_GB2312" w:hint="eastAsia"/>
          <w:sz w:val="32"/>
          <w:szCs w:val="32"/>
        </w:rPr>
        <w:t>进行检查</w:t>
      </w:r>
      <w:r>
        <w:rPr>
          <w:rFonts w:eastAsia="仿宋_GB2312"/>
          <w:sz w:val="32"/>
          <w:szCs w:val="32"/>
        </w:rPr>
        <w:t>。</w:t>
      </w:r>
    </w:p>
    <w:p w:rsidR="007674C9" w:rsidRDefault="00F27C3F">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674C9" w:rsidRDefault="00F27C3F">
      <w:pPr>
        <w:spacing w:line="560" w:lineRule="exact"/>
        <w:ind w:firstLineChars="200" w:firstLine="640"/>
        <w:rPr>
          <w:rFonts w:eastAsia="楷体_GB2312"/>
          <w:sz w:val="32"/>
          <w:szCs w:val="32"/>
        </w:rPr>
      </w:pPr>
      <w:r>
        <w:rPr>
          <w:rFonts w:eastAsia="楷体_GB2312"/>
          <w:sz w:val="32"/>
          <w:szCs w:val="32"/>
        </w:rPr>
        <w:t>（一）项目完成情况。</w:t>
      </w:r>
    </w:p>
    <w:p w:rsidR="007674C9" w:rsidRDefault="00F27C3F">
      <w:pPr>
        <w:spacing w:line="560" w:lineRule="exact"/>
        <w:ind w:firstLineChars="200" w:firstLine="640"/>
        <w:rPr>
          <w:rFonts w:eastAsia="仿宋_GB2312"/>
          <w:sz w:val="32"/>
          <w:szCs w:val="32"/>
        </w:rPr>
      </w:pPr>
      <w:r>
        <w:rPr>
          <w:rFonts w:eastAsia="仿宋_GB2312"/>
          <w:sz w:val="32"/>
          <w:szCs w:val="32"/>
        </w:rPr>
        <w:t>包括项目完成数量、质量、时效、成本等情况，对照项目计划完成目标，对截止</w:t>
      </w:r>
      <w:r>
        <w:rPr>
          <w:rFonts w:eastAsia="仿宋_GB2312"/>
          <w:sz w:val="32"/>
          <w:szCs w:val="32"/>
        </w:rPr>
        <w:t>评价时点的任务量完成、质量标准、进度计划、成本控制目标的实现程度进行评价，并进行分析说明。</w:t>
      </w:r>
    </w:p>
    <w:p w:rsidR="007674C9" w:rsidRDefault="00F27C3F">
      <w:pPr>
        <w:spacing w:line="560" w:lineRule="exact"/>
        <w:ind w:firstLineChars="200" w:firstLine="640"/>
        <w:rPr>
          <w:rFonts w:eastAsia="楷体_GB2312"/>
          <w:sz w:val="32"/>
          <w:szCs w:val="32"/>
        </w:rPr>
      </w:pPr>
      <w:r>
        <w:rPr>
          <w:rFonts w:eastAsia="楷体_GB2312"/>
          <w:sz w:val="32"/>
          <w:szCs w:val="32"/>
        </w:rPr>
        <w:t>（二）项目效益情况。</w:t>
      </w:r>
    </w:p>
    <w:p w:rsidR="007674C9" w:rsidRDefault="00F27C3F">
      <w:pPr>
        <w:spacing w:line="560" w:lineRule="exact"/>
        <w:ind w:firstLineChars="200" w:firstLine="64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rsidR="007674C9" w:rsidRDefault="00F27C3F">
      <w:pPr>
        <w:spacing w:line="560" w:lineRule="exact"/>
        <w:ind w:firstLineChars="200" w:firstLine="640"/>
        <w:rPr>
          <w:rFonts w:eastAsia="黑体"/>
          <w:sz w:val="32"/>
          <w:szCs w:val="32"/>
        </w:rPr>
      </w:pPr>
      <w:r>
        <w:rPr>
          <w:rFonts w:eastAsia="黑体"/>
          <w:sz w:val="32"/>
          <w:szCs w:val="32"/>
        </w:rPr>
        <w:t>五、评价结论及建议</w:t>
      </w:r>
    </w:p>
    <w:p w:rsidR="007674C9" w:rsidRDefault="00F27C3F">
      <w:pPr>
        <w:spacing w:line="560" w:lineRule="exact"/>
        <w:ind w:firstLineChars="200" w:firstLine="640"/>
        <w:rPr>
          <w:rFonts w:eastAsia="楷体_GB2312"/>
          <w:sz w:val="32"/>
          <w:szCs w:val="32"/>
        </w:rPr>
      </w:pPr>
      <w:r>
        <w:rPr>
          <w:rFonts w:eastAsia="楷体_GB2312"/>
          <w:sz w:val="32"/>
          <w:szCs w:val="32"/>
        </w:rPr>
        <w:t>（一）评价结论。</w:t>
      </w:r>
    </w:p>
    <w:p w:rsidR="007674C9" w:rsidRDefault="00F27C3F">
      <w:pPr>
        <w:spacing w:line="540" w:lineRule="exact"/>
        <w:ind w:firstLineChars="200" w:firstLine="640"/>
        <w:rPr>
          <w:rFonts w:eastAsia="楷体_GB2312"/>
          <w:sz w:val="32"/>
          <w:szCs w:val="32"/>
        </w:rPr>
      </w:pP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部门该项</w:t>
      </w:r>
      <w:r>
        <w:rPr>
          <w:rFonts w:ascii="仿宋_GB2312" w:eastAsia="仿宋_GB2312" w:hAnsi="仿宋_GB2312" w:cs="仿宋_GB2312" w:hint="eastAsia"/>
          <w:sz w:val="32"/>
          <w:szCs w:val="32"/>
        </w:rPr>
        <w:t>绩效评价等级为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良好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7674C9" w:rsidRDefault="00F27C3F">
      <w:pPr>
        <w:spacing w:line="560" w:lineRule="exact"/>
        <w:ind w:firstLineChars="200" w:firstLine="640"/>
        <w:rPr>
          <w:rFonts w:eastAsia="楷体_GB2312"/>
          <w:sz w:val="32"/>
          <w:szCs w:val="32"/>
        </w:rPr>
      </w:pPr>
      <w:r>
        <w:rPr>
          <w:rFonts w:eastAsia="楷体_GB2312"/>
          <w:sz w:val="32"/>
          <w:szCs w:val="32"/>
        </w:rPr>
        <w:t>（二）存在的问题。</w:t>
      </w:r>
    </w:p>
    <w:p w:rsidR="007674C9" w:rsidRDefault="00F27C3F">
      <w:pPr>
        <w:spacing w:line="560" w:lineRule="exact"/>
        <w:ind w:firstLineChars="200" w:firstLine="640"/>
        <w:rPr>
          <w:rFonts w:eastAsia="仿宋_GB2312"/>
          <w:sz w:val="32"/>
          <w:szCs w:val="32"/>
        </w:rPr>
      </w:pPr>
      <w:r>
        <w:rPr>
          <w:rFonts w:eastAsia="仿宋_GB2312" w:hint="eastAsia"/>
          <w:sz w:val="32"/>
          <w:szCs w:val="32"/>
        </w:rPr>
        <w:t>社会保险医疗保险资金不能实施，因本辖区无符合要求的退役士兵。</w:t>
      </w:r>
      <w:r>
        <w:rPr>
          <w:rFonts w:eastAsia="仿宋_GB2312"/>
          <w:sz w:val="32"/>
          <w:szCs w:val="32"/>
        </w:rPr>
        <w:tab/>
      </w:r>
    </w:p>
    <w:p w:rsidR="007674C9" w:rsidRDefault="00F27C3F">
      <w:pPr>
        <w:spacing w:line="560" w:lineRule="exact"/>
        <w:ind w:firstLineChars="200" w:firstLine="640"/>
        <w:rPr>
          <w:rFonts w:eastAsia="楷体_GB2312"/>
          <w:sz w:val="32"/>
          <w:szCs w:val="32"/>
        </w:rPr>
      </w:pPr>
      <w:r>
        <w:rPr>
          <w:rFonts w:eastAsia="楷体_GB2312"/>
          <w:sz w:val="32"/>
          <w:szCs w:val="32"/>
        </w:rPr>
        <w:t>（三）相关建议。</w:t>
      </w:r>
    </w:p>
    <w:p w:rsidR="007674C9" w:rsidRDefault="00F27C3F">
      <w:pPr>
        <w:tabs>
          <w:tab w:val="left" w:pos="626"/>
        </w:tabs>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加强优抚对象和银行联系沟通，对优抚对象办理的“一卡通”银行卡实行特殊处理。</w:t>
      </w:r>
    </w:p>
    <w:p w:rsidR="007674C9" w:rsidRDefault="00F27C3F">
      <w:pPr>
        <w:tabs>
          <w:tab w:val="left" w:pos="626"/>
        </w:tabs>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主动对接上级部门，据实安排资金。</w:t>
      </w:r>
    </w:p>
    <w:sectPr w:rsidR="007674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7674C9"/>
    <w:rsid w:val="00C22052"/>
    <w:rsid w:val="00C366D5"/>
    <w:rsid w:val="00DB17F3"/>
    <w:rsid w:val="00E96F9E"/>
    <w:rsid w:val="00F27C3F"/>
    <w:rsid w:val="053C6649"/>
    <w:rsid w:val="0F9C3A81"/>
    <w:rsid w:val="20540EE8"/>
    <w:rsid w:val="2798104E"/>
    <w:rsid w:val="33B22CE5"/>
    <w:rsid w:val="3470624E"/>
    <w:rsid w:val="35872B01"/>
    <w:rsid w:val="4B135513"/>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190</Words>
  <Characters>1083</Characters>
  <Application>Microsoft Office Word</Application>
  <DocSecurity>0</DocSecurity>
  <Lines>9</Lines>
  <Paragraphs>2</Paragraphs>
  <ScaleCrop>false</ScaleCrop>
  <Company/>
  <LinksUpToDate>false</LinksUpToDate>
  <CharactersWithSpaces>1271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李晓红</cp:lastModifiedBy>
  <cp:revision>3</cp:revision>
  <dcterms:created xsi:type="dcterms:W3CDTF">2021-08-18T08:10:00Z</dcterms:created>
  <dcterms:modified xsi:type="dcterms:W3CDTF">2023-06-13T05:08:00Z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66B68E4FF8B34808B47532DEC6086C02</vt:lpwstr>
  </property>
</Properties>
</file>