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rPr>
          <w:rFonts w:eastAsia="楷体_GB2312" w:hint="eastAsia"/>
          <w:color w:val="333333"/>
          <w:kern w:val="0"/>
        </w:rPr>
      </w:pPr>
    </w:p>
    <w:p w:rsidR="00081C84" w:rsidRDefault="00081C84">
      <w:pPr>
        <w:widowControl/>
        <w:shd w:val="clear" w:color="auto" w:fill="FFFFFF"/>
        <w:spacing w:line="64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盐边县</w:t>
      </w:r>
      <w:r w:rsidRPr="00081C84">
        <w:rPr>
          <w:rFonts w:ascii="方正小标宋_GBK" w:eastAsia="方正小标宋_GBK" w:hAnsi="方正小标宋_GBK" w:cs="方正小标宋_GBK" w:hint="eastAsia"/>
          <w:sz w:val="44"/>
          <w:szCs w:val="44"/>
        </w:rPr>
        <w:t>惠民镇人民政府</w:t>
      </w:r>
    </w:p>
    <w:p w:rsidR="003D4462" w:rsidRDefault="0046653E">
      <w:pPr>
        <w:widowControl/>
        <w:shd w:val="clear" w:color="auto" w:fill="FFFFFF"/>
        <w:spacing w:line="64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2023</w:t>
      </w:r>
      <w:r w:rsidR="003D4462">
        <w:rPr>
          <w:rFonts w:ascii="方正小标宋_GBK" w:eastAsia="方正小标宋_GBK" w:hAnsi="方正小标宋_GBK" w:cs="方正小标宋_GBK" w:hint="eastAsia"/>
          <w:sz w:val="44"/>
          <w:szCs w:val="44"/>
        </w:rPr>
        <w:t>年部门预算公开目录</w:t>
      </w:r>
    </w:p>
    <w:p w:rsidR="003D4462" w:rsidRDefault="003D4462">
      <w:pPr>
        <w:spacing w:line="560" w:lineRule="exact"/>
        <w:jc w:val="center"/>
        <w:rPr>
          <w:rFonts w:eastAsia="黑体"/>
        </w:rPr>
      </w:pPr>
    </w:p>
    <w:p w:rsidR="003D4462" w:rsidRDefault="003D4462">
      <w:pPr>
        <w:spacing w:line="560" w:lineRule="exact"/>
        <w:jc w:val="center"/>
        <w:rPr>
          <w:rFonts w:ascii="黑体" w:eastAsia="黑体" w:hAnsi="黑体" w:cs="黑体" w:hint="eastAsia"/>
          <w:b/>
          <w:bCs/>
          <w:color w:val="333333"/>
          <w:kern w:val="0"/>
        </w:rPr>
      </w:pPr>
      <w:r>
        <w:rPr>
          <w:rFonts w:ascii="黑体" w:eastAsia="黑体" w:hAnsi="黑体" w:cs="黑体" w:hint="eastAsia"/>
          <w:b/>
          <w:bCs/>
          <w:color w:val="333333"/>
          <w:kern w:val="0"/>
        </w:rPr>
        <w:t xml:space="preserve">第一部分  </w:t>
      </w:r>
      <w:r w:rsidR="00081C84">
        <w:rPr>
          <w:rFonts w:ascii="黑体" w:eastAsia="黑体" w:hAnsi="黑体" w:cs="黑体" w:hint="eastAsia"/>
          <w:b/>
          <w:bCs/>
          <w:color w:val="333333"/>
          <w:kern w:val="0"/>
        </w:rPr>
        <w:t>盐边县惠民镇人民政府</w:t>
      </w:r>
      <w:r w:rsidR="0046653E">
        <w:rPr>
          <w:rFonts w:ascii="黑体" w:eastAsia="黑体" w:hAnsi="黑体" w:cs="黑体" w:hint="eastAsia"/>
          <w:b/>
          <w:bCs/>
          <w:color w:val="333333"/>
          <w:kern w:val="0"/>
        </w:rPr>
        <w:t>2023</w:t>
      </w:r>
      <w:r>
        <w:rPr>
          <w:rFonts w:ascii="黑体" w:eastAsia="黑体" w:hAnsi="黑体" w:cs="黑体" w:hint="eastAsia"/>
          <w:b/>
          <w:bCs/>
          <w:color w:val="333333"/>
          <w:kern w:val="0"/>
        </w:rPr>
        <w:t>年部门预算编制说明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rPr>
          <w:rFonts w:eastAsia="微软雅黑"/>
          <w:color w:val="333333"/>
          <w:kern w:val="0"/>
          <w:sz w:val="22"/>
        </w:rPr>
      </w:pPr>
      <w:r>
        <w:rPr>
          <w:rFonts w:eastAsia="黑体"/>
          <w:color w:val="333333"/>
          <w:kern w:val="0"/>
        </w:rPr>
        <w:t>一、基本职能及主要工作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rPr>
          <w:rFonts w:eastAsia="微软雅黑"/>
          <w:color w:val="333333"/>
          <w:kern w:val="0"/>
          <w:sz w:val="22"/>
        </w:rPr>
      </w:pPr>
      <w:r>
        <w:rPr>
          <w:rFonts w:eastAsia="黑体"/>
          <w:color w:val="333333"/>
          <w:kern w:val="0"/>
        </w:rPr>
        <w:t>二、</w:t>
      </w:r>
      <w:r>
        <w:rPr>
          <w:rFonts w:eastAsia="黑体" w:hint="eastAsia"/>
          <w:color w:val="333333"/>
          <w:kern w:val="0"/>
        </w:rPr>
        <w:t>机构设置</w:t>
      </w:r>
      <w:r>
        <w:rPr>
          <w:rFonts w:eastAsia="黑体"/>
          <w:color w:val="333333"/>
          <w:kern w:val="0"/>
        </w:rPr>
        <w:t>情况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rPr>
          <w:rFonts w:eastAsia="黑体"/>
          <w:color w:val="333333"/>
          <w:kern w:val="0"/>
        </w:rPr>
      </w:pPr>
      <w:r>
        <w:rPr>
          <w:rFonts w:eastAsia="黑体"/>
          <w:color w:val="333333"/>
          <w:kern w:val="0"/>
        </w:rPr>
        <w:t>三、收支预算情况说明</w:t>
      </w:r>
      <w:r>
        <w:rPr>
          <w:rFonts w:eastAsia="黑体"/>
          <w:color w:val="333333"/>
          <w:kern w:val="0"/>
        </w:rPr>
        <w:t xml:space="preserve"> 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rPr>
          <w:rFonts w:eastAsia="楷体_GB2312"/>
          <w:color w:val="333333"/>
          <w:kern w:val="0"/>
        </w:rPr>
      </w:pPr>
      <w:r>
        <w:rPr>
          <w:rFonts w:eastAsia="楷体_GB2312"/>
          <w:color w:val="333333"/>
          <w:kern w:val="0"/>
        </w:rPr>
        <w:t>（一）收入预算情况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rPr>
          <w:rFonts w:eastAsia="楷体_GB2312"/>
          <w:color w:val="333333"/>
          <w:kern w:val="0"/>
        </w:rPr>
      </w:pPr>
      <w:r>
        <w:rPr>
          <w:rFonts w:eastAsia="楷体_GB2312"/>
          <w:color w:val="333333"/>
          <w:kern w:val="0"/>
        </w:rPr>
        <w:t>（二）支出预算情况</w:t>
      </w:r>
    </w:p>
    <w:p w:rsidR="003D4462" w:rsidRDefault="003D4462">
      <w:pPr>
        <w:widowControl/>
        <w:shd w:val="clear" w:color="auto" w:fill="FFFFFF"/>
        <w:spacing w:line="560" w:lineRule="exact"/>
        <w:ind w:firstLineChars="235" w:firstLine="752"/>
        <w:rPr>
          <w:rFonts w:eastAsia="微软雅黑"/>
          <w:color w:val="333333"/>
          <w:kern w:val="0"/>
          <w:sz w:val="22"/>
        </w:rPr>
      </w:pPr>
      <w:r>
        <w:rPr>
          <w:rFonts w:eastAsia="黑体"/>
          <w:color w:val="333333"/>
          <w:kern w:val="0"/>
        </w:rPr>
        <w:t>四、财政拨款收支预算情况说明</w:t>
      </w:r>
    </w:p>
    <w:p w:rsidR="003D4462" w:rsidRDefault="003D4462">
      <w:pPr>
        <w:widowControl/>
        <w:shd w:val="clear" w:color="auto" w:fill="FFFFFF"/>
        <w:spacing w:line="560" w:lineRule="exact"/>
        <w:ind w:firstLineChars="235" w:firstLine="752"/>
        <w:rPr>
          <w:rFonts w:eastAsia="黑体"/>
          <w:color w:val="000000"/>
          <w:kern w:val="0"/>
        </w:rPr>
      </w:pPr>
      <w:r>
        <w:rPr>
          <w:rFonts w:eastAsia="黑体"/>
          <w:color w:val="333333"/>
          <w:kern w:val="0"/>
        </w:rPr>
        <w:t>五、一般公共预算当年</w:t>
      </w:r>
      <w:r>
        <w:rPr>
          <w:rFonts w:eastAsia="黑体" w:hint="eastAsia"/>
          <w:color w:val="333333"/>
          <w:kern w:val="0"/>
        </w:rPr>
        <w:t>拨</w:t>
      </w:r>
      <w:r>
        <w:rPr>
          <w:rFonts w:eastAsia="黑体"/>
          <w:color w:val="333333"/>
          <w:kern w:val="0"/>
        </w:rPr>
        <w:t>款情况说明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rPr>
          <w:rFonts w:eastAsia="楷体_GB2312"/>
          <w:color w:val="333333"/>
          <w:kern w:val="0"/>
        </w:rPr>
      </w:pPr>
      <w:r>
        <w:rPr>
          <w:rFonts w:eastAsia="楷体_GB2312"/>
          <w:color w:val="333333"/>
          <w:kern w:val="0"/>
        </w:rPr>
        <w:t>（一）一般公共预算当年</w:t>
      </w:r>
      <w:r>
        <w:rPr>
          <w:rFonts w:eastAsia="楷体_GB2312" w:hint="eastAsia"/>
          <w:color w:val="333333"/>
          <w:kern w:val="0"/>
        </w:rPr>
        <w:t>拨</w:t>
      </w:r>
      <w:r>
        <w:rPr>
          <w:rFonts w:eastAsia="楷体_GB2312"/>
          <w:color w:val="333333"/>
          <w:kern w:val="0"/>
        </w:rPr>
        <w:t>款规模变化情况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rPr>
          <w:rFonts w:eastAsia="楷体_GB2312"/>
          <w:color w:val="333333"/>
          <w:kern w:val="0"/>
        </w:rPr>
      </w:pPr>
      <w:r>
        <w:rPr>
          <w:rFonts w:eastAsia="楷体_GB2312"/>
          <w:color w:val="333333"/>
          <w:kern w:val="0"/>
        </w:rPr>
        <w:t>（二）一般公共预算当年</w:t>
      </w:r>
      <w:r>
        <w:rPr>
          <w:rFonts w:eastAsia="楷体_GB2312" w:hint="eastAsia"/>
          <w:color w:val="333333"/>
          <w:kern w:val="0"/>
        </w:rPr>
        <w:t>拨</w:t>
      </w:r>
      <w:r>
        <w:rPr>
          <w:rFonts w:eastAsia="楷体_GB2312"/>
          <w:color w:val="333333"/>
          <w:kern w:val="0"/>
        </w:rPr>
        <w:t>款结构情况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rPr>
          <w:rFonts w:eastAsia="楷体_GB2312"/>
          <w:color w:val="333333"/>
          <w:kern w:val="0"/>
        </w:rPr>
      </w:pPr>
      <w:r>
        <w:rPr>
          <w:rFonts w:eastAsia="楷体_GB2312"/>
          <w:color w:val="333333"/>
          <w:kern w:val="0"/>
        </w:rPr>
        <w:t>（三）一般公共预算当年</w:t>
      </w:r>
      <w:r>
        <w:rPr>
          <w:rFonts w:eastAsia="楷体_GB2312" w:hint="eastAsia"/>
          <w:color w:val="333333"/>
          <w:kern w:val="0"/>
        </w:rPr>
        <w:t>拨</w:t>
      </w:r>
      <w:r>
        <w:rPr>
          <w:rFonts w:eastAsia="楷体_GB2312"/>
          <w:color w:val="333333"/>
          <w:kern w:val="0"/>
        </w:rPr>
        <w:t>款具体使用情况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rPr>
          <w:rFonts w:eastAsia="黑体"/>
          <w:color w:val="333333"/>
          <w:kern w:val="0"/>
        </w:rPr>
      </w:pPr>
      <w:r>
        <w:rPr>
          <w:rFonts w:eastAsia="黑体"/>
          <w:color w:val="333333"/>
          <w:kern w:val="0"/>
        </w:rPr>
        <w:t>六、一般公共预算基本支出情况说明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rPr>
          <w:rFonts w:eastAsia="黑体"/>
          <w:color w:val="333333"/>
          <w:kern w:val="0"/>
        </w:rPr>
      </w:pPr>
      <w:r>
        <w:rPr>
          <w:rFonts w:eastAsia="黑体"/>
          <w:color w:val="333333"/>
          <w:kern w:val="0"/>
        </w:rPr>
        <w:t>七、</w:t>
      </w:r>
      <w:r>
        <w:rPr>
          <w:rFonts w:eastAsia="黑体"/>
          <w:color w:val="333333"/>
          <w:kern w:val="0"/>
        </w:rPr>
        <w:t>“</w:t>
      </w:r>
      <w:r>
        <w:rPr>
          <w:rFonts w:eastAsia="黑体"/>
          <w:color w:val="333333"/>
          <w:kern w:val="0"/>
        </w:rPr>
        <w:t>三公</w:t>
      </w:r>
      <w:r>
        <w:rPr>
          <w:rFonts w:eastAsia="黑体"/>
          <w:color w:val="333333"/>
          <w:kern w:val="0"/>
        </w:rPr>
        <w:t>”</w:t>
      </w:r>
      <w:r>
        <w:rPr>
          <w:rFonts w:eastAsia="黑体"/>
          <w:color w:val="333333"/>
          <w:kern w:val="0"/>
        </w:rPr>
        <w:t>经费财政拨款预算安排情况说明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rPr>
          <w:rFonts w:eastAsia="微软雅黑"/>
          <w:color w:val="333333"/>
          <w:kern w:val="0"/>
          <w:sz w:val="22"/>
        </w:rPr>
      </w:pPr>
      <w:r>
        <w:rPr>
          <w:rFonts w:eastAsia="楷体_GB2312"/>
          <w:color w:val="333333"/>
          <w:kern w:val="0"/>
        </w:rPr>
        <w:t>（一）因公出国（境）经费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rPr>
          <w:rFonts w:eastAsia="微软雅黑"/>
          <w:color w:val="333333"/>
          <w:kern w:val="0"/>
          <w:sz w:val="22"/>
        </w:rPr>
      </w:pPr>
      <w:r>
        <w:rPr>
          <w:rFonts w:eastAsia="楷体_GB2312"/>
          <w:color w:val="333333"/>
          <w:kern w:val="0"/>
        </w:rPr>
        <w:t>（二）公务接待费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rPr>
          <w:rFonts w:eastAsia="楷体_GB2312"/>
          <w:color w:val="333333"/>
          <w:kern w:val="0"/>
        </w:rPr>
      </w:pPr>
      <w:r>
        <w:rPr>
          <w:rFonts w:eastAsia="楷体_GB2312"/>
          <w:color w:val="333333"/>
          <w:kern w:val="0"/>
        </w:rPr>
        <w:t>（三）公务用车购置及运行维护费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rPr>
          <w:rFonts w:eastAsia="楷体_GB2312"/>
          <w:b/>
          <w:bCs/>
          <w:color w:val="333333"/>
          <w:kern w:val="0"/>
        </w:rPr>
      </w:pPr>
      <w:r>
        <w:rPr>
          <w:rFonts w:eastAsia="黑体"/>
        </w:rPr>
        <w:t>八、政府性基金预算支出情况说明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rPr>
          <w:rFonts w:eastAsia="微软雅黑"/>
          <w:color w:val="333333"/>
          <w:kern w:val="0"/>
          <w:sz w:val="22"/>
        </w:rPr>
      </w:pPr>
      <w:r>
        <w:rPr>
          <w:rFonts w:eastAsia="黑体"/>
        </w:rPr>
        <w:t>九、</w:t>
      </w:r>
      <w:r>
        <w:rPr>
          <w:rFonts w:eastAsia="黑体"/>
          <w:color w:val="000000"/>
          <w:kern w:val="0"/>
        </w:rPr>
        <w:t>其他重要事项的情况说明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rPr>
          <w:rFonts w:eastAsia="楷体_GB2312"/>
          <w:color w:val="333333"/>
          <w:kern w:val="0"/>
        </w:rPr>
      </w:pPr>
      <w:r>
        <w:rPr>
          <w:rFonts w:eastAsia="楷体_GB2312"/>
          <w:color w:val="333333"/>
          <w:kern w:val="0"/>
        </w:rPr>
        <w:lastRenderedPageBreak/>
        <w:t>（一）</w:t>
      </w:r>
      <w:r>
        <w:rPr>
          <w:rFonts w:eastAsia="楷体_GB2312" w:hint="eastAsia"/>
          <w:color w:val="333333"/>
          <w:kern w:val="0"/>
        </w:rPr>
        <w:t>机关</w:t>
      </w:r>
      <w:r>
        <w:rPr>
          <w:rFonts w:eastAsia="楷体_GB2312"/>
          <w:color w:val="333333"/>
          <w:kern w:val="0"/>
        </w:rPr>
        <w:t>运行经费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rPr>
          <w:rFonts w:eastAsia="楷体_GB2312"/>
          <w:color w:val="333333"/>
          <w:kern w:val="0"/>
        </w:rPr>
      </w:pPr>
      <w:r>
        <w:rPr>
          <w:rFonts w:eastAsia="楷体_GB2312"/>
          <w:color w:val="333333"/>
          <w:kern w:val="0"/>
        </w:rPr>
        <w:t>（二）国有资产占有使用情况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rPr>
          <w:rFonts w:eastAsia="楷体_GB2312" w:hint="eastAsia"/>
          <w:color w:val="333333"/>
          <w:kern w:val="0"/>
        </w:rPr>
      </w:pPr>
      <w:r>
        <w:rPr>
          <w:rFonts w:eastAsia="楷体_GB2312"/>
          <w:color w:val="333333"/>
          <w:kern w:val="0"/>
        </w:rPr>
        <w:t>（三）绩效目标设置情况</w:t>
      </w:r>
    </w:p>
    <w:p w:rsidR="0046653E" w:rsidRDefault="004B217A">
      <w:pPr>
        <w:widowControl/>
        <w:shd w:val="clear" w:color="auto" w:fill="FFFFFF"/>
        <w:spacing w:line="560" w:lineRule="exact"/>
        <w:ind w:firstLineChars="200" w:firstLine="640"/>
        <w:rPr>
          <w:rFonts w:eastAsia="楷体_GB2312"/>
          <w:color w:val="333333"/>
          <w:kern w:val="0"/>
        </w:rPr>
      </w:pPr>
      <w:r w:rsidRPr="003D105A">
        <w:rPr>
          <w:rFonts w:eastAsia="楷体_GB2312" w:hint="eastAsia"/>
          <w:color w:val="333333"/>
          <w:kern w:val="0"/>
        </w:rPr>
        <w:t>（四）政府采购安排</w:t>
      </w:r>
      <w:r w:rsidR="0046653E" w:rsidRPr="003D105A">
        <w:rPr>
          <w:rFonts w:eastAsia="楷体_GB2312" w:hint="eastAsia"/>
          <w:color w:val="333333"/>
          <w:kern w:val="0"/>
        </w:rPr>
        <w:t>情况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rPr>
          <w:rFonts w:eastAsia="微软雅黑"/>
          <w:color w:val="333333"/>
          <w:kern w:val="0"/>
          <w:sz w:val="22"/>
        </w:rPr>
      </w:pPr>
      <w:r>
        <w:rPr>
          <w:rFonts w:eastAsia="黑体"/>
        </w:rPr>
        <w:t>十、</w:t>
      </w:r>
      <w:r>
        <w:rPr>
          <w:rFonts w:eastAsia="黑体"/>
          <w:color w:val="000000"/>
          <w:kern w:val="0"/>
        </w:rPr>
        <w:t>名词解释</w:t>
      </w:r>
      <w:r>
        <w:rPr>
          <w:rFonts w:eastAsia="微软雅黑"/>
          <w:color w:val="333333"/>
          <w:kern w:val="0"/>
          <w:sz w:val="22"/>
        </w:rPr>
        <w:t> </w:t>
      </w:r>
    </w:p>
    <w:p w:rsidR="003D4462" w:rsidRDefault="003D4462">
      <w:pPr>
        <w:widowControl/>
        <w:shd w:val="clear" w:color="auto" w:fill="FFFFFF"/>
        <w:spacing w:line="560" w:lineRule="exact"/>
        <w:rPr>
          <w:rFonts w:ascii="黑体" w:eastAsia="黑体" w:hAnsi="黑体" w:cs="黑体"/>
          <w:b/>
          <w:bCs/>
          <w:color w:val="333333"/>
          <w:kern w:val="0"/>
        </w:rPr>
      </w:pPr>
    </w:p>
    <w:p w:rsidR="003D4462" w:rsidRDefault="003D4462">
      <w:pPr>
        <w:widowControl/>
        <w:shd w:val="clear" w:color="auto" w:fill="FFFFFF"/>
        <w:spacing w:line="560" w:lineRule="exact"/>
        <w:rPr>
          <w:rFonts w:ascii="黑体" w:eastAsia="黑体" w:hAnsi="黑体" w:cs="黑体"/>
          <w:b/>
          <w:bCs/>
          <w:color w:val="333333"/>
          <w:kern w:val="0"/>
        </w:rPr>
      </w:pPr>
      <w:r>
        <w:rPr>
          <w:rFonts w:ascii="黑体" w:eastAsia="黑体" w:hAnsi="黑体" w:cs="黑体"/>
          <w:b/>
          <w:bCs/>
          <w:color w:val="333333"/>
          <w:kern w:val="0"/>
        </w:rPr>
        <w:t>第二部分</w:t>
      </w:r>
      <w:r>
        <w:rPr>
          <w:rFonts w:ascii="黑体" w:eastAsia="黑体" w:hAnsi="黑体" w:cs="黑体" w:hint="eastAsia"/>
          <w:b/>
          <w:bCs/>
          <w:color w:val="333333"/>
          <w:kern w:val="0"/>
        </w:rPr>
        <w:t xml:space="preserve">  </w:t>
      </w:r>
      <w:r w:rsidR="00081C84">
        <w:rPr>
          <w:rFonts w:ascii="黑体" w:eastAsia="黑体" w:hAnsi="黑体" w:cs="黑体" w:hint="eastAsia"/>
          <w:b/>
          <w:bCs/>
          <w:color w:val="333333"/>
          <w:kern w:val="0"/>
        </w:rPr>
        <w:t>盐边县惠民镇人民政府</w:t>
      </w:r>
      <w:r w:rsidR="0046653E">
        <w:rPr>
          <w:rFonts w:ascii="黑体" w:eastAsia="黑体" w:hAnsi="黑体" w:cs="黑体"/>
          <w:b/>
          <w:bCs/>
          <w:color w:val="333333"/>
          <w:kern w:val="0"/>
        </w:rPr>
        <w:t>2023</w:t>
      </w:r>
      <w:r>
        <w:rPr>
          <w:rFonts w:ascii="黑体" w:eastAsia="黑体" w:hAnsi="黑体" w:cs="黑体"/>
          <w:b/>
          <w:bCs/>
          <w:color w:val="333333"/>
          <w:kern w:val="0"/>
        </w:rPr>
        <w:t>年部门预算公开表</w:t>
      </w:r>
    </w:p>
    <w:p w:rsidR="003D4462" w:rsidRDefault="003D4462">
      <w:pPr>
        <w:widowControl/>
        <w:shd w:val="clear" w:color="auto" w:fill="FFFFFF"/>
        <w:spacing w:line="560" w:lineRule="exact"/>
        <w:rPr>
          <w:rFonts w:eastAsia="微软雅黑"/>
          <w:color w:val="333333"/>
          <w:kern w:val="0"/>
          <w:sz w:val="22"/>
        </w:rPr>
      </w:pP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eastAsia="楷体_GB2312"/>
          <w:color w:val="333333"/>
          <w:kern w:val="0"/>
          <w:sz w:val="22"/>
        </w:rPr>
      </w:pPr>
      <w:r>
        <w:rPr>
          <w:rFonts w:eastAsia="楷体_GB2312" w:hint="eastAsia"/>
          <w:color w:val="333333"/>
          <w:kern w:val="0"/>
        </w:rPr>
        <w:t>表</w:t>
      </w:r>
      <w:r>
        <w:rPr>
          <w:rFonts w:eastAsia="楷体_GB2312"/>
          <w:color w:val="333333"/>
          <w:kern w:val="0"/>
        </w:rPr>
        <w:t>1</w:t>
      </w:r>
      <w:r>
        <w:rPr>
          <w:rFonts w:eastAsia="楷体_GB2312" w:hint="eastAsia"/>
          <w:color w:val="333333"/>
          <w:kern w:val="0"/>
        </w:rPr>
        <w:t>.</w:t>
      </w:r>
      <w:r>
        <w:rPr>
          <w:rFonts w:eastAsia="楷体_GB2312"/>
          <w:color w:val="333333"/>
          <w:kern w:val="0"/>
        </w:rPr>
        <w:t>部门收支总表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eastAsia="楷体_GB2312"/>
          <w:color w:val="333333"/>
          <w:kern w:val="0"/>
          <w:sz w:val="22"/>
        </w:rPr>
      </w:pPr>
      <w:r>
        <w:rPr>
          <w:rFonts w:eastAsia="楷体_GB2312" w:hint="eastAsia"/>
          <w:color w:val="333333"/>
          <w:kern w:val="0"/>
        </w:rPr>
        <w:t>表</w:t>
      </w:r>
      <w:r>
        <w:rPr>
          <w:rFonts w:eastAsia="楷体_GB2312" w:hint="eastAsia"/>
          <w:color w:val="333333"/>
          <w:kern w:val="0"/>
        </w:rPr>
        <w:t>1-1.</w:t>
      </w:r>
      <w:r>
        <w:rPr>
          <w:rFonts w:eastAsia="楷体_GB2312"/>
          <w:color w:val="333333"/>
          <w:kern w:val="0"/>
        </w:rPr>
        <w:t>部门收入总表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eastAsia="楷体_GB2312"/>
          <w:color w:val="333333"/>
          <w:kern w:val="0"/>
          <w:sz w:val="22"/>
        </w:rPr>
      </w:pPr>
      <w:r>
        <w:rPr>
          <w:rFonts w:eastAsia="楷体_GB2312" w:hint="eastAsia"/>
          <w:color w:val="333333"/>
          <w:kern w:val="0"/>
        </w:rPr>
        <w:t>表</w:t>
      </w:r>
      <w:r>
        <w:rPr>
          <w:rFonts w:eastAsia="楷体_GB2312" w:hint="eastAsia"/>
          <w:color w:val="333333"/>
          <w:kern w:val="0"/>
        </w:rPr>
        <w:t>1-2.</w:t>
      </w:r>
      <w:r>
        <w:rPr>
          <w:rFonts w:eastAsia="楷体_GB2312"/>
          <w:color w:val="333333"/>
          <w:kern w:val="0"/>
        </w:rPr>
        <w:t>部门支出总表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eastAsia="楷体_GB2312"/>
          <w:color w:val="333333"/>
          <w:kern w:val="0"/>
          <w:sz w:val="22"/>
        </w:rPr>
      </w:pPr>
      <w:r>
        <w:rPr>
          <w:rFonts w:eastAsia="楷体_GB2312" w:hint="eastAsia"/>
          <w:color w:val="333333"/>
          <w:kern w:val="0"/>
        </w:rPr>
        <w:t>表</w:t>
      </w:r>
      <w:r>
        <w:rPr>
          <w:rFonts w:eastAsia="楷体_GB2312" w:hint="eastAsia"/>
          <w:color w:val="333333"/>
          <w:kern w:val="0"/>
        </w:rPr>
        <w:t>2.</w:t>
      </w:r>
      <w:r>
        <w:rPr>
          <w:rFonts w:eastAsia="楷体_GB2312"/>
          <w:color w:val="333333"/>
          <w:kern w:val="0"/>
        </w:rPr>
        <w:t>财政拨款收支预算总表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eastAsia="楷体_GB2312"/>
          <w:color w:val="333333"/>
          <w:kern w:val="0"/>
          <w:sz w:val="22"/>
        </w:rPr>
      </w:pPr>
      <w:r>
        <w:rPr>
          <w:rFonts w:eastAsia="楷体_GB2312" w:hint="eastAsia"/>
          <w:color w:val="333333"/>
          <w:kern w:val="0"/>
        </w:rPr>
        <w:t>表</w:t>
      </w:r>
      <w:r>
        <w:rPr>
          <w:rFonts w:eastAsia="楷体_GB2312" w:hint="eastAsia"/>
          <w:color w:val="333333"/>
          <w:kern w:val="0"/>
        </w:rPr>
        <w:t>2-1.</w:t>
      </w:r>
      <w:r>
        <w:rPr>
          <w:rFonts w:eastAsia="楷体_GB2312"/>
          <w:color w:val="333333"/>
          <w:kern w:val="0"/>
        </w:rPr>
        <w:t>财政拨款支出预算表（政府经济分类科目）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eastAsia="楷体_GB2312"/>
          <w:color w:val="333333"/>
          <w:kern w:val="0"/>
          <w:sz w:val="22"/>
        </w:rPr>
      </w:pPr>
      <w:r>
        <w:rPr>
          <w:rFonts w:eastAsia="楷体_GB2312" w:hint="eastAsia"/>
          <w:color w:val="333333"/>
          <w:kern w:val="0"/>
        </w:rPr>
        <w:t>表</w:t>
      </w:r>
      <w:r>
        <w:rPr>
          <w:rFonts w:eastAsia="楷体_GB2312" w:hint="eastAsia"/>
          <w:color w:val="333333"/>
          <w:kern w:val="0"/>
        </w:rPr>
        <w:t>3.</w:t>
      </w:r>
      <w:r>
        <w:rPr>
          <w:rFonts w:eastAsia="楷体_GB2312"/>
          <w:color w:val="333333"/>
          <w:kern w:val="0"/>
        </w:rPr>
        <w:t>一般公共预算支出预算表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eastAsia="楷体_GB2312"/>
          <w:color w:val="333333"/>
          <w:kern w:val="0"/>
          <w:sz w:val="22"/>
        </w:rPr>
      </w:pPr>
      <w:r>
        <w:rPr>
          <w:rFonts w:eastAsia="楷体_GB2312" w:hint="eastAsia"/>
          <w:color w:val="333333"/>
          <w:kern w:val="0"/>
        </w:rPr>
        <w:t>表</w:t>
      </w:r>
      <w:r>
        <w:rPr>
          <w:rFonts w:eastAsia="楷体_GB2312" w:hint="eastAsia"/>
          <w:color w:val="333333"/>
          <w:kern w:val="0"/>
        </w:rPr>
        <w:t>3-1.</w:t>
      </w:r>
      <w:r>
        <w:rPr>
          <w:rFonts w:eastAsia="楷体_GB2312"/>
          <w:color w:val="333333"/>
          <w:kern w:val="0"/>
        </w:rPr>
        <w:t>一般公共预算基本支出预算表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eastAsia="楷体_GB2312"/>
          <w:color w:val="333333"/>
          <w:kern w:val="0"/>
          <w:sz w:val="22"/>
        </w:rPr>
      </w:pPr>
      <w:r>
        <w:rPr>
          <w:rFonts w:eastAsia="楷体_GB2312" w:hint="eastAsia"/>
          <w:color w:val="333333"/>
          <w:kern w:val="0"/>
        </w:rPr>
        <w:t>表</w:t>
      </w:r>
      <w:r>
        <w:rPr>
          <w:rFonts w:eastAsia="楷体_GB2312" w:hint="eastAsia"/>
          <w:color w:val="333333"/>
          <w:kern w:val="0"/>
        </w:rPr>
        <w:t>3-2.</w:t>
      </w:r>
      <w:r>
        <w:rPr>
          <w:rFonts w:eastAsia="楷体_GB2312"/>
          <w:color w:val="333333"/>
          <w:kern w:val="0"/>
        </w:rPr>
        <w:t>一般公共预算项目支出预算表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eastAsia="楷体_GB2312"/>
          <w:color w:val="333333"/>
          <w:kern w:val="0"/>
        </w:rPr>
      </w:pPr>
      <w:r>
        <w:rPr>
          <w:rFonts w:eastAsia="楷体_GB2312" w:hint="eastAsia"/>
          <w:color w:val="333333"/>
          <w:kern w:val="0"/>
        </w:rPr>
        <w:t>表</w:t>
      </w:r>
      <w:r>
        <w:rPr>
          <w:rFonts w:eastAsia="楷体_GB2312" w:hint="eastAsia"/>
          <w:color w:val="333333"/>
          <w:kern w:val="0"/>
        </w:rPr>
        <w:t>3-3.</w:t>
      </w:r>
      <w:r>
        <w:rPr>
          <w:rFonts w:eastAsia="楷体_GB2312"/>
          <w:color w:val="333333"/>
          <w:kern w:val="0"/>
        </w:rPr>
        <w:t>一般公共预算</w:t>
      </w:r>
      <w:r>
        <w:rPr>
          <w:rFonts w:eastAsia="楷体_GB2312"/>
          <w:color w:val="333333"/>
          <w:kern w:val="0"/>
        </w:rPr>
        <w:t>“</w:t>
      </w:r>
      <w:r>
        <w:rPr>
          <w:rFonts w:eastAsia="楷体_GB2312"/>
          <w:color w:val="333333"/>
          <w:kern w:val="0"/>
        </w:rPr>
        <w:t>三公</w:t>
      </w:r>
      <w:r>
        <w:rPr>
          <w:rFonts w:eastAsia="楷体_GB2312"/>
          <w:color w:val="333333"/>
          <w:kern w:val="0"/>
        </w:rPr>
        <w:t>”</w:t>
      </w:r>
      <w:r>
        <w:rPr>
          <w:rFonts w:eastAsia="楷体_GB2312"/>
          <w:color w:val="333333"/>
          <w:kern w:val="0"/>
        </w:rPr>
        <w:t>经费支出预算表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eastAsia="楷体_GB2312"/>
          <w:color w:val="333333"/>
          <w:kern w:val="0"/>
        </w:rPr>
      </w:pPr>
      <w:r>
        <w:rPr>
          <w:rFonts w:eastAsia="楷体_GB2312" w:hint="eastAsia"/>
          <w:color w:val="333333"/>
          <w:kern w:val="0"/>
        </w:rPr>
        <w:t>表</w:t>
      </w:r>
      <w:r>
        <w:rPr>
          <w:rFonts w:eastAsia="楷体_GB2312" w:hint="eastAsia"/>
          <w:color w:val="333333"/>
          <w:kern w:val="0"/>
        </w:rPr>
        <w:t>4.</w:t>
      </w:r>
      <w:r>
        <w:rPr>
          <w:rFonts w:eastAsia="楷体_GB2312"/>
          <w:color w:val="333333"/>
          <w:kern w:val="0"/>
        </w:rPr>
        <w:t>政府性基金支出预算表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eastAsia="楷体_GB2312"/>
          <w:color w:val="333333"/>
          <w:kern w:val="0"/>
        </w:rPr>
      </w:pPr>
      <w:r>
        <w:rPr>
          <w:rFonts w:eastAsia="楷体_GB2312" w:hint="eastAsia"/>
          <w:color w:val="333333"/>
          <w:kern w:val="0"/>
        </w:rPr>
        <w:t>表</w:t>
      </w:r>
      <w:r>
        <w:rPr>
          <w:rFonts w:eastAsia="楷体_GB2312" w:hint="eastAsia"/>
          <w:color w:val="333333"/>
          <w:kern w:val="0"/>
        </w:rPr>
        <w:t>4-1.</w:t>
      </w:r>
      <w:r>
        <w:rPr>
          <w:rFonts w:eastAsia="楷体_GB2312"/>
          <w:color w:val="333333"/>
          <w:kern w:val="0"/>
        </w:rPr>
        <w:t>政府性基金预算</w:t>
      </w:r>
      <w:r>
        <w:rPr>
          <w:rFonts w:eastAsia="楷体_GB2312"/>
          <w:color w:val="333333"/>
          <w:kern w:val="0"/>
        </w:rPr>
        <w:t>“</w:t>
      </w:r>
      <w:r>
        <w:rPr>
          <w:rFonts w:eastAsia="楷体_GB2312"/>
          <w:color w:val="333333"/>
          <w:kern w:val="0"/>
        </w:rPr>
        <w:t>三公</w:t>
      </w:r>
      <w:r>
        <w:rPr>
          <w:rFonts w:eastAsia="楷体_GB2312"/>
          <w:color w:val="333333"/>
          <w:kern w:val="0"/>
        </w:rPr>
        <w:t>”</w:t>
      </w:r>
      <w:r>
        <w:rPr>
          <w:rFonts w:eastAsia="楷体_GB2312"/>
          <w:color w:val="333333"/>
          <w:kern w:val="0"/>
        </w:rPr>
        <w:t>经费支出预算表</w:t>
      </w:r>
    </w:p>
    <w:p w:rsidR="003D4462" w:rsidRDefault="003D4462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eastAsia="楷体_GB2312" w:hint="eastAsia"/>
          <w:color w:val="333333"/>
          <w:kern w:val="0"/>
        </w:rPr>
      </w:pPr>
      <w:r>
        <w:rPr>
          <w:rFonts w:eastAsia="楷体_GB2312" w:hint="eastAsia"/>
          <w:color w:val="333333"/>
          <w:kern w:val="0"/>
        </w:rPr>
        <w:t>表</w:t>
      </w:r>
      <w:r>
        <w:rPr>
          <w:rFonts w:eastAsia="楷体_GB2312" w:hint="eastAsia"/>
          <w:color w:val="333333"/>
          <w:kern w:val="0"/>
        </w:rPr>
        <w:t>5.</w:t>
      </w:r>
      <w:r>
        <w:rPr>
          <w:rFonts w:eastAsia="楷体_GB2312"/>
          <w:color w:val="333333"/>
          <w:kern w:val="0"/>
        </w:rPr>
        <w:t>国有资本经营预算支出预算表</w:t>
      </w:r>
    </w:p>
    <w:p w:rsidR="00B93DF5" w:rsidRPr="003D105A" w:rsidRDefault="00E714C9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eastAsia="楷体_GB2312" w:hint="eastAsia"/>
          <w:color w:val="333333"/>
          <w:kern w:val="0"/>
        </w:rPr>
      </w:pPr>
      <w:r w:rsidRPr="003D105A">
        <w:rPr>
          <w:rFonts w:eastAsia="楷体_GB2312" w:hint="eastAsia"/>
          <w:color w:val="333333"/>
          <w:kern w:val="0"/>
        </w:rPr>
        <w:t>表</w:t>
      </w:r>
      <w:r w:rsidRPr="003D105A">
        <w:rPr>
          <w:rFonts w:eastAsia="楷体_GB2312" w:hint="eastAsia"/>
          <w:color w:val="333333"/>
          <w:kern w:val="0"/>
        </w:rPr>
        <w:t>6.</w:t>
      </w:r>
      <w:r w:rsidR="00B93DF5" w:rsidRPr="003D105A">
        <w:rPr>
          <w:rFonts w:eastAsia="楷体_GB2312" w:hint="eastAsia"/>
          <w:color w:val="333333"/>
          <w:kern w:val="0"/>
        </w:rPr>
        <w:t xml:space="preserve"> </w:t>
      </w:r>
      <w:r w:rsidR="00B93DF5" w:rsidRPr="003D105A">
        <w:rPr>
          <w:rFonts w:eastAsia="楷体_GB2312" w:hint="eastAsia"/>
          <w:color w:val="333333"/>
          <w:kern w:val="0"/>
        </w:rPr>
        <w:t>部门预算项目支出绩效目标表</w:t>
      </w:r>
    </w:p>
    <w:p w:rsidR="003D4462" w:rsidRPr="00081C84" w:rsidRDefault="00B93DF5" w:rsidP="00081C84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eastAsia="楷体_GB2312"/>
          <w:color w:val="333333"/>
          <w:kern w:val="0"/>
        </w:rPr>
      </w:pPr>
      <w:r w:rsidRPr="003D105A">
        <w:rPr>
          <w:rFonts w:eastAsia="楷体_GB2312" w:hint="eastAsia"/>
          <w:color w:val="333333"/>
          <w:kern w:val="0"/>
        </w:rPr>
        <w:t>表</w:t>
      </w:r>
      <w:r w:rsidRPr="003D105A">
        <w:rPr>
          <w:rFonts w:eastAsia="楷体_GB2312" w:hint="eastAsia"/>
          <w:color w:val="333333"/>
          <w:kern w:val="0"/>
        </w:rPr>
        <w:t xml:space="preserve">7. </w:t>
      </w:r>
      <w:r w:rsidRPr="003D105A">
        <w:rPr>
          <w:rFonts w:eastAsia="楷体_GB2312" w:hint="eastAsia"/>
          <w:color w:val="333333"/>
          <w:kern w:val="0"/>
        </w:rPr>
        <w:t>部门整体支出绩效目标表</w:t>
      </w:r>
    </w:p>
    <w:sectPr w:rsidR="003D4462" w:rsidRPr="00081C84">
      <w:footerReference w:type="even" r:id="rId6"/>
      <w:footerReference w:type="default" r:id="rId7"/>
      <w:pgSz w:w="11906" w:h="16838"/>
      <w:pgMar w:top="2098" w:right="1474" w:bottom="1984" w:left="1587" w:header="851" w:footer="992" w:gutter="0"/>
      <w:pgNumType w:fmt="numberInDash" w:start="1"/>
      <w:cols w:space="720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386A" w:rsidRDefault="002D386A">
      <w:r>
        <w:separator/>
      </w:r>
    </w:p>
  </w:endnote>
  <w:endnote w:type="continuationSeparator" w:id="1">
    <w:p w:rsidR="002D386A" w:rsidRDefault="002D38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4462" w:rsidRDefault="003D4462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3D4462" w:rsidRDefault="003D4462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4462" w:rsidRDefault="003D4462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92.8pt;margin-top:0;width:2in;height:2in;z-index:25165772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3D4462" w:rsidRDefault="003D4462">
                <w:pPr>
                  <w:pStyle w:val="a5"/>
                  <w:rPr>
                    <w:rStyle w:val="a3"/>
                    <w:rFonts w:ascii="宋体" w:hAnsi="宋体"/>
                    <w:sz w:val="30"/>
                    <w:szCs w:val="30"/>
                  </w:rPr>
                </w:pPr>
                <w:r>
                  <w:rPr>
                    <w:rFonts w:ascii="宋体" w:hAnsi="宋体"/>
                    <w:sz w:val="30"/>
                    <w:szCs w:val="30"/>
                  </w:rPr>
                  <w:fldChar w:fldCharType="begin"/>
                </w:r>
                <w:r>
                  <w:rPr>
                    <w:rStyle w:val="a3"/>
                    <w:rFonts w:ascii="宋体" w:hAnsi="宋体"/>
                    <w:sz w:val="30"/>
                    <w:szCs w:val="30"/>
                  </w:rPr>
                  <w:instrText xml:space="preserve">PAGE  </w:instrText>
                </w:r>
                <w:r>
                  <w:rPr>
                    <w:rFonts w:ascii="宋体" w:hAnsi="宋体"/>
                    <w:sz w:val="30"/>
                    <w:szCs w:val="30"/>
                  </w:rPr>
                  <w:fldChar w:fldCharType="separate"/>
                </w:r>
                <w:r w:rsidR="00081C84">
                  <w:rPr>
                    <w:rStyle w:val="a3"/>
                    <w:rFonts w:ascii="宋体" w:hAnsi="宋体"/>
                    <w:noProof/>
                    <w:sz w:val="30"/>
                    <w:szCs w:val="30"/>
                  </w:rPr>
                  <w:t>- 2 -</w:t>
                </w:r>
                <w:r>
                  <w:rPr>
                    <w:rFonts w:ascii="宋体" w:hAnsi="宋体"/>
                    <w:sz w:val="30"/>
                    <w:szCs w:val="30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386A" w:rsidRDefault="002D386A">
      <w:r>
        <w:separator/>
      </w:r>
    </w:p>
  </w:footnote>
  <w:footnote w:type="continuationSeparator" w:id="1">
    <w:p w:rsidR="002D386A" w:rsidRDefault="002D38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420"/>
  <w:drawingGridHorizontalSpacing w:val="160"/>
  <w:drawingGridVerticalSpacing w:val="435"/>
  <w:noPunctuationKerning/>
  <w:characterSpacingControl w:val="compressPunctuation"/>
  <w:doNotValidateAgainstSchema/>
  <w:doNotDemarcateInvalidXml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81C84"/>
    <w:rsid w:val="000C59B2"/>
    <w:rsid w:val="00281699"/>
    <w:rsid w:val="002D386A"/>
    <w:rsid w:val="003D105A"/>
    <w:rsid w:val="003D4462"/>
    <w:rsid w:val="00427900"/>
    <w:rsid w:val="0046653E"/>
    <w:rsid w:val="004B217A"/>
    <w:rsid w:val="00617C0E"/>
    <w:rsid w:val="0064600B"/>
    <w:rsid w:val="00672E88"/>
    <w:rsid w:val="006C5E26"/>
    <w:rsid w:val="007512BB"/>
    <w:rsid w:val="00813706"/>
    <w:rsid w:val="00865840"/>
    <w:rsid w:val="008677B2"/>
    <w:rsid w:val="009E531E"/>
    <w:rsid w:val="00A73A62"/>
    <w:rsid w:val="00B2307B"/>
    <w:rsid w:val="00B93DF5"/>
    <w:rsid w:val="00C17C62"/>
    <w:rsid w:val="00C714AA"/>
    <w:rsid w:val="00C83622"/>
    <w:rsid w:val="00D81865"/>
    <w:rsid w:val="00E045AA"/>
    <w:rsid w:val="00E47518"/>
    <w:rsid w:val="00E53FB6"/>
    <w:rsid w:val="00E714C9"/>
    <w:rsid w:val="00FC596E"/>
    <w:rsid w:val="06B41656"/>
    <w:rsid w:val="06F93B35"/>
    <w:rsid w:val="0A280455"/>
    <w:rsid w:val="111C4182"/>
    <w:rsid w:val="18B73885"/>
    <w:rsid w:val="20B70D23"/>
    <w:rsid w:val="21B90185"/>
    <w:rsid w:val="2A7A4CF5"/>
    <w:rsid w:val="2E913AEC"/>
    <w:rsid w:val="357F58F8"/>
    <w:rsid w:val="363021BC"/>
    <w:rsid w:val="3AC04E69"/>
    <w:rsid w:val="3F4553E3"/>
    <w:rsid w:val="3FB8278A"/>
    <w:rsid w:val="44A37F36"/>
    <w:rsid w:val="48C5689B"/>
    <w:rsid w:val="4B270992"/>
    <w:rsid w:val="521E1E46"/>
    <w:rsid w:val="52D75DAC"/>
    <w:rsid w:val="5AF2002A"/>
    <w:rsid w:val="5B0527B2"/>
    <w:rsid w:val="5B7049E3"/>
    <w:rsid w:val="5E4F792C"/>
    <w:rsid w:val="61D87BC0"/>
    <w:rsid w:val="6D0270D3"/>
    <w:rsid w:val="70FD6ECB"/>
    <w:rsid w:val="72717662"/>
    <w:rsid w:val="73A008DD"/>
    <w:rsid w:val="760261A1"/>
    <w:rsid w:val="763924B4"/>
    <w:rsid w:val="7E6243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rPr>
      <w:sz w:val="18"/>
      <w:szCs w:val="18"/>
    </w:rPr>
  </w:style>
  <w:style w:type="paragraph" w:styleId="a7">
    <w:name w:val="Body Text"/>
    <w:basedOn w:val="a"/>
    <w:pPr>
      <w:spacing w:beforeLines="30"/>
    </w:pPr>
    <w:rPr>
      <w:rFonts w:ascii="仿宋_GB2312"/>
      <w:sz w:val="30"/>
    </w:rPr>
  </w:style>
  <w:style w:type="paragraph" w:customStyle="1" w:styleId="CharCharCharCharCharCharCharCharCharCharCharChar">
    <w:name w:val="Char Char Char Char Char Char Char Char Char Char Char Char"/>
    <w:basedOn w:val="a"/>
    <w:rPr>
      <w:szCs w:val="21"/>
    </w:rPr>
  </w:style>
  <w:style w:type="paragraph" w:customStyle="1" w:styleId="CharChar1CharCharCharCharCharCharCharChar">
    <w:name w:val=" Char Char1 Char Char Char Char Char Char Char Char"/>
    <w:basedOn w:val="a"/>
    <w:next w:val="a"/>
    <w:pPr>
      <w:spacing w:line="240" w:lineRule="atLeast"/>
      <w:ind w:left="420" w:firstLine="420"/>
      <w:jc w:val="left"/>
    </w:pPr>
    <w:rPr>
      <w:rFonts w:eastAsia="宋体"/>
      <w:kern w:val="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94</Words>
  <Characters>537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微软中国</Company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四川省财政厅2011年部门预算编制说明</dc:title>
  <dc:creator>赵树子</dc:creator>
  <cp:lastModifiedBy>Windows 用户</cp:lastModifiedBy>
  <cp:revision>3</cp:revision>
  <cp:lastPrinted>2017-02-23T08:48:00Z</cp:lastPrinted>
  <dcterms:created xsi:type="dcterms:W3CDTF">2023-03-07T02:57:00Z</dcterms:created>
  <dcterms:modified xsi:type="dcterms:W3CDTF">2023-03-07T02:58:00Z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