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34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附件4</w:t>
      </w:r>
    </w:p>
    <w:p>
      <w:pPr>
        <w:spacing w:line="560" w:lineRule="exact"/>
        <w:jc w:val="center"/>
        <w:rPr>
          <w:rStyle w:val="5"/>
          <w:rFonts w:hint="default"/>
          <w:color w:val="auto"/>
        </w:rPr>
      </w:pPr>
      <w:r>
        <w:rPr>
          <w:rStyle w:val="5"/>
          <w:rFonts w:hint="default" w:ascii="方正小标宋简体" w:hAnsi="方正小标宋简体" w:eastAsia="方正小标宋简体" w:cs="方正小标宋简体"/>
          <w:color w:val="auto"/>
        </w:rPr>
        <w:t>惠企政策事项办事指南（模板）</w:t>
      </w:r>
      <w:r>
        <w:rPr>
          <w:rStyle w:val="5"/>
          <w:rFonts w:hint="default"/>
          <w:color w:val="auto"/>
        </w:rPr>
        <w:tab/>
      </w:r>
    </w:p>
    <w:p>
      <w:pPr>
        <w:numPr>
          <w:ilvl w:val="0"/>
          <w:numId w:val="1"/>
        </w:numPr>
        <w:spacing w:line="580" w:lineRule="exact"/>
        <w:ind w:firstLine="640"/>
        <w:rPr>
          <w:rStyle w:val="5"/>
          <w:rFonts w:hint="default" w:ascii="黑体" w:hAnsi="仿宋_GB2312" w:eastAsia="黑体" w:cs="仿宋_GB2312"/>
          <w:color w:val="auto"/>
          <w:sz w:val="32"/>
          <w:szCs w:val="32"/>
        </w:rPr>
      </w:pPr>
      <w:r>
        <w:rPr>
          <w:rStyle w:val="5"/>
          <w:rFonts w:hint="default" w:ascii="黑体" w:hAnsi="仿宋_GB2312" w:eastAsia="黑体" w:cs="仿宋_GB2312"/>
          <w:color w:val="auto"/>
          <w:sz w:val="32"/>
          <w:szCs w:val="32"/>
        </w:rPr>
        <w:t>基本信息</w:t>
      </w:r>
    </w:p>
    <w:tbl>
      <w:tblPr>
        <w:tblStyle w:val="3"/>
        <w:tblW w:w="8946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2"/>
        <w:gridCol w:w="2409"/>
        <w:gridCol w:w="2127"/>
        <w:gridCol w:w="22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惠企政策事项名称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减免小</w:t>
            </w:r>
            <w:r>
              <w:rPr>
                <w:rFonts w:ascii="宋体" w:hAnsi="宋体" w:cs="宋体"/>
                <w:kern w:val="0"/>
                <w:sz w:val="22"/>
              </w:rPr>
              <w:t>微企业和个体工商</w:t>
            </w:r>
            <w:r>
              <w:rPr>
                <w:rFonts w:hint="eastAsia" w:ascii="宋体" w:hAnsi="宋体" w:cs="宋体"/>
                <w:kern w:val="0"/>
                <w:sz w:val="22"/>
              </w:rPr>
              <w:t>户</w:t>
            </w:r>
            <w:r>
              <w:rPr>
                <w:rFonts w:ascii="宋体" w:hAnsi="宋体" w:cs="宋体"/>
                <w:kern w:val="0"/>
                <w:sz w:val="22"/>
              </w:rPr>
              <w:t>房租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政策出处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《攀枝</w:t>
            </w:r>
            <w:r>
              <w:rPr>
                <w:rFonts w:ascii="宋体" w:hAnsi="宋体" w:cs="宋体"/>
                <w:kern w:val="0"/>
                <w:sz w:val="22"/>
              </w:rPr>
              <w:t>花市</w:t>
            </w:r>
            <w:r>
              <w:rPr>
                <w:rFonts w:hint="eastAsia" w:ascii="宋体" w:hAnsi="宋体" w:cs="宋体"/>
                <w:kern w:val="0"/>
                <w:sz w:val="22"/>
              </w:rPr>
              <w:t>国</w:t>
            </w:r>
            <w:r>
              <w:rPr>
                <w:rFonts w:ascii="宋体" w:hAnsi="宋体" w:cs="宋体"/>
                <w:kern w:val="0"/>
                <w:sz w:val="22"/>
              </w:rPr>
              <w:t>资</w:t>
            </w:r>
            <w:r>
              <w:rPr>
                <w:rFonts w:hint="eastAsia" w:ascii="宋体" w:hAnsi="宋体" w:cs="宋体"/>
                <w:kern w:val="0"/>
                <w:sz w:val="22"/>
              </w:rPr>
              <w:t>委关</w:t>
            </w:r>
            <w:r>
              <w:rPr>
                <w:rFonts w:ascii="宋体" w:hAnsi="宋体" w:cs="宋体"/>
                <w:kern w:val="0"/>
                <w:sz w:val="22"/>
              </w:rPr>
              <w:t>于做好</w:t>
            </w:r>
            <w:r>
              <w:rPr>
                <w:rFonts w:hint="eastAsia" w:ascii="宋体" w:hAnsi="宋体" w:cs="宋体"/>
                <w:kern w:val="0"/>
                <w:sz w:val="22"/>
              </w:rPr>
              <w:t>2022年减免</w:t>
            </w:r>
            <w:r>
              <w:rPr>
                <w:rFonts w:ascii="宋体" w:hAnsi="宋体" w:cs="宋体"/>
                <w:kern w:val="0"/>
                <w:sz w:val="22"/>
              </w:rPr>
              <w:t>企业和个体工商</w:t>
            </w:r>
            <w:r>
              <w:rPr>
                <w:rFonts w:hint="eastAsia" w:ascii="宋体" w:hAnsi="宋体" w:cs="宋体"/>
                <w:kern w:val="0"/>
                <w:sz w:val="22"/>
              </w:rPr>
              <w:t>户</w:t>
            </w:r>
            <w:r>
              <w:rPr>
                <w:rFonts w:ascii="宋体" w:hAnsi="宋体" w:cs="宋体"/>
                <w:kern w:val="0"/>
                <w:sz w:val="22"/>
              </w:rPr>
              <w:t>房租</w:t>
            </w:r>
            <w:r>
              <w:rPr>
                <w:rFonts w:hint="eastAsia" w:ascii="宋体" w:hAnsi="宋体" w:cs="宋体"/>
                <w:kern w:val="0"/>
                <w:sz w:val="22"/>
              </w:rPr>
              <w:t>工作</w:t>
            </w:r>
            <w:r>
              <w:rPr>
                <w:rFonts w:ascii="宋体" w:hAnsi="宋体" w:cs="宋体"/>
                <w:kern w:val="0"/>
                <w:sz w:val="22"/>
              </w:rPr>
              <w:t>的通知</w:t>
            </w:r>
            <w:r>
              <w:rPr>
                <w:rFonts w:hint="eastAsia" w:ascii="宋体" w:hAnsi="宋体" w:cs="宋体"/>
                <w:kern w:val="0"/>
                <w:sz w:val="22"/>
              </w:rPr>
              <w:t>》（攀</w:t>
            </w:r>
            <w:r>
              <w:rPr>
                <w:rFonts w:ascii="宋体" w:hAnsi="宋体" w:cs="宋体"/>
                <w:kern w:val="0"/>
                <w:sz w:val="22"/>
              </w:rPr>
              <w:t>国资产</w:t>
            </w:r>
            <w:r>
              <w:rPr>
                <w:rFonts w:hint="eastAsia" w:ascii="宋体" w:hAnsi="宋体" w:cs="宋体"/>
                <w:kern w:val="0"/>
                <w:sz w:val="22"/>
              </w:rPr>
              <w:t>〔2022〕36号）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21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事项类型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主动行使事项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承办部门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盐边县</w:t>
            </w:r>
            <w:r>
              <w:rPr>
                <w:rFonts w:ascii="宋体" w:hAnsi="宋体" w:cs="宋体"/>
                <w:kern w:val="0"/>
                <w:sz w:val="22"/>
              </w:rPr>
              <w:t>财政局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1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是否进驻政务大厅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否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联办部门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1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适用行业</w:t>
            </w:r>
          </w:p>
        </w:tc>
        <w:tc>
          <w:tcPr>
            <w:tcW w:w="68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  <w:r>
              <w:rPr>
                <w:rFonts w:ascii="宋体" w:hAnsi="宋体" w:cs="宋体"/>
                <w:kern w:val="0"/>
                <w:sz w:val="22"/>
              </w:rPr>
              <w:t>.</w:t>
            </w:r>
            <w:r>
              <w:rPr>
                <w:rFonts w:hint="eastAsia" w:ascii="宋体" w:hAnsi="宋体" w:cs="宋体"/>
                <w:kern w:val="0"/>
                <w:sz w:val="22"/>
              </w:rPr>
              <w:t>生产经营暂时有困难但产品有市场、项目有前景、技术有竞争力的中小微企业以及劳动力密集、社会效益高的民生领域服务性中型企业。2</w:t>
            </w:r>
            <w:r>
              <w:rPr>
                <w:rFonts w:ascii="宋体" w:hAnsi="宋体" w:cs="宋体"/>
                <w:kern w:val="0"/>
                <w:sz w:val="22"/>
              </w:rPr>
              <w:t>.</w:t>
            </w:r>
            <w:r>
              <w:rPr>
                <w:rFonts w:hint="eastAsia" w:ascii="宋体" w:hAnsi="宋体" w:cs="宋体"/>
                <w:kern w:val="0"/>
                <w:sz w:val="22"/>
              </w:rPr>
              <w:t>服务业领域小微企业。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3.</w:t>
            </w:r>
            <w:r>
              <w:rPr>
                <w:rFonts w:hint="eastAsia" w:ascii="宋体" w:hAnsi="宋体" w:cs="宋体"/>
                <w:kern w:val="0"/>
                <w:sz w:val="22"/>
              </w:rPr>
              <w:t>承租市属国有企业房屋的个体工商户。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2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办理方式</w:t>
            </w:r>
          </w:p>
        </w:tc>
        <w:tc>
          <w:tcPr>
            <w:tcW w:w="68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线下办理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办理地点</w:t>
            </w:r>
          </w:p>
        </w:tc>
        <w:tc>
          <w:tcPr>
            <w:tcW w:w="68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</w:rPr>
              <w:t>盐边</w:t>
            </w:r>
            <w:r>
              <w:rPr>
                <w:rFonts w:ascii="宋体" w:hAnsi="宋体" w:cs="宋体"/>
                <w:bCs/>
                <w:kern w:val="0"/>
                <w:sz w:val="22"/>
              </w:rPr>
              <w:t>发展集团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1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咨询方式</w:t>
            </w:r>
          </w:p>
        </w:tc>
        <w:tc>
          <w:tcPr>
            <w:tcW w:w="68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</w:p>
        </w:tc>
      </w:tr>
    </w:tbl>
    <w:p>
      <w:pPr>
        <w:numPr>
          <w:ilvl w:val="0"/>
          <w:numId w:val="1"/>
        </w:numPr>
        <w:spacing w:line="580" w:lineRule="exact"/>
        <w:ind w:firstLine="640"/>
        <w:rPr>
          <w:rStyle w:val="5"/>
          <w:rFonts w:hint="default" w:ascii="黑体" w:hAnsi="仿宋_GB2312" w:eastAsia="黑体" w:cs="仿宋_GB2312"/>
          <w:color w:val="auto"/>
          <w:sz w:val="32"/>
          <w:szCs w:val="32"/>
        </w:rPr>
      </w:pPr>
      <w:r>
        <w:rPr>
          <w:rStyle w:val="5"/>
          <w:rFonts w:hint="default" w:ascii="黑体" w:hAnsi="仿宋_GB2312" w:eastAsia="黑体" w:cs="仿宋_GB2312"/>
          <w:color w:val="auto"/>
          <w:sz w:val="32"/>
          <w:szCs w:val="32"/>
        </w:rPr>
        <w:t>办理流程（参考模板，按照工作实际填报）</w:t>
      </w:r>
    </w:p>
    <w:tbl>
      <w:tblPr>
        <w:tblStyle w:val="3"/>
        <w:tblW w:w="8946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6"/>
        <w:gridCol w:w="1249"/>
        <w:gridCol w:w="1275"/>
        <w:gridCol w:w="2550"/>
        <w:gridCol w:w="1420"/>
        <w:gridCol w:w="1420"/>
        <w:gridCol w:w="7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办理流程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资格（申报）条件</w:t>
            </w:r>
          </w:p>
        </w:tc>
        <w:tc>
          <w:tcPr>
            <w:tcW w:w="2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申报材料（如有请按示例逐一填写，如无请填无）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法定办理时限（工作日）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承诺办理时限（工作日）</w:t>
            </w:r>
          </w:p>
        </w:tc>
        <w:tc>
          <w:tcPr>
            <w:tcW w:w="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受理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小微企业和个体工商户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申请和房租合同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2022年10月-12月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2022年10月12日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2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审核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小微企业和个体工商户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申请和房租合同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2022年10月-12月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b/>
                <w:bCs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lang w:val="en-US" w:eastAsia="zh-CN"/>
              </w:rPr>
              <w:t>2022年10月12日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3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公示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  <w:bookmarkStart w:id="0" w:name="_GoBack"/>
            <w:bookmarkEnd w:id="0"/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3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4</w:t>
            </w:r>
          </w:p>
        </w:tc>
        <w:tc>
          <w:tcPr>
            <w:tcW w:w="12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兑现（表彰、奖励、优惠等）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2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特殊情况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说明</w:t>
            </w:r>
          </w:p>
        </w:tc>
        <w:tc>
          <w:tcPr>
            <w:tcW w:w="737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C53839"/>
    <w:multiLevelType w:val="singleLevel"/>
    <w:tmpl w:val="58C5383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1YWI3MjM0ODRjZGY3YTdhMDA3MzI4OWZlYzUzMTAifQ=="/>
  </w:docVars>
  <w:rsids>
    <w:rsidRoot w:val="2BCE7F81"/>
    <w:rsid w:val="0017041E"/>
    <w:rsid w:val="003C79D3"/>
    <w:rsid w:val="0084332A"/>
    <w:rsid w:val="00986ADD"/>
    <w:rsid w:val="23747C40"/>
    <w:rsid w:val="23F656D8"/>
    <w:rsid w:val="2BCE7F81"/>
    <w:rsid w:val="3BCA45E6"/>
    <w:rsid w:val="3E8D2A72"/>
    <w:rsid w:val="498837FA"/>
    <w:rsid w:val="55DB407E"/>
    <w:rsid w:val="5AA16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style01"/>
    <w:basedOn w:val="4"/>
    <w:qFormat/>
    <w:uiPriority w:val="0"/>
    <w:rPr>
      <w:rFonts w:hint="eastAsia" w:ascii="方正小标宋_GBK" w:eastAsia="方正小标宋_GBK"/>
      <w:color w:val="000000"/>
      <w:sz w:val="38"/>
      <w:szCs w:val="3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345</Words>
  <Characters>355</Characters>
  <Lines>3</Lines>
  <Paragraphs>1</Paragraphs>
  <TotalTime>0</TotalTime>
  <ScaleCrop>false</ScaleCrop>
  <LinksUpToDate>false</LinksUpToDate>
  <CharactersWithSpaces>377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2022-05-13T02:26:00Z</dcterms:created>
  <dc:creator>吴亚麟</dc:creator>
  <cp:lastModifiedBy>Lenovo</cp:lastModifiedBy>
  <dcterms:modified xsi:type="dcterms:W3CDTF">2022-11-23T00:48:39Z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4B1D33263D1C4D20959002B339668EAF</vt:lpwstr>
  </property>
</Properties>
</file>