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12A" w:rsidRDefault="00032B87">
      <w:pPr>
        <w:pStyle w:val="a3"/>
        <w:spacing w:line="6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盐边县</w:t>
      </w:r>
      <w:r w:rsidR="00327C0E">
        <w:rPr>
          <w:rFonts w:ascii="黑体" w:eastAsia="黑体" w:hAnsi="黑体" w:cs="黑体" w:hint="eastAsia"/>
          <w:sz w:val="44"/>
          <w:szCs w:val="44"/>
        </w:rPr>
        <w:t>自然资源和规划</w:t>
      </w:r>
      <w:r>
        <w:rPr>
          <w:rFonts w:ascii="黑体" w:eastAsia="黑体" w:hAnsi="黑体" w:cs="黑体" w:hint="eastAsia"/>
          <w:sz w:val="44"/>
          <w:szCs w:val="44"/>
        </w:rPr>
        <w:t>局</w:t>
      </w:r>
    </w:p>
    <w:p w:rsidR="00327C0E" w:rsidRDefault="00327C0E">
      <w:pPr>
        <w:pStyle w:val="a3"/>
        <w:spacing w:line="6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方正小标宋_GBK" w:eastAsia="方正小标宋_GBK" w:hAnsi="黑体" w:cs="黑体" w:hint="eastAsia"/>
          <w:sz w:val="36"/>
          <w:szCs w:val="36"/>
        </w:rPr>
        <w:t>专项（项目）资金绩效自评报告</w:t>
      </w:r>
    </w:p>
    <w:p w:rsidR="0001612A" w:rsidRPr="00327C0E" w:rsidRDefault="00327C0E">
      <w:pPr>
        <w:autoSpaceDE w:val="0"/>
        <w:autoSpaceDN w:val="0"/>
        <w:adjustRightInd w:val="0"/>
        <w:spacing w:line="60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（</w:t>
      </w:r>
      <w:r w:rsidR="003755BE">
        <w:rPr>
          <w:rFonts w:ascii="黑体" w:eastAsia="黑体" w:hAnsi="黑体" w:cs="黑体" w:hint="eastAsia"/>
          <w:sz w:val="36"/>
          <w:szCs w:val="36"/>
        </w:rPr>
        <w:t>盐边发展集团解除土地抵押</w:t>
      </w:r>
      <w:r>
        <w:rPr>
          <w:rFonts w:ascii="黑体" w:eastAsia="黑体" w:hAnsi="黑体" w:cs="黑体" w:hint="eastAsia"/>
          <w:sz w:val="36"/>
          <w:szCs w:val="36"/>
        </w:rPr>
        <w:t>）</w:t>
      </w:r>
    </w:p>
    <w:p w:rsidR="0001612A" w:rsidRDefault="0001612A">
      <w:pPr>
        <w:autoSpaceDE w:val="0"/>
        <w:autoSpaceDN w:val="0"/>
        <w:adjustRightInd w:val="0"/>
        <w:spacing w:line="600" w:lineRule="exact"/>
        <w:ind w:firstLineChars="200" w:firstLine="880"/>
        <w:jc w:val="left"/>
        <w:rPr>
          <w:rFonts w:ascii="黑体" w:eastAsia="黑体" w:hAnsi="黑体" w:cs="黑体"/>
          <w:sz w:val="44"/>
          <w:szCs w:val="44"/>
        </w:rPr>
      </w:pP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一、项目概况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（一）项目基本情况</w:t>
      </w:r>
    </w:p>
    <w:p w:rsidR="0001612A" w:rsidRPr="00E41783" w:rsidRDefault="003755BE" w:rsidP="003755B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1783">
        <w:rPr>
          <w:rFonts w:ascii="仿宋_GB2312" w:eastAsia="仿宋_GB2312" w:hint="eastAsia"/>
          <w:sz w:val="32"/>
          <w:szCs w:val="32"/>
        </w:rPr>
        <w:t>1.</w:t>
      </w:r>
      <w:r w:rsidRPr="00E41783">
        <w:rPr>
          <w:rFonts w:ascii="仿宋_GB2312" w:eastAsia="仿宋_GB2312" w:hint="eastAsia"/>
          <w:sz w:val="32"/>
          <w:szCs w:val="32"/>
        </w:rPr>
        <w:t>根据美利林、</w:t>
      </w:r>
      <w:proofErr w:type="gramStart"/>
      <w:r w:rsidRPr="00E41783">
        <w:rPr>
          <w:rFonts w:ascii="仿宋_GB2312" w:eastAsia="仿宋_GB2312" w:hint="eastAsia"/>
          <w:sz w:val="32"/>
          <w:szCs w:val="32"/>
        </w:rPr>
        <w:t>泸</w:t>
      </w:r>
      <w:proofErr w:type="gramEnd"/>
      <w:r w:rsidRPr="00E41783">
        <w:rPr>
          <w:rFonts w:ascii="仿宋_GB2312" w:eastAsia="仿宋_GB2312" w:hint="eastAsia"/>
          <w:sz w:val="32"/>
          <w:szCs w:val="32"/>
        </w:rPr>
        <w:t>山耐磨</w:t>
      </w:r>
      <w:bookmarkStart w:id="0" w:name="_GoBack"/>
      <w:bookmarkEnd w:id="0"/>
      <w:r w:rsidRPr="00E41783">
        <w:rPr>
          <w:rFonts w:ascii="仿宋_GB2312" w:eastAsia="仿宋_GB2312" w:hint="eastAsia"/>
          <w:sz w:val="32"/>
          <w:szCs w:val="32"/>
        </w:rPr>
        <w:t>招商引资合作项目规划，2020年12月美利林通过土地</w:t>
      </w:r>
      <w:proofErr w:type="gramStart"/>
      <w:r w:rsidRPr="00E41783">
        <w:rPr>
          <w:rFonts w:ascii="仿宋_GB2312" w:eastAsia="仿宋_GB2312" w:hint="eastAsia"/>
          <w:sz w:val="32"/>
          <w:szCs w:val="32"/>
        </w:rPr>
        <w:t>招拍挂</w:t>
      </w:r>
      <w:proofErr w:type="gramEnd"/>
      <w:r w:rsidRPr="00E41783">
        <w:rPr>
          <w:rFonts w:ascii="仿宋_GB2312" w:eastAsia="仿宋_GB2312" w:hint="eastAsia"/>
          <w:sz w:val="32"/>
          <w:szCs w:val="32"/>
        </w:rPr>
        <w:t>竞买获得YG2020-13</w:t>
      </w:r>
      <w:r w:rsidRPr="00E41783">
        <w:rPr>
          <w:rFonts w:ascii="仿宋_GB2312" w:eastAsia="仿宋_GB2312" w:hint="eastAsia"/>
          <w:sz w:val="32"/>
          <w:szCs w:val="32"/>
        </w:rPr>
        <w:t>#</w:t>
      </w:r>
      <w:r w:rsidRPr="00E41783">
        <w:rPr>
          <w:rFonts w:ascii="仿宋_GB2312" w:eastAsia="仿宋_GB2312" w:hint="eastAsia"/>
          <w:sz w:val="32"/>
          <w:szCs w:val="32"/>
        </w:rPr>
        <w:t>宗地、四川</w:t>
      </w:r>
      <w:proofErr w:type="gramStart"/>
      <w:r w:rsidRPr="00E41783">
        <w:rPr>
          <w:rFonts w:ascii="仿宋_GB2312" w:eastAsia="仿宋_GB2312" w:hint="eastAsia"/>
          <w:sz w:val="32"/>
          <w:szCs w:val="32"/>
        </w:rPr>
        <w:t>天帆(泸</w:t>
      </w:r>
      <w:proofErr w:type="gramEnd"/>
      <w:r w:rsidRPr="00E41783">
        <w:rPr>
          <w:rFonts w:ascii="仿宋_GB2312" w:eastAsia="仿宋_GB2312" w:hint="eastAsia"/>
          <w:sz w:val="32"/>
          <w:szCs w:val="32"/>
        </w:rPr>
        <w:t>山耐磨项目运营公司)获得YG2020-15#宗地，宗地位置</w:t>
      </w:r>
      <w:r w:rsidRPr="00E41783">
        <w:rPr>
          <w:rFonts w:ascii="仿宋_GB2312" w:eastAsia="仿宋_GB2312" w:hint="eastAsia"/>
          <w:sz w:val="32"/>
          <w:szCs w:val="32"/>
        </w:rPr>
        <w:t>：</w:t>
      </w:r>
      <w:r w:rsidRPr="00E41783">
        <w:rPr>
          <w:rFonts w:ascii="仿宋_GB2312" w:eastAsia="仿宋_GB2312" w:hint="eastAsia"/>
          <w:sz w:val="32"/>
          <w:szCs w:val="32"/>
        </w:rPr>
        <w:t>盐边县钒钛产业开发区安宁片区。按照美利林和四川</w:t>
      </w:r>
      <w:proofErr w:type="gramStart"/>
      <w:r w:rsidRPr="00E41783">
        <w:rPr>
          <w:rFonts w:ascii="仿宋_GB2312" w:eastAsia="仿宋_GB2312" w:hint="eastAsia"/>
          <w:sz w:val="32"/>
          <w:szCs w:val="32"/>
        </w:rPr>
        <w:t>天帆(泸</w:t>
      </w:r>
      <w:proofErr w:type="gramEnd"/>
      <w:r w:rsidRPr="00E41783">
        <w:rPr>
          <w:rFonts w:ascii="仿宋_GB2312" w:eastAsia="仿宋_GB2312" w:hint="eastAsia"/>
          <w:sz w:val="32"/>
          <w:szCs w:val="32"/>
        </w:rPr>
        <w:t>山耐磨项目运营公司)竞拍获得的上述建设用地需求，需分割盐边发展集团</w:t>
      </w:r>
      <w:proofErr w:type="gramStart"/>
      <w:r w:rsidRPr="00E41783">
        <w:rPr>
          <w:rFonts w:ascii="仿宋_GB2312" w:eastAsia="仿宋_GB2312" w:hint="eastAsia"/>
          <w:sz w:val="32"/>
          <w:szCs w:val="32"/>
        </w:rPr>
        <w:t>旗下县工投</w:t>
      </w:r>
      <w:proofErr w:type="gramEnd"/>
      <w:r w:rsidRPr="00E41783">
        <w:rPr>
          <w:rFonts w:ascii="仿宋_GB2312" w:eastAsia="仿宋_GB2312" w:hint="eastAsia"/>
          <w:sz w:val="32"/>
          <w:szCs w:val="32"/>
        </w:rPr>
        <w:t>公司拥有的4块土地。</w:t>
      </w:r>
      <w:r w:rsidRPr="00E41783">
        <w:rPr>
          <w:rFonts w:ascii="仿宋_GB2312" w:eastAsia="仿宋_GB2312" w:hint="eastAsia"/>
          <w:sz w:val="32"/>
          <w:szCs w:val="32"/>
        </w:rPr>
        <w:t>但该4块土地均已作为盐边发展集团在市农商行贷款的抵押物，解压需向银行归还土地价值对应的本金。</w:t>
      </w:r>
    </w:p>
    <w:p w:rsidR="0001612A" w:rsidRPr="00E41783" w:rsidRDefault="006B3EDC" w:rsidP="006B3EDC">
      <w:pPr>
        <w:spacing w:line="560" w:lineRule="exact"/>
        <w:ind w:firstLineChars="200" w:firstLine="640"/>
        <w:rPr>
          <w:rFonts w:ascii="仿宋_GB2312" w:eastAsia="仿宋_GB2312" w:hAnsi="Times New Roman" w:hint="eastAsia"/>
          <w:kern w:val="0"/>
          <w:sz w:val="32"/>
          <w:szCs w:val="32"/>
        </w:rPr>
      </w:pPr>
      <w:r w:rsidRPr="00E41783">
        <w:rPr>
          <w:rFonts w:ascii="仿宋_GB2312" w:eastAsia="仿宋_GB2312" w:hint="eastAsia"/>
          <w:sz w:val="32"/>
          <w:szCs w:val="32"/>
        </w:rPr>
        <w:t>2</w:t>
      </w:r>
      <w:r w:rsidR="00032B87" w:rsidRPr="00E41783">
        <w:rPr>
          <w:rFonts w:ascii="仿宋_GB2312" w:eastAsia="仿宋_GB2312" w:hint="eastAsia"/>
          <w:sz w:val="32"/>
          <w:szCs w:val="32"/>
        </w:rPr>
        <w:t>.</w:t>
      </w:r>
      <w:r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我局</w:t>
      </w:r>
      <w:r w:rsidR="00032B87"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按照项目目标任务，</w:t>
      </w:r>
      <w:r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把</w:t>
      </w:r>
      <w:proofErr w:type="gramStart"/>
      <w:r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控</w:t>
      </w:r>
      <w:r w:rsidR="00032B87"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资金</w:t>
      </w:r>
      <w:proofErr w:type="gramEnd"/>
      <w:r w:rsidR="00032B87"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使用方向，严格审核把关，</w:t>
      </w:r>
      <w:r w:rsidR="003755BE"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确保专款专用、及时拨付</w:t>
      </w:r>
      <w:r w:rsidRPr="00E41783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（二）项目绩效目标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1.</w:t>
      </w:r>
      <w:r>
        <w:rPr>
          <w:rFonts w:ascii="Times New Roman" w:eastAsia="仿宋_GB2312" w:hAnsi="Times New Roman"/>
          <w:kern w:val="0"/>
          <w:sz w:val="32"/>
          <w:szCs w:val="32"/>
        </w:rPr>
        <w:t>项目主要内容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01612A" w:rsidRDefault="003755B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根据测算的价值，向银行归还需解押土地价值对应的本金，确保</w:t>
      </w:r>
      <w:r w:rsidRPr="003755BE">
        <w:rPr>
          <w:rFonts w:eastAsia="仿宋_GB2312" w:hint="eastAsia"/>
          <w:sz w:val="32"/>
          <w:szCs w:val="32"/>
        </w:rPr>
        <w:t>招商引资合作项目</w:t>
      </w:r>
      <w:r>
        <w:rPr>
          <w:rFonts w:eastAsia="仿宋_GB2312" w:hint="eastAsia"/>
          <w:sz w:val="32"/>
          <w:szCs w:val="32"/>
        </w:rPr>
        <w:t>顺利推进</w:t>
      </w:r>
      <w:r w:rsidR="006B3EDC">
        <w:rPr>
          <w:rFonts w:eastAsia="仿宋_GB2312" w:hint="eastAsia"/>
          <w:sz w:val="32"/>
          <w:szCs w:val="32"/>
        </w:rPr>
        <w:t>。</w:t>
      </w:r>
    </w:p>
    <w:p w:rsidR="0001612A" w:rsidRDefault="00032B8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 w:rsidR="003755BE">
        <w:rPr>
          <w:rFonts w:eastAsia="仿宋_GB2312" w:hint="eastAsia"/>
          <w:sz w:val="32"/>
          <w:szCs w:val="32"/>
        </w:rPr>
        <w:t>涉及需解</w:t>
      </w:r>
      <w:proofErr w:type="gramStart"/>
      <w:r w:rsidR="003755BE">
        <w:rPr>
          <w:rFonts w:eastAsia="仿宋_GB2312" w:hint="eastAsia"/>
          <w:sz w:val="32"/>
          <w:szCs w:val="32"/>
        </w:rPr>
        <w:t>押土地</w:t>
      </w:r>
      <w:proofErr w:type="gramEnd"/>
      <w:r w:rsidR="003755BE">
        <w:rPr>
          <w:rFonts w:eastAsia="仿宋_GB2312" w:hint="eastAsia"/>
          <w:sz w:val="32"/>
          <w:szCs w:val="32"/>
        </w:rPr>
        <w:t>4</w:t>
      </w:r>
      <w:r w:rsidR="003755BE">
        <w:rPr>
          <w:rFonts w:eastAsia="仿宋_GB2312" w:hint="eastAsia"/>
          <w:sz w:val="32"/>
          <w:szCs w:val="32"/>
        </w:rPr>
        <w:t>块</w:t>
      </w:r>
      <w:r w:rsidR="006B3EDC">
        <w:rPr>
          <w:rFonts w:eastAsia="仿宋_GB2312" w:hint="eastAsia"/>
          <w:sz w:val="32"/>
          <w:szCs w:val="32"/>
        </w:rPr>
        <w:t>，</w:t>
      </w:r>
      <w:r w:rsidR="003755BE">
        <w:rPr>
          <w:rFonts w:eastAsia="仿宋_GB2312" w:hint="eastAsia"/>
          <w:sz w:val="32"/>
          <w:szCs w:val="32"/>
        </w:rPr>
        <w:t>力争在</w:t>
      </w:r>
      <w:r w:rsidR="003755BE">
        <w:rPr>
          <w:rFonts w:eastAsia="仿宋_GB2312" w:hint="eastAsia"/>
          <w:sz w:val="32"/>
          <w:szCs w:val="32"/>
        </w:rPr>
        <w:t>2021</w:t>
      </w:r>
      <w:r w:rsidR="003755BE">
        <w:rPr>
          <w:rFonts w:eastAsia="仿宋_GB2312" w:hint="eastAsia"/>
          <w:sz w:val="32"/>
          <w:szCs w:val="32"/>
        </w:rPr>
        <w:t>年</w:t>
      </w:r>
      <w:r w:rsidR="003755BE">
        <w:rPr>
          <w:rFonts w:eastAsia="仿宋_GB2312" w:hint="eastAsia"/>
          <w:sz w:val="32"/>
          <w:szCs w:val="32"/>
        </w:rPr>
        <w:t>12</w:t>
      </w:r>
      <w:r w:rsidR="003755BE">
        <w:rPr>
          <w:rFonts w:eastAsia="仿宋_GB2312" w:hint="eastAsia"/>
          <w:sz w:val="32"/>
          <w:szCs w:val="32"/>
        </w:rPr>
        <w:t>月</w:t>
      </w:r>
      <w:r w:rsidR="003755BE">
        <w:rPr>
          <w:rFonts w:eastAsia="仿宋_GB2312" w:hint="eastAsia"/>
          <w:sz w:val="32"/>
          <w:szCs w:val="32"/>
        </w:rPr>
        <w:t>31</w:t>
      </w:r>
      <w:r w:rsidR="003755BE">
        <w:rPr>
          <w:rFonts w:eastAsia="仿宋_GB2312" w:hint="eastAsia"/>
          <w:sz w:val="32"/>
          <w:szCs w:val="32"/>
        </w:rPr>
        <w:t>日前完成土地解押，招商引资项目如期开展。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3.</w:t>
      </w:r>
      <w:r w:rsidR="003755BE">
        <w:rPr>
          <w:rFonts w:eastAsia="仿宋_GB2312" w:hint="eastAsia"/>
          <w:sz w:val="32"/>
          <w:szCs w:val="32"/>
        </w:rPr>
        <w:t>该项目申报内容与工作开展实际需求相符，申报目标与对应</w:t>
      </w:r>
      <w:r w:rsidR="003755BE">
        <w:rPr>
          <w:rFonts w:eastAsia="仿宋_GB2312" w:hint="eastAsia"/>
          <w:sz w:val="32"/>
          <w:szCs w:val="32"/>
        </w:rPr>
        <w:lastRenderedPageBreak/>
        <w:t>工作量对应，设置合理可行</w:t>
      </w:r>
      <w:r>
        <w:rPr>
          <w:rFonts w:eastAsia="仿宋_GB2312" w:hint="eastAsia"/>
          <w:sz w:val="32"/>
          <w:szCs w:val="32"/>
        </w:rPr>
        <w:t>。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二、项目资金申报及使用情况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（一）项目资金申报及批复情况</w:t>
      </w:r>
    </w:p>
    <w:p w:rsidR="0001612A" w:rsidRDefault="006B3ED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经盐边县人民政府第</w:t>
      </w:r>
      <w:r>
        <w:rPr>
          <w:rFonts w:eastAsia="仿宋_GB2312" w:hint="eastAsia"/>
          <w:sz w:val="32"/>
          <w:szCs w:val="32"/>
        </w:rPr>
        <w:t>18</w:t>
      </w:r>
      <w:r>
        <w:rPr>
          <w:rFonts w:eastAsia="仿宋_GB2312" w:hint="eastAsia"/>
          <w:sz w:val="32"/>
          <w:szCs w:val="32"/>
        </w:rPr>
        <w:t>届</w:t>
      </w:r>
      <w:r>
        <w:rPr>
          <w:rFonts w:eastAsia="仿宋_GB2312" w:hint="eastAsia"/>
          <w:sz w:val="32"/>
          <w:szCs w:val="32"/>
        </w:rPr>
        <w:t>1</w:t>
      </w:r>
      <w:r w:rsidR="00E41783">
        <w:rPr>
          <w:rFonts w:eastAsia="仿宋_GB2312" w:hint="eastAsia"/>
          <w:sz w:val="32"/>
          <w:szCs w:val="32"/>
        </w:rPr>
        <w:t>31</w:t>
      </w:r>
      <w:r>
        <w:rPr>
          <w:rFonts w:eastAsia="仿宋_GB2312" w:hint="eastAsia"/>
          <w:sz w:val="32"/>
          <w:szCs w:val="32"/>
        </w:rPr>
        <w:t>次常务会审议通过，</w:t>
      </w:r>
      <w:r w:rsidR="00E41783">
        <w:rPr>
          <w:rFonts w:eastAsia="仿宋_GB2312" w:hint="eastAsia"/>
          <w:sz w:val="32"/>
          <w:szCs w:val="32"/>
        </w:rPr>
        <w:t>原则同意下达该笔资金</w:t>
      </w:r>
      <w:r w:rsidR="00032B87">
        <w:rPr>
          <w:rFonts w:eastAsia="仿宋_GB2312" w:hint="eastAsia"/>
          <w:sz w:val="32"/>
          <w:szCs w:val="32"/>
        </w:rPr>
        <w:t>。</w:t>
      </w:r>
    </w:p>
    <w:p w:rsidR="0001612A" w:rsidRDefault="00032B87" w:rsidP="003755BE">
      <w:pPr>
        <w:spacing w:line="560" w:lineRule="exact"/>
        <w:ind w:firstLineChars="200" w:firstLine="643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（二）资金计划、到位及使用情况</w:t>
      </w:r>
    </w:p>
    <w:p w:rsidR="0001612A" w:rsidRDefault="00032B87" w:rsidP="003755BE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资金计划</w:t>
      </w:r>
    </w:p>
    <w:p w:rsidR="0001612A" w:rsidRDefault="006B3ED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项目资金</w:t>
      </w:r>
      <w:r w:rsidR="00E41783">
        <w:rPr>
          <w:rFonts w:eastAsia="仿宋_GB2312" w:hint="eastAsia"/>
          <w:sz w:val="32"/>
          <w:szCs w:val="32"/>
        </w:rPr>
        <w:t>专项用于</w:t>
      </w:r>
      <w:r w:rsidR="00E41783">
        <w:rPr>
          <w:rFonts w:eastAsia="仿宋_GB2312" w:hint="eastAsia"/>
          <w:sz w:val="32"/>
          <w:szCs w:val="32"/>
        </w:rPr>
        <w:t>归还需解押土地价值对应的本金</w:t>
      </w:r>
      <w:r>
        <w:rPr>
          <w:rFonts w:eastAsia="仿宋_GB2312" w:hint="eastAsia"/>
          <w:sz w:val="32"/>
          <w:szCs w:val="32"/>
        </w:rPr>
        <w:t>。</w:t>
      </w:r>
    </w:p>
    <w:p w:rsidR="0001612A" w:rsidRDefault="00032B87" w:rsidP="003755BE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资金到位</w:t>
      </w:r>
    </w:p>
    <w:p w:rsidR="0001612A" w:rsidRPr="00E41783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E41783">
        <w:rPr>
          <w:rFonts w:ascii="仿宋_GB2312" w:eastAsia="仿宋_GB2312" w:hAnsi="仿宋" w:cs="仿宋" w:hint="eastAsia"/>
          <w:sz w:val="32"/>
          <w:szCs w:val="32"/>
        </w:rPr>
        <w:t>2021年</w:t>
      </w:r>
      <w:r w:rsidR="00E41783" w:rsidRPr="00E41783">
        <w:rPr>
          <w:rFonts w:ascii="仿宋_GB2312" w:eastAsia="仿宋_GB2312" w:hAnsi="仿宋" w:cs="仿宋" w:hint="eastAsia"/>
          <w:sz w:val="32"/>
          <w:szCs w:val="32"/>
        </w:rPr>
        <w:t>6</w:t>
      </w:r>
      <w:r w:rsidRPr="00E41783">
        <w:rPr>
          <w:rFonts w:ascii="仿宋_GB2312" w:eastAsia="仿宋_GB2312" w:hAnsi="仿宋" w:cs="仿宋" w:hint="eastAsia"/>
          <w:sz w:val="32"/>
          <w:szCs w:val="32"/>
        </w:rPr>
        <w:t>月</w:t>
      </w:r>
      <w:r w:rsidR="00B17BBD" w:rsidRPr="00E41783">
        <w:rPr>
          <w:rFonts w:ascii="仿宋_GB2312" w:eastAsia="仿宋_GB2312" w:hAnsi="仿宋" w:cs="仿宋" w:hint="eastAsia"/>
          <w:sz w:val="32"/>
          <w:szCs w:val="32"/>
        </w:rPr>
        <w:t>根据《盐边县财政局关于下达</w:t>
      </w:r>
      <w:r w:rsidR="00E41783" w:rsidRPr="00E41783">
        <w:rPr>
          <w:rFonts w:ascii="仿宋_GB2312" w:eastAsia="仿宋_GB2312" w:hint="eastAsia"/>
          <w:sz w:val="32"/>
          <w:szCs w:val="32"/>
        </w:rPr>
        <w:t>拨付188.82万元用于盐边发展集团解除土地抵押</w:t>
      </w:r>
      <w:r w:rsidR="00B17BBD" w:rsidRPr="00E41783">
        <w:rPr>
          <w:rFonts w:ascii="仿宋_GB2312" w:eastAsia="仿宋_GB2312" w:hint="eastAsia"/>
          <w:sz w:val="32"/>
          <w:szCs w:val="32"/>
        </w:rPr>
        <w:t>的通知</w:t>
      </w:r>
      <w:r w:rsidR="00B17BBD" w:rsidRPr="00E41783">
        <w:rPr>
          <w:rFonts w:ascii="仿宋_GB2312" w:eastAsia="仿宋_GB2312" w:hAnsi="仿宋" w:cs="仿宋" w:hint="eastAsia"/>
          <w:sz w:val="32"/>
          <w:szCs w:val="32"/>
        </w:rPr>
        <w:t>》（</w:t>
      </w:r>
      <w:r w:rsidR="00B17BBD" w:rsidRPr="00E41783">
        <w:rPr>
          <w:rFonts w:ascii="仿宋_GB2312" w:eastAsia="仿宋_GB2312" w:hint="eastAsia"/>
          <w:sz w:val="32"/>
          <w:szCs w:val="32"/>
        </w:rPr>
        <w:t>盐财资预</w:t>
      </w:r>
      <w:r w:rsidR="00B17BBD" w:rsidRPr="00E41783">
        <w:rPr>
          <w:rFonts w:ascii="仿宋_GB2312" w:eastAsia="仿宋_GB2312" w:hAnsi="微软雅黑" w:hint="eastAsia"/>
          <w:sz w:val="32"/>
          <w:szCs w:val="32"/>
        </w:rPr>
        <w:t>〔2021〕</w:t>
      </w:r>
      <w:r w:rsidR="00E41783" w:rsidRPr="00E41783">
        <w:rPr>
          <w:rFonts w:ascii="仿宋_GB2312" w:eastAsia="仿宋_GB2312" w:hAnsi="微软雅黑" w:hint="eastAsia"/>
          <w:sz w:val="32"/>
          <w:szCs w:val="32"/>
        </w:rPr>
        <w:t>149</w:t>
      </w:r>
      <w:r w:rsidR="00B17BBD" w:rsidRPr="00E41783">
        <w:rPr>
          <w:rFonts w:ascii="仿宋_GB2312" w:eastAsia="仿宋_GB2312" w:hAnsi="微软雅黑" w:hint="eastAsia"/>
          <w:sz w:val="32"/>
          <w:szCs w:val="32"/>
        </w:rPr>
        <w:t>号</w:t>
      </w:r>
      <w:r w:rsidR="00B17BBD" w:rsidRPr="00E41783">
        <w:rPr>
          <w:rFonts w:ascii="仿宋_GB2312" w:eastAsia="仿宋_GB2312" w:hAnsi="仿宋" w:cs="仿宋" w:hint="eastAsia"/>
          <w:sz w:val="32"/>
          <w:szCs w:val="32"/>
        </w:rPr>
        <w:t>），</w:t>
      </w:r>
      <w:r w:rsidR="00B17BBD" w:rsidRPr="00E41783">
        <w:rPr>
          <w:rFonts w:ascii="仿宋_GB2312" w:eastAsia="仿宋_GB2312" w:hint="eastAsia"/>
          <w:sz w:val="32"/>
          <w:szCs w:val="32"/>
        </w:rPr>
        <w:t>盐边县财政局</w:t>
      </w:r>
      <w:r w:rsidRPr="00E41783">
        <w:rPr>
          <w:rFonts w:ascii="仿宋_GB2312" w:eastAsia="仿宋_GB2312" w:hAnsi="仿宋" w:cs="仿宋" w:hint="eastAsia"/>
          <w:sz w:val="32"/>
          <w:szCs w:val="32"/>
        </w:rPr>
        <w:t>下达</w:t>
      </w:r>
      <w:r w:rsidR="00B17BBD" w:rsidRPr="00E41783">
        <w:rPr>
          <w:rFonts w:ascii="仿宋_GB2312" w:eastAsia="仿宋_GB2312" w:hAnsi="仿宋" w:cs="仿宋" w:hint="eastAsia"/>
          <w:sz w:val="32"/>
          <w:szCs w:val="32"/>
        </w:rPr>
        <w:t>我局</w:t>
      </w:r>
      <w:r w:rsidR="00E41783" w:rsidRPr="00E41783">
        <w:rPr>
          <w:rFonts w:ascii="仿宋_GB2312" w:eastAsia="仿宋_GB2312" w:hint="eastAsia"/>
          <w:sz w:val="32"/>
          <w:szCs w:val="32"/>
        </w:rPr>
        <w:t>解</w:t>
      </w:r>
      <w:proofErr w:type="gramStart"/>
      <w:r w:rsidR="00E41783" w:rsidRPr="00E41783">
        <w:rPr>
          <w:rFonts w:ascii="仿宋_GB2312" w:eastAsia="仿宋_GB2312" w:hint="eastAsia"/>
          <w:sz w:val="32"/>
          <w:szCs w:val="32"/>
        </w:rPr>
        <w:t>押土地</w:t>
      </w:r>
      <w:proofErr w:type="gramEnd"/>
      <w:r w:rsidR="00E41783" w:rsidRPr="00E41783">
        <w:rPr>
          <w:rFonts w:ascii="仿宋_GB2312" w:eastAsia="仿宋_GB2312" w:hint="eastAsia"/>
          <w:sz w:val="32"/>
          <w:szCs w:val="32"/>
        </w:rPr>
        <w:t>专款188.82</w:t>
      </w:r>
      <w:r w:rsidR="00B17BBD" w:rsidRPr="00E41783">
        <w:rPr>
          <w:rFonts w:ascii="仿宋_GB2312" w:eastAsia="仿宋_GB2312" w:hint="eastAsia"/>
          <w:sz w:val="32"/>
          <w:szCs w:val="32"/>
        </w:rPr>
        <w:t>万元</w:t>
      </w:r>
      <w:r w:rsidRPr="00E41783">
        <w:rPr>
          <w:rFonts w:ascii="仿宋_GB2312" w:eastAsia="仿宋_GB2312" w:hAnsi="Times New Roman" w:hint="eastAsia"/>
          <w:kern w:val="0"/>
          <w:sz w:val="32"/>
          <w:szCs w:val="32"/>
        </w:rPr>
        <w:t>，资金</w:t>
      </w:r>
      <w:r w:rsidRPr="00E41783">
        <w:rPr>
          <w:rFonts w:ascii="仿宋_GB2312" w:eastAsia="仿宋_GB2312" w:hAnsi="仿宋" w:cs="仿宋" w:hint="eastAsia"/>
          <w:sz w:val="32"/>
          <w:szCs w:val="32"/>
        </w:rPr>
        <w:t>到位率100%。</w:t>
      </w:r>
    </w:p>
    <w:p w:rsidR="0001612A" w:rsidRDefault="00032B87" w:rsidP="003755BE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资金使用</w:t>
      </w:r>
    </w:p>
    <w:p w:rsidR="0001612A" w:rsidRDefault="00B17BB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343CA">
        <w:rPr>
          <w:rFonts w:ascii="Times New Roman" w:eastAsia="仿宋_GB2312" w:hAnsi="Times New Roman"/>
          <w:kern w:val="0"/>
          <w:sz w:val="32"/>
          <w:szCs w:val="32"/>
        </w:rPr>
        <w:t>截止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2021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年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12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月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31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日，该笔资金</w:t>
      </w:r>
      <w:r>
        <w:rPr>
          <w:rFonts w:ascii="Times New Roman" w:eastAsia="仿宋_GB2312" w:hAnsi="Times New Roman"/>
          <w:kern w:val="0"/>
          <w:sz w:val="32"/>
          <w:szCs w:val="32"/>
        </w:rPr>
        <w:t>全额支付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。各项资金的支付标准、支付进度符合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相关</w:t>
      </w:r>
      <w:r>
        <w:rPr>
          <w:rFonts w:ascii="Times New Roman" w:eastAsia="仿宋_GB2312" w:hAnsi="Times New Roman"/>
          <w:kern w:val="0"/>
          <w:sz w:val="32"/>
          <w:szCs w:val="32"/>
        </w:rPr>
        <w:t>项目资金使用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管理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规定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 w:rsidR="00E41783">
        <w:rPr>
          <w:rFonts w:eastAsia="仿宋_GB2312" w:hint="eastAsia"/>
          <w:sz w:val="32"/>
          <w:szCs w:val="32"/>
        </w:rPr>
        <w:t>专项用于</w:t>
      </w:r>
      <w:r w:rsidR="00E41783">
        <w:rPr>
          <w:rFonts w:eastAsia="仿宋_GB2312" w:hint="eastAsia"/>
          <w:sz w:val="32"/>
          <w:szCs w:val="32"/>
        </w:rPr>
        <w:t>向市农商行</w:t>
      </w:r>
      <w:r w:rsidR="00E41783">
        <w:rPr>
          <w:rFonts w:eastAsia="仿宋_GB2312" w:hint="eastAsia"/>
          <w:sz w:val="32"/>
          <w:szCs w:val="32"/>
        </w:rPr>
        <w:t>支付</w:t>
      </w:r>
      <w:r w:rsidR="00E41783">
        <w:rPr>
          <w:rFonts w:eastAsia="仿宋_GB2312" w:hint="eastAsia"/>
          <w:sz w:val="32"/>
          <w:szCs w:val="32"/>
        </w:rPr>
        <w:t>盐边县发展集团</w:t>
      </w:r>
      <w:r w:rsidR="00E41783">
        <w:rPr>
          <w:rFonts w:eastAsia="仿宋_GB2312" w:hint="eastAsia"/>
          <w:sz w:val="32"/>
          <w:szCs w:val="32"/>
        </w:rPr>
        <w:t>需解押土地价值对应的本金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（三）项目财务管理情况</w:t>
      </w:r>
    </w:p>
    <w:p w:rsidR="0001612A" w:rsidRDefault="00B17BB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343CA">
        <w:rPr>
          <w:rFonts w:ascii="Times New Roman" w:eastAsia="仿宋_GB2312" w:hAnsi="Times New Roman"/>
          <w:kern w:val="0"/>
          <w:sz w:val="32"/>
          <w:szCs w:val="32"/>
        </w:rPr>
        <w:t>我局已建立《盐边县自然资源和规划局财务管理办法》，严格按照管理制度进行审批支付，做到及时审批及时拨付，规定进行会计核算。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三、项目实施及管理情况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（一）项目组织架构及实施流程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我</w:t>
      </w:r>
      <w:r w:rsidR="00B17BBD">
        <w:rPr>
          <w:rFonts w:eastAsia="仿宋_GB2312" w:hint="eastAsia"/>
          <w:sz w:val="32"/>
          <w:szCs w:val="32"/>
        </w:rPr>
        <w:t>局</w:t>
      </w:r>
      <w:r>
        <w:rPr>
          <w:rFonts w:eastAsia="仿宋_GB2312" w:hint="eastAsia"/>
          <w:sz w:val="32"/>
          <w:szCs w:val="32"/>
        </w:rPr>
        <w:t>按照</w:t>
      </w:r>
      <w:r w:rsidR="00B17BBD">
        <w:rPr>
          <w:rFonts w:eastAsia="仿宋_GB2312" w:hint="eastAsia"/>
          <w:sz w:val="32"/>
          <w:szCs w:val="32"/>
        </w:rPr>
        <w:t>年初该项工作计划有序推进，积极主动</w:t>
      </w:r>
      <w:r w:rsidR="00E41783">
        <w:rPr>
          <w:rFonts w:eastAsia="仿宋_GB2312" w:hint="eastAsia"/>
          <w:sz w:val="32"/>
          <w:szCs w:val="32"/>
        </w:rPr>
        <w:t>与相关部门对接，</w:t>
      </w:r>
      <w:r w:rsidR="00B17BBD">
        <w:rPr>
          <w:rFonts w:eastAsia="仿宋_GB2312" w:hint="eastAsia"/>
          <w:sz w:val="32"/>
          <w:szCs w:val="32"/>
        </w:rPr>
        <w:t>加大后期跟踪力度，</w:t>
      </w:r>
      <w:r w:rsidR="00E41783">
        <w:rPr>
          <w:rFonts w:eastAsia="仿宋_GB2312" w:hint="eastAsia"/>
          <w:sz w:val="32"/>
          <w:szCs w:val="32"/>
        </w:rPr>
        <w:t>钻研业务政策，</w:t>
      </w:r>
      <w:r w:rsidR="00E41783">
        <w:rPr>
          <w:rFonts w:eastAsia="仿宋_GB2312" w:hint="eastAsia"/>
          <w:sz w:val="32"/>
          <w:szCs w:val="32"/>
        </w:rPr>
        <w:t>严格</w:t>
      </w:r>
      <w:r w:rsidR="00E41783">
        <w:rPr>
          <w:rFonts w:eastAsia="仿宋_GB2312" w:hint="eastAsia"/>
          <w:sz w:val="32"/>
          <w:szCs w:val="32"/>
        </w:rPr>
        <w:t>把关，领会招商引资工作精神，提供要素保障</w:t>
      </w:r>
      <w:r w:rsidR="00B17BBD">
        <w:rPr>
          <w:rFonts w:eastAsia="仿宋_GB2312" w:hint="eastAsia"/>
          <w:sz w:val="32"/>
          <w:szCs w:val="32"/>
        </w:rPr>
        <w:t>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（二）项目管理情况</w:t>
      </w:r>
    </w:p>
    <w:p w:rsidR="0001612A" w:rsidRDefault="00B17BB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严谨细致的审核申报材料，并做好相关资料的归档保存工作，同时</w:t>
      </w:r>
      <w:r w:rsidR="00032B87">
        <w:rPr>
          <w:rFonts w:eastAsia="仿宋_GB2312" w:hint="eastAsia"/>
          <w:sz w:val="32"/>
          <w:szCs w:val="32"/>
        </w:rPr>
        <w:t>严格按照财务管理制度</w:t>
      </w:r>
      <w:r>
        <w:rPr>
          <w:rFonts w:eastAsia="仿宋_GB2312" w:hint="eastAsia"/>
          <w:sz w:val="32"/>
          <w:szCs w:val="32"/>
        </w:rPr>
        <w:t>使用项目资金，</w:t>
      </w:r>
      <w:r w:rsidR="00032B87">
        <w:rPr>
          <w:rFonts w:eastAsia="仿宋_GB2312" w:hint="eastAsia"/>
          <w:sz w:val="32"/>
          <w:szCs w:val="32"/>
        </w:rPr>
        <w:t>凭原始凭证进行审</w:t>
      </w:r>
      <w:r>
        <w:rPr>
          <w:rFonts w:eastAsia="仿宋_GB2312" w:hint="eastAsia"/>
          <w:sz w:val="32"/>
          <w:szCs w:val="32"/>
        </w:rPr>
        <w:t>核报销，并对项目实施进度、资金支付真实性、必要性、及时性进行严格审核把关</w:t>
      </w:r>
      <w:r w:rsidR="00032B87">
        <w:rPr>
          <w:rFonts w:eastAsia="仿宋_GB2312" w:hint="eastAsia"/>
          <w:sz w:val="32"/>
          <w:szCs w:val="32"/>
        </w:rPr>
        <w:t>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（三）项目监管情况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严格按照财经纪律，对项目后期实施进度、项目</w:t>
      </w:r>
      <w:r w:rsidR="0025427B">
        <w:rPr>
          <w:rFonts w:ascii="Times New Roman" w:eastAsia="仿宋_GB2312" w:hAnsi="Times New Roman" w:hint="eastAsia"/>
          <w:kern w:val="0"/>
          <w:sz w:val="32"/>
          <w:szCs w:val="32"/>
        </w:rPr>
        <w:t>绩效目标实现情况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进行跟踪</w:t>
      </w:r>
      <w:r w:rsidR="0025427B">
        <w:rPr>
          <w:rFonts w:ascii="Times New Roman" w:eastAsia="仿宋_GB2312" w:hAnsi="Times New Roman" w:hint="eastAsia"/>
          <w:kern w:val="0"/>
          <w:sz w:val="32"/>
          <w:szCs w:val="32"/>
        </w:rPr>
        <w:t>分析，总结经验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四、项目绩效情况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（一）项目完成情况</w:t>
      </w:r>
    </w:p>
    <w:p w:rsidR="0001612A" w:rsidRDefault="0025427B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我局按照预期完成</w:t>
      </w:r>
      <w:r w:rsidR="00E41783">
        <w:rPr>
          <w:rFonts w:eastAsia="仿宋_GB2312" w:hint="eastAsia"/>
          <w:sz w:val="32"/>
          <w:szCs w:val="32"/>
        </w:rPr>
        <w:t>绩效</w:t>
      </w:r>
      <w:r>
        <w:rPr>
          <w:rFonts w:eastAsia="仿宋_GB2312" w:hint="eastAsia"/>
          <w:sz w:val="32"/>
          <w:szCs w:val="32"/>
        </w:rPr>
        <w:t>目标计划。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（二）项目效益情况</w:t>
      </w:r>
    </w:p>
    <w:p w:rsidR="0001612A" w:rsidRDefault="0025427B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</w:t>
      </w:r>
      <w:proofErr w:type="gramStart"/>
      <w:r>
        <w:rPr>
          <w:rFonts w:eastAsia="仿宋_GB2312" w:hint="eastAsia"/>
          <w:sz w:val="32"/>
          <w:szCs w:val="32"/>
        </w:rPr>
        <w:t>笔资金</w:t>
      </w:r>
      <w:r w:rsidR="00E41783">
        <w:rPr>
          <w:rFonts w:eastAsia="仿宋_GB2312" w:hint="eastAsia"/>
          <w:sz w:val="32"/>
          <w:szCs w:val="32"/>
        </w:rPr>
        <w:t>助推土</w:t>
      </w:r>
      <w:proofErr w:type="gramEnd"/>
      <w:r w:rsidR="00E41783">
        <w:rPr>
          <w:rFonts w:eastAsia="仿宋_GB2312" w:hint="eastAsia"/>
          <w:sz w:val="32"/>
          <w:szCs w:val="32"/>
        </w:rPr>
        <w:t>地顺利解押，确保了招商引资项目顺利推进，有助于我县后期经济发展</w:t>
      </w:r>
      <w:r>
        <w:rPr>
          <w:rFonts w:eastAsia="仿宋_GB2312" w:hint="eastAsia"/>
          <w:sz w:val="32"/>
          <w:szCs w:val="32"/>
        </w:rPr>
        <w:t>。</w:t>
      </w:r>
    </w:p>
    <w:p w:rsidR="0001612A" w:rsidRDefault="00032B8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五、评价结论及建议</w:t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（一）评价结论</w:t>
      </w:r>
    </w:p>
    <w:p w:rsidR="0001612A" w:rsidRPr="00E41783" w:rsidRDefault="0025427B">
      <w:pPr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E41783">
        <w:rPr>
          <w:rFonts w:ascii="仿宋_GB2312" w:eastAsia="仿宋_GB2312" w:hint="eastAsia"/>
          <w:sz w:val="32"/>
          <w:szCs w:val="32"/>
        </w:rPr>
        <w:t>该项目绩效目标完成了达100%，资金使用</w:t>
      </w:r>
      <w:r w:rsidR="00032B87" w:rsidRPr="00E41783">
        <w:rPr>
          <w:rFonts w:ascii="仿宋_GB2312" w:eastAsia="仿宋_GB2312" w:hAnsi="仿宋" w:cs="仿宋" w:hint="eastAsia"/>
          <w:sz w:val="32"/>
          <w:szCs w:val="32"/>
        </w:rPr>
        <w:t>执行率</w:t>
      </w:r>
      <w:r w:rsidRPr="00E41783">
        <w:rPr>
          <w:rFonts w:ascii="仿宋_GB2312" w:eastAsia="仿宋_GB2312" w:hAnsi="仿宋" w:cs="仿宋" w:hint="eastAsia"/>
          <w:sz w:val="32"/>
          <w:szCs w:val="32"/>
        </w:rPr>
        <w:t>达</w:t>
      </w:r>
      <w:r w:rsidR="00032B87" w:rsidRPr="00E41783">
        <w:rPr>
          <w:rFonts w:ascii="仿宋_GB2312" w:eastAsia="仿宋_GB2312" w:hAnsi="仿宋" w:cs="仿宋" w:hint="eastAsia"/>
          <w:sz w:val="32"/>
          <w:szCs w:val="32"/>
        </w:rPr>
        <w:t>100%，</w:t>
      </w:r>
      <w:r w:rsidRPr="00E41783">
        <w:rPr>
          <w:rFonts w:ascii="仿宋_GB2312" w:eastAsia="仿宋_GB2312" w:hAnsi="仿宋" w:cs="仿宋" w:hint="eastAsia"/>
          <w:sz w:val="32"/>
          <w:szCs w:val="32"/>
        </w:rPr>
        <w:t>绩效自评良好</w:t>
      </w:r>
      <w:r w:rsidR="00032B87" w:rsidRPr="00E41783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01612A" w:rsidRDefault="00032B87" w:rsidP="003755BE">
      <w:pPr>
        <w:spacing w:line="560" w:lineRule="exact"/>
        <w:ind w:firstLineChars="200" w:firstLine="643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（二）存在的问题</w:t>
      </w:r>
    </w:p>
    <w:p w:rsidR="0001612A" w:rsidRPr="00E41783" w:rsidRDefault="00E41783">
      <w:pPr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E41783">
        <w:rPr>
          <w:rFonts w:ascii="仿宋_GB2312" w:eastAsia="仿宋_GB2312" w:hAnsi="仿宋" w:cs="仿宋" w:hint="eastAsia"/>
          <w:sz w:val="32"/>
          <w:szCs w:val="32"/>
        </w:rPr>
        <w:lastRenderedPageBreak/>
        <w:t>工作人员对于绩效管理学习还不够透彻，部分绩效目标设置还有待提高</w:t>
      </w:r>
      <w:r w:rsidR="00032B87" w:rsidRPr="00E41783">
        <w:rPr>
          <w:rFonts w:ascii="仿宋_GB2312" w:eastAsia="仿宋_GB2312" w:hAnsi="仿宋" w:cs="仿宋" w:hint="eastAsia"/>
          <w:sz w:val="32"/>
          <w:szCs w:val="32"/>
        </w:rPr>
        <w:t>。</w:t>
      </w:r>
      <w:r w:rsidR="00032B87" w:rsidRPr="00E41783">
        <w:rPr>
          <w:rFonts w:ascii="仿宋_GB2312" w:eastAsia="仿宋_GB2312" w:hAnsi="仿宋" w:cs="仿宋" w:hint="eastAsia"/>
          <w:sz w:val="32"/>
          <w:szCs w:val="32"/>
        </w:rPr>
        <w:tab/>
      </w:r>
    </w:p>
    <w:p w:rsidR="0001612A" w:rsidRDefault="00032B87" w:rsidP="003755B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（三）相关建议</w:t>
      </w:r>
    </w:p>
    <w:p w:rsidR="0001612A" w:rsidRPr="00E41783" w:rsidRDefault="00E41783" w:rsidP="00E41783">
      <w:pPr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E41783">
        <w:rPr>
          <w:rFonts w:ascii="仿宋_GB2312" w:eastAsia="仿宋_GB2312" w:hAnsi="仿宋" w:cs="仿宋" w:hint="eastAsia"/>
          <w:bCs/>
          <w:sz w:val="32"/>
          <w:szCs w:val="32"/>
        </w:rPr>
        <w:t>加大学习培训力度范围，提高全局人员对绩效管理的认识理解及重视</w:t>
      </w:r>
      <w:r w:rsidR="0025427B" w:rsidRPr="00E41783">
        <w:rPr>
          <w:rFonts w:ascii="仿宋_GB2312" w:eastAsia="仿宋_GB2312" w:hAnsi="仿宋" w:cs="仿宋" w:hint="eastAsia"/>
          <w:bCs/>
          <w:sz w:val="32"/>
          <w:szCs w:val="32"/>
        </w:rPr>
        <w:t>。</w:t>
      </w:r>
    </w:p>
    <w:p w:rsidR="0001612A" w:rsidRDefault="0001612A"/>
    <w:sectPr w:rsidR="0001612A" w:rsidSect="0001612A">
      <w:pgSz w:w="12240" w:h="15840"/>
      <w:pgMar w:top="1440" w:right="1463" w:bottom="1440" w:left="146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C0E" w:rsidRDefault="00327C0E" w:rsidP="00327C0E">
      <w:r>
        <w:separator/>
      </w:r>
    </w:p>
  </w:endnote>
  <w:endnote w:type="continuationSeparator" w:id="0">
    <w:p w:rsidR="00327C0E" w:rsidRDefault="00327C0E" w:rsidP="00327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C0E" w:rsidRDefault="00327C0E" w:rsidP="00327C0E">
      <w:r>
        <w:separator/>
      </w:r>
    </w:p>
  </w:footnote>
  <w:footnote w:type="continuationSeparator" w:id="0">
    <w:p w:rsidR="00327C0E" w:rsidRDefault="00327C0E" w:rsidP="00327C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01612A"/>
    <w:rsid w:val="00032B87"/>
    <w:rsid w:val="0025427B"/>
    <w:rsid w:val="00327C0E"/>
    <w:rsid w:val="003755BE"/>
    <w:rsid w:val="006B3EDC"/>
    <w:rsid w:val="00A23EF2"/>
    <w:rsid w:val="00B17BBD"/>
    <w:rsid w:val="00E41783"/>
    <w:rsid w:val="00E50031"/>
    <w:rsid w:val="023C6B06"/>
    <w:rsid w:val="02F31C5D"/>
    <w:rsid w:val="0834121B"/>
    <w:rsid w:val="0AF54224"/>
    <w:rsid w:val="0EA22A71"/>
    <w:rsid w:val="102413D9"/>
    <w:rsid w:val="132A0266"/>
    <w:rsid w:val="13401D8B"/>
    <w:rsid w:val="1429758C"/>
    <w:rsid w:val="148A6357"/>
    <w:rsid w:val="14A00925"/>
    <w:rsid w:val="14D74E61"/>
    <w:rsid w:val="15541C9C"/>
    <w:rsid w:val="18660982"/>
    <w:rsid w:val="187538A8"/>
    <w:rsid w:val="19E7032A"/>
    <w:rsid w:val="1A0F075E"/>
    <w:rsid w:val="1BE45ECD"/>
    <w:rsid w:val="1C6F4CF2"/>
    <w:rsid w:val="1CB51948"/>
    <w:rsid w:val="1D8242BF"/>
    <w:rsid w:val="1E334E75"/>
    <w:rsid w:val="1F6D1574"/>
    <w:rsid w:val="26BA3466"/>
    <w:rsid w:val="26C73258"/>
    <w:rsid w:val="281614CF"/>
    <w:rsid w:val="28B413F8"/>
    <w:rsid w:val="2BC72558"/>
    <w:rsid w:val="2E07054A"/>
    <w:rsid w:val="2F7846CD"/>
    <w:rsid w:val="2F971D6C"/>
    <w:rsid w:val="30160024"/>
    <w:rsid w:val="324032D0"/>
    <w:rsid w:val="32AA67B4"/>
    <w:rsid w:val="33F40163"/>
    <w:rsid w:val="39C50541"/>
    <w:rsid w:val="3AD22513"/>
    <w:rsid w:val="3B5D65EE"/>
    <w:rsid w:val="3F7D71E4"/>
    <w:rsid w:val="40522882"/>
    <w:rsid w:val="42D93DE5"/>
    <w:rsid w:val="446263F8"/>
    <w:rsid w:val="471D1E55"/>
    <w:rsid w:val="471F4BB5"/>
    <w:rsid w:val="489F4C9D"/>
    <w:rsid w:val="48BE3E2F"/>
    <w:rsid w:val="498B1310"/>
    <w:rsid w:val="4BFB6F9F"/>
    <w:rsid w:val="4D923D11"/>
    <w:rsid w:val="4E90497B"/>
    <w:rsid w:val="52452C94"/>
    <w:rsid w:val="52E727E3"/>
    <w:rsid w:val="537F024E"/>
    <w:rsid w:val="53F716D5"/>
    <w:rsid w:val="5489209C"/>
    <w:rsid w:val="5524518F"/>
    <w:rsid w:val="563342D4"/>
    <w:rsid w:val="58580813"/>
    <w:rsid w:val="5B860836"/>
    <w:rsid w:val="5E9515A6"/>
    <w:rsid w:val="608162CB"/>
    <w:rsid w:val="610454E9"/>
    <w:rsid w:val="62627BF0"/>
    <w:rsid w:val="648E56F2"/>
    <w:rsid w:val="654D3C35"/>
    <w:rsid w:val="66374B6D"/>
    <w:rsid w:val="698E4187"/>
    <w:rsid w:val="69D76C02"/>
    <w:rsid w:val="6AEE7933"/>
    <w:rsid w:val="6EE4299A"/>
    <w:rsid w:val="6EF61732"/>
    <w:rsid w:val="6F344B76"/>
    <w:rsid w:val="70A414F7"/>
    <w:rsid w:val="71A34E86"/>
    <w:rsid w:val="71E54363"/>
    <w:rsid w:val="721E0A11"/>
    <w:rsid w:val="74D81160"/>
    <w:rsid w:val="75944507"/>
    <w:rsid w:val="75A5081F"/>
    <w:rsid w:val="79BA2E6F"/>
    <w:rsid w:val="7BEC4627"/>
    <w:rsid w:val="7D9864FB"/>
    <w:rsid w:val="7EBB7F00"/>
    <w:rsid w:val="7EE60427"/>
    <w:rsid w:val="7EF4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61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01612A"/>
    <w:rPr>
      <w:rFonts w:ascii="宋体" w:hAnsi="Courier New"/>
    </w:rPr>
  </w:style>
  <w:style w:type="paragraph" w:styleId="a4">
    <w:name w:val="header"/>
    <w:basedOn w:val="a"/>
    <w:link w:val="Char"/>
    <w:rsid w:val="00327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7C0E"/>
    <w:rPr>
      <w:kern w:val="2"/>
      <w:sz w:val="18"/>
      <w:szCs w:val="18"/>
    </w:rPr>
  </w:style>
  <w:style w:type="paragraph" w:styleId="a5">
    <w:name w:val="footer"/>
    <w:basedOn w:val="a"/>
    <w:link w:val="Char0"/>
    <w:rsid w:val="00327C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7C0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61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01612A"/>
    <w:rPr>
      <w:rFonts w:ascii="宋体" w:hAnsi="Courier New"/>
    </w:rPr>
  </w:style>
  <w:style w:type="paragraph" w:styleId="a4">
    <w:name w:val="header"/>
    <w:basedOn w:val="a"/>
    <w:link w:val="Char"/>
    <w:rsid w:val="00327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7C0E"/>
    <w:rPr>
      <w:kern w:val="2"/>
      <w:sz w:val="18"/>
      <w:szCs w:val="18"/>
    </w:rPr>
  </w:style>
  <w:style w:type="paragraph" w:styleId="a5">
    <w:name w:val="footer"/>
    <w:basedOn w:val="a"/>
    <w:link w:val="Char0"/>
    <w:rsid w:val="00327C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7C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197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廖琪</cp:lastModifiedBy>
  <cp:revision>2</cp:revision>
  <dcterms:created xsi:type="dcterms:W3CDTF">2022-05-20T01:47:00Z</dcterms:created>
  <dcterms:modified xsi:type="dcterms:W3CDTF">2022-05-20T01:47:00Z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