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2FC7" w:rsidRDefault="00EB5D10">
      <w:pPr>
        <w:spacing w:line="640" w:lineRule="exact"/>
        <w:jc w:val="center"/>
        <w:rPr>
          <w:rFonts w:eastAsia="方正小标宋_GBK"/>
          <w:sz w:val="44"/>
          <w:szCs w:val="44"/>
        </w:rPr>
      </w:pPr>
      <w:r>
        <w:rPr>
          <w:rFonts w:eastAsia="方正小标宋_GBK"/>
          <w:sz w:val="44"/>
          <w:szCs w:val="44"/>
        </w:rPr>
        <w:t>202</w:t>
      </w:r>
      <w:r>
        <w:rPr>
          <w:rFonts w:eastAsia="方正小标宋_GBK" w:hint="eastAsia"/>
          <w:sz w:val="44"/>
          <w:szCs w:val="44"/>
        </w:rPr>
        <w:t>1</w:t>
      </w:r>
      <w:r>
        <w:rPr>
          <w:rFonts w:eastAsia="方正小标宋_GBK"/>
          <w:sz w:val="44"/>
          <w:szCs w:val="44"/>
        </w:rPr>
        <w:t>年度专项（项目）资金绩效自评报告</w:t>
      </w:r>
    </w:p>
    <w:p w:rsidR="007B2FC7" w:rsidRDefault="00EB5D10">
      <w:pPr>
        <w:spacing w:line="640" w:lineRule="exact"/>
        <w:jc w:val="center"/>
        <w:rPr>
          <w:rFonts w:eastAsia="方正楷体_GBK"/>
          <w:b/>
          <w:sz w:val="32"/>
          <w:szCs w:val="32"/>
        </w:rPr>
      </w:pPr>
      <w:r>
        <w:rPr>
          <w:rFonts w:eastAsia="方正楷体_GBK"/>
          <w:b/>
          <w:sz w:val="32"/>
          <w:szCs w:val="32"/>
        </w:rPr>
        <w:t>（</w:t>
      </w:r>
      <w:r>
        <w:rPr>
          <w:rFonts w:eastAsia="方正楷体_GBK" w:hint="eastAsia"/>
          <w:b/>
          <w:sz w:val="32"/>
          <w:szCs w:val="32"/>
        </w:rPr>
        <w:t>盐边县卫生健康局</w:t>
      </w:r>
      <w:r>
        <w:rPr>
          <w:rFonts w:eastAsia="方正楷体_GBK" w:hint="eastAsia"/>
          <w:b/>
          <w:sz w:val="32"/>
          <w:szCs w:val="32"/>
        </w:rPr>
        <w:t xml:space="preserve">   </w:t>
      </w:r>
      <w:r>
        <w:rPr>
          <w:rFonts w:eastAsia="方正楷体_GBK" w:hint="eastAsia"/>
          <w:b/>
          <w:sz w:val="32"/>
          <w:szCs w:val="32"/>
        </w:rPr>
        <w:t>医疗服务与保障能力提升项</w:t>
      </w:r>
      <w:r>
        <w:rPr>
          <w:rFonts w:eastAsia="方正楷体_GBK"/>
          <w:b/>
          <w:sz w:val="32"/>
          <w:szCs w:val="32"/>
        </w:rPr>
        <w:t>目）</w:t>
      </w:r>
    </w:p>
    <w:p w:rsidR="007B2FC7" w:rsidRDefault="007B2FC7">
      <w:pPr>
        <w:spacing w:line="600" w:lineRule="exact"/>
        <w:rPr>
          <w:sz w:val="32"/>
          <w:szCs w:val="32"/>
          <w:lang w:val="zh-CN"/>
        </w:rPr>
      </w:pPr>
    </w:p>
    <w:p w:rsidR="007B2FC7" w:rsidRDefault="00EB5D10">
      <w:pPr>
        <w:spacing w:line="560" w:lineRule="exact"/>
        <w:ind w:firstLineChars="200" w:firstLine="640"/>
        <w:rPr>
          <w:rFonts w:eastAsia="黑体"/>
          <w:sz w:val="32"/>
          <w:szCs w:val="32"/>
        </w:rPr>
      </w:pPr>
      <w:r>
        <w:rPr>
          <w:rFonts w:eastAsia="黑体"/>
          <w:sz w:val="32"/>
          <w:szCs w:val="32"/>
        </w:rPr>
        <w:t>一、项目概况</w:t>
      </w:r>
    </w:p>
    <w:p w:rsidR="007B2FC7" w:rsidRDefault="00EB5D10">
      <w:pPr>
        <w:spacing w:line="560" w:lineRule="exact"/>
        <w:ind w:firstLineChars="200" w:firstLine="640"/>
        <w:rPr>
          <w:rFonts w:eastAsia="楷体_GB2312"/>
          <w:sz w:val="32"/>
          <w:szCs w:val="32"/>
        </w:rPr>
      </w:pPr>
      <w:r>
        <w:rPr>
          <w:rFonts w:eastAsia="楷体_GB2312"/>
          <w:sz w:val="32"/>
          <w:szCs w:val="32"/>
        </w:rPr>
        <w:t>（一）项目基本情况。</w:t>
      </w:r>
    </w:p>
    <w:p w:rsidR="007B2FC7" w:rsidRDefault="00EB5D10">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项目主管部门（单位）在该项目管理中的职能。</w:t>
      </w:r>
    </w:p>
    <w:p w:rsidR="007B2FC7" w:rsidRDefault="00EB5D10">
      <w:pPr>
        <w:spacing w:line="560" w:lineRule="exact"/>
        <w:ind w:firstLineChars="200" w:firstLine="640"/>
        <w:rPr>
          <w:rFonts w:eastAsia="仿宋_GB2312"/>
          <w:sz w:val="32"/>
          <w:szCs w:val="32"/>
        </w:rPr>
      </w:pPr>
      <w:r>
        <w:rPr>
          <w:rFonts w:eastAsia="仿宋_GB2312" w:hint="eastAsia"/>
          <w:sz w:val="32"/>
          <w:szCs w:val="32"/>
        </w:rPr>
        <w:t>卫生健康局按规定下达预算并拨付资金</w:t>
      </w:r>
      <w:r>
        <w:rPr>
          <w:rFonts w:eastAsia="仿宋_GB2312" w:hint="eastAsia"/>
          <w:sz w:val="32"/>
          <w:szCs w:val="32"/>
        </w:rPr>
        <w:t>;</w:t>
      </w:r>
      <w:r>
        <w:rPr>
          <w:rFonts w:eastAsia="仿宋_GB2312" w:hint="eastAsia"/>
          <w:sz w:val="32"/>
          <w:szCs w:val="32"/>
        </w:rPr>
        <w:t>确定并下达预算绩效目标，指导督促制定绩效目标并做好绩效自评，组织开展预算监管和绩效评价。根据政策目标制定工作方案和规划</w:t>
      </w:r>
      <w:r>
        <w:rPr>
          <w:rFonts w:eastAsia="仿宋_GB2312" w:hint="eastAsia"/>
          <w:sz w:val="32"/>
          <w:szCs w:val="32"/>
        </w:rPr>
        <w:t>;</w:t>
      </w:r>
      <w:r>
        <w:rPr>
          <w:rFonts w:eastAsia="仿宋_GB2312" w:hint="eastAsia"/>
          <w:sz w:val="32"/>
          <w:szCs w:val="32"/>
        </w:rPr>
        <w:t>提供测算因素数据</w:t>
      </w:r>
      <w:r>
        <w:rPr>
          <w:rFonts w:eastAsia="仿宋_GB2312" w:hint="eastAsia"/>
          <w:sz w:val="32"/>
          <w:szCs w:val="32"/>
        </w:rPr>
        <w:t>,</w:t>
      </w:r>
      <w:r>
        <w:rPr>
          <w:rFonts w:eastAsia="仿宋_GB2312" w:hint="eastAsia"/>
          <w:sz w:val="32"/>
          <w:szCs w:val="32"/>
        </w:rPr>
        <w:t>并对其准确性、及时</w:t>
      </w:r>
      <w:proofErr w:type="gramStart"/>
      <w:r>
        <w:rPr>
          <w:rFonts w:eastAsia="仿宋_GB2312" w:hint="eastAsia"/>
          <w:sz w:val="32"/>
          <w:szCs w:val="32"/>
        </w:rPr>
        <w:t>性负责</w:t>
      </w:r>
      <w:proofErr w:type="gramEnd"/>
      <w:r>
        <w:rPr>
          <w:rFonts w:eastAsia="仿宋_GB2312" w:hint="eastAsia"/>
          <w:sz w:val="32"/>
          <w:szCs w:val="32"/>
        </w:rPr>
        <w:t>;</w:t>
      </w:r>
      <w:r>
        <w:rPr>
          <w:rFonts w:eastAsia="仿宋_GB2312" w:hint="eastAsia"/>
          <w:sz w:val="32"/>
          <w:szCs w:val="32"/>
        </w:rPr>
        <w:t>审核报送的材料和数据，督促做好相关项目实施工作</w:t>
      </w:r>
      <w:r>
        <w:rPr>
          <w:rFonts w:eastAsia="仿宋_GB2312" w:hint="eastAsia"/>
          <w:sz w:val="32"/>
          <w:szCs w:val="32"/>
        </w:rPr>
        <w:t>;</w:t>
      </w:r>
      <w:r>
        <w:rPr>
          <w:rFonts w:eastAsia="仿宋_GB2312" w:hint="eastAsia"/>
          <w:sz w:val="32"/>
          <w:szCs w:val="32"/>
        </w:rPr>
        <w:t>按要求开展预算绩效管理工作。</w:t>
      </w:r>
    </w:p>
    <w:p w:rsidR="007B2FC7" w:rsidRDefault="00EB5D10">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项目立项、资金申报的依据。</w:t>
      </w:r>
    </w:p>
    <w:p w:rsidR="007B2FC7" w:rsidRDefault="00EB5D10">
      <w:pPr>
        <w:spacing w:line="560" w:lineRule="exact"/>
        <w:ind w:firstLineChars="200" w:firstLine="640"/>
        <w:rPr>
          <w:rFonts w:eastAsia="仿宋_GB2312"/>
          <w:sz w:val="32"/>
          <w:szCs w:val="32"/>
        </w:rPr>
      </w:pPr>
      <w:r>
        <w:rPr>
          <w:rFonts w:eastAsia="仿宋_GB2312" w:hint="eastAsia"/>
          <w:sz w:val="32"/>
          <w:szCs w:val="32"/>
        </w:rPr>
        <w:t>规范和加强中央和省级财政医疗服务与保障能力提升补助资金管理，提高资金使用效益，根据</w:t>
      </w:r>
      <w:proofErr w:type="gramStart"/>
      <w:r>
        <w:rPr>
          <w:rFonts w:eastAsia="仿宋_GB2312" w:hint="eastAsia"/>
          <w:sz w:val="32"/>
          <w:szCs w:val="32"/>
        </w:rPr>
        <w:t>《</w:t>
      </w:r>
      <w:proofErr w:type="gramEnd"/>
      <w:r>
        <w:rPr>
          <w:rFonts w:eastAsia="仿宋_GB2312" w:hint="eastAsia"/>
          <w:sz w:val="32"/>
          <w:szCs w:val="32"/>
        </w:rPr>
        <w:t>中华人民共和国</w:t>
      </w:r>
    </w:p>
    <w:p w:rsidR="007B2FC7" w:rsidRDefault="00EB5D10">
      <w:pPr>
        <w:spacing w:line="560" w:lineRule="exact"/>
        <w:rPr>
          <w:rFonts w:eastAsia="仿宋_GB2312"/>
          <w:sz w:val="32"/>
          <w:szCs w:val="32"/>
        </w:rPr>
      </w:pPr>
      <w:r>
        <w:rPr>
          <w:rFonts w:eastAsia="仿宋_GB2312" w:hint="eastAsia"/>
          <w:sz w:val="32"/>
          <w:szCs w:val="32"/>
        </w:rPr>
        <w:t>预算法</w:t>
      </w:r>
      <w:proofErr w:type="gramStart"/>
      <w:r>
        <w:rPr>
          <w:rFonts w:eastAsia="仿宋_GB2312" w:hint="eastAsia"/>
          <w:sz w:val="32"/>
          <w:szCs w:val="32"/>
        </w:rPr>
        <w:t>》</w:t>
      </w:r>
      <w:proofErr w:type="gramEnd"/>
      <w:r>
        <w:rPr>
          <w:rFonts w:eastAsia="仿宋_GB2312" w:hint="eastAsia"/>
          <w:sz w:val="32"/>
          <w:szCs w:val="32"/>
        </w:rPr>
        <w:t>《财政部国家卫生健康委国家医疗保障局国家中医药管理局医疗服务与保障能力提升补助资金管理办法》《中共四川省委四川省人民政府关于全面预算绩效管理的实施意见》《四川省人民政府关于改革完善省对下转移支付制度的意见》《四川省人民政府办公厅关于印发四川省基本公共服务领域省与市县共同财政事权和支出责任划分改革方案的通知》等有关法律法规和政策文件。</w:t>
      </w:r>
    </w:p>
    <w:p w:rsidR="007B2FC7" w:rsidRDefault="00EB5D10">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资金管理办法制定情况，资金支持具体项目的条件、范围与支持方式概况。</w:t>
      </w:r>
    </w:p>
    <w:p w:rsidR="007B2FC7" w:rsidRDefault="00EB5D10">
      <w:pPr>
        <w:spacing w:line="560" w:lineRule="exact"/>
        <w:ind w:firstLineChars="200" w:firstLine="640"/>
        <w:rPr>
          <w:rFonts w:eastAsia="仿宋_GB2312"/>
          <w:sz w:val="32"/>
          <w:szCs w:val="32"/>
        </w:rPr>
      </w:pPr>
      <w:r>
        <w:rPr>
          <w:rFonts w:eastAsia="仿宋_GB2312" w:hint="eastAsia"/>
          <w:sz w:val="32"/>
          <w:szCs w:val="32"/>
        </w:rPr>
        <w:lastRenderedPageBreak/>
        <w:t>根据《四川省医疗服务与保障能力提升补助资金管理办法》，由财政厅会同省卫生健康委、省医疗保障局、省中医药管理局根据《“健康中国</w:t>
      </w:r>
      <w:r>
        <w:rPr>
          <w:rFonts w:eastAsia="仿宋_GB2312" w:hint="eastAsia"/>
          <w:sz w:val="32"/>
          <w:szCs w:val="32"/>
        </w:rPr>
        <w:t>2030</w:t>
      </w:r>
      <w:r>
        <w:rPr>
          <w:rFonts w:eastAsia="仿宋_GB2312" w:hint="eastAsia"/>
          <w:sz w:val="32"/>
          <w:szCs w:val="32"/>
        </w:rPr>
        <w:t>”规划纲要》《“健康四川</w:t>
      </w:r>
      <w:r>
        <w:rPr>
          <w:rFonts w:eastAsia="仿宋_GB2312" w:hint="eastAsia"/>
          <w:sz w:val="32"/>
          <w:szCs w:val="32"/>
        </w:rPr>
        <w:t>2030</w:t>
      </w:r>
      <w:r>
        <w:rPr>
          <w:rFonts w:eastAsia="仿宋_GB2312" w:hint="eastAsia"/>
          <w:sz w:val="32"/>
          <w:szCs w:val="32"/>
        </w:rPr>
        <w:t>”规划纲要》《四川省贯彻中医药发展战略规划纲要</w:t>
      </w:r>
      <w:r>
        <w:rPr>
          <w:rFonts w:eastAsia="仿宋_GB2312" w:hint="eastAsia"/>
          <w:sz w:val="32"/>
          <w:szCs w:val="32"/>
        </w:rPr>
        <w:t>(2016-2030</w:t>
      </w:r>
      <w:r>
        <w:rPr>
          <w:rFonts w:eastAsia="仿宋_GB2312" w:hint="eastAsia"/>
          <w:sz w:val="32"/>
          <w:szCs w:val="32"/>
        </w:rPr>
        <w:t>年</w:t>
      </w:r>
      <w:r>
        <w:rPr>
          <w:rFonts w:eastAsia="仿宋_GB2312" w:hint="eastAsia"/>
          <w:sz w:val="32"/>
          <w:szCs w:val="32"/>
        </w:rPr>
        <w:t>)</w:t>
      </w:r>
      <w:r>
        <w:rPr>
          <w:rFonts w:eastAsia="仿宋_GB2312" w:hint="eastAsia"/>
          <w:sz w:val="32"/>
          <w:szCs w:val="32"/>
        </w:rPr>
        <w:t>实施方案》《关于印发基本公共卫生服务等</w:t>
      </w:r>
      <w:r>
        <w:rPr>
          <w:rFonts w:eastAsia="仿宋_GB2312" w:hint="eastAsia"/>
          <w:sz w:val="32"/>
          <w:szCs w:val="32"/>
        </w:rPr>
        <w:t>4</w:t>
      </w:r>
      <w:r>
        <w:rPr>
          <w:rFonts w:eastAsia="仿宋_GB2312" w:hint="eastAsia"/>
          <w:sz w:val="32"/>
          <w:szCs w:val="32"/>
        </w:rPr>
        <w:t>项补助资金管理办法的通知》</w:t>
      </w:r>
      <w:r>
        <w:rPr>
          <w:rFonts w:eastAsia="仿宋_GB2312" w:hint="eastAsia"/>
          <w:sz w:val="32"/>
          <w:szCs w:val="32"/>
        </w:rPr>
        <w:t>,</w:t>
      </w:r>
      <w:r>
        <w:rPr>
          <w:rFonts w:eastAsia="仿宋_GB2312" w:hint="eastAsia"/>
          <w:sz w:val="32"/>
          <w:szCs w:val="32"/>
        </w:rPr>
        <w:t>以及深化医药卫生体制改革总体要求和工作部署安排使用。重点支持公立医院综合改革、卫生健康人才培养、医疗卫生机构能力建设、医疗保障服务能力建设、</w:t>
      </w:r>
    </w:p>
    <w:p w:rsidR="007B2FC7" w:rsidRDefault="00EB5D10">
      <w:pPr>
        <w:spacing w:line="560" w:lineRule="exact"/>
        <w:rPr>
          <w:rFonts w:eastAsia="仿宋_GB2312"/>
          <w:sz w:val="32"/>
          <w:szCs w:val="32"/>
        </w:rPr>
      </w:pPr>
      <w:r>
        <w:rPr>
          <w:rFonts w:eastAsia="仿宋_GB2312" w:hint="eastAsia"/>
          <w:sz w:val="32"/>
          <w:szCs w:val="32"/>
        </w:rPr>
        <w:t>中医药事业传承与发展以及其他</w:t>
      </w:r>
      <w:proofErr w:type="gramStart"/>
      <w:r>
        <w:rPr>
          <w:rFonts w:eastAsia="仿宋_GB2312" w:hint="eastAsia"/>
          <w:sz w:val="32"/>
          <w:szCs w:val="32"/>
        </w:rPr>
        <w:t>医改相关</w:t>
      </w:r>
      <w:proofErr w:type="gramEnd"/>
      <w:r>
        <w:rPr>
          <w:rFonts w:eastAsia="仿宋_GB2312" w:hint="eastAsia"/>
          <w:sz w:val="32"/>
          <w:szCs w:val="32"/>
        </w:rPr>
        <w:t>工作</w:t>
      </w:r>
      <w:r>
        <w:rPr>
          <w:rFonts w:eastAsia="仿宋_GB2312" w:hint="eastAsia"/>
          <w:sz w:val="32"/>
          <w:szCs w:val="32"/>
        </w:rPr>
        <w:t>,</w:t>
      </w:r>
      <w:r>
        <w:rPr>
          <w:rFonts w:eastAsia="仿宋_GB2312" w:hint="eastAsia"/>
          <w:sz w:val="32"/>
          <w:szCs w:val="32"/>
        </w:rPr>
        <w:t>具体内容和方式由财政厅会同省卫生健康委、省医疗保障局、省中医药管理局按照国家部委有关要求、相关规划以及医疗服务与医疗保障领域年度重点工作安排研究确定。采取提前预拨与后期结算相结合的方式。按照预算法和预算管理有关规定，省级财政在收到中央财政转移支付资金后</w:t>
      </w:r>
      <w:r>
        <w:rPr>
          <w:rFonts w:eastAsia="仿宋_GB2312" w:hint="eastAsia"/>
          <w:sz w:val="32"/>
          <w:szCs w:val="32"/>
        </w:rPr>
        <w:t>30</w:t>
      </w:r>
      <w:r>
        <w:rPr>
          <w:rFonts w:eastAsia="仿宋_GB2312" w:hint="eastAsia"/>
          <w:sz w:val="32"/>
          <w:szCs w:val="32"/>
        </w:rPr>
        <w:t>日内下达各地</w:t>
      </w:r>
      <w:r>
        <w:rPr>
          <w:rFonts w:eastAsia="仿宋_GB2312" w:hint="eastAsia"/>
          <w:sz w:val="32"/>
          <w:szCs w:val="32"/>
        </w:rPr>
        <w:t>;</w:t>
      </w:r>
      <w:r>
        <w:rPr>
          <w:rFonts w:eastAsia="仿宋_GB2312" w:hint="eastAsia"/>
          <w:sz w:val="32"/>
          <w:szCs w:val="32"/>
        </w:rPr>
        <w:t>在省人民代表大会批准预算后</w:t>
      </w:r>
      <w:r>
        <w:rPr>
          <w:rFonts w:eastAsia="仿宋_GB2312" w:hint="eastAsia"/>
          <w:sz w:val="32"/>
          <w:szCs w:val="32"/>
        </w:rPr>
        <w:t>30</w:t>
      </w:r>
      <w:r>
        <w:rPr>
          <w:rFonts w:eastAsia="仿宋_GB2312" w:hint="eastAsia"/>
          <w:sz w:val="32"/>
          <w:szCs w:val="32"/>
        </w:rPr>
        <w:t>日内将省级财政转移支付下达各地。各地要根据预算法的有关要求，将提前下达的转移支付预计数编入本级政府预算</w:t>
      </w:r>
      <w:r>
        <w:rPr>
          <w:rFonts w:eastAsia="仿宋_GB2312" w:hint="eastAsia"/>
          <w:sz w:val="32"/>
          <w:szCs w:val="32"/>
        </w:rPr>
        <w:t>,</w:t>
      </w:r>
      <w:r>
        <w:rPr>
          <w:rFonts w:eastAsia="仿宋_GB2312" w:hint="eastAsia"/>
          <w:sz w:val="32"/>
          <w:szCs w:val="32"/>
        </w:rPr>
        <w:t>在收到上级转移支付资金后</w:t>
      </w:r>
      <w:r>
        <w:rPr>
          <w:rFonts w:eastAsia="仿宋_GB2312" w:hint="eastAsia"/>
          <w:sz w:val="32"/>
          <w:szCs w:val="32"/>
        </w:rPr>
        <w:t>30</w:t>
      </w:r>
      <w:r>
        <w:rPr>
          <w:rFonts w:eastAsia="仿宋_GB2312" w:hint="eastAsia"/>
          <w:sz w:val="32"/>
          <w:szCs w:val="32"/>
        </w:rPr>
        <w:t>日内将资金拨付到下级财政或项目承担单位。</w:t>
      </w:r>
    </w:p>
    <w:p w:rsidR="007B2FC7" w:rsidRDefault="00EB5D10">
      <w:pPr>
        <w:spacing w:line="560" w:lineRule="exact"/>
        <w:ind w:firstLineChars="200" w:firstLine="640"/>
        <w:rPr>
          <w:rFonts w:eastAsia="仿宋_GB2312"/>
          <w:sz w:val="32"/>
          <w:szCs w:val="32"/>
        </w:rPr>
      </w:pPr>
      <w:r>
        <w:rPr>
          <w:rFonts w:eastAsia="仿宋_GB2312"/>
          <w:sz w:val="32"/>
          <w:szCs w:val="32"/>
        </w:rPr>
        <w:t>4.</w:t>
      </w:r>
      <w:r>
        <w:rPr>
          <w:rFonts w:eastAsia="仿宋_GB2312"/>
          <w:sz w:val="32"/>
          <w:szCs w:val="32"/>
        </w:rPr>
        <w:t>资金分配的原则及考虑因素。</w:t>
      </w:r>
    </w:p>
    <w:p w:rsidR="007B2FC7" w:rsidRDefault="00EB5D10">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）原则。</w:t>
      </w:r>
    </w:p>
    <w:p w:rsidR="007B2FC7" w:rsidRDefault="00EB5D10">
      <w:pPr>
        <w:spacing w:line="560" w:lineRule="exact"/>
        <w:ind w:firstLineChars="200" w:firstLine="640"/>
        <w:rPr>
          <w:rFonts w:eastAsia="仿宋_GB2312"/>
          <w:sz w:val="32"/>
          <w:szCs w:val="32"/>
        </w:rPr>
      </w:pPr>
      <w:r>
        <w:rPr>
          <w:rFonts w:eastAsia="仿宋_GB2312" w:hint="eastAsia"/>
          <w:sz w:val="32"/>
          <w:szCs w:val="32"/>
        </w:rPr>
        <w:t>合理规划、科学论证。按照健康中国、健康四川战略、健康攀枝花、健康盐边和</w:t>
      </w:r>
      <w:proofErr w:type="gramStart"/>
      <w:r>
        <w:rPr>
          <w:rFonts w:eastAsia="仿宋_GB2312" w:hint="eastAsia"/>
          <w:sz w:val="32"/>
          <w:szCs w:val="32"/>
        </w:rPr>
        <w:t>医改</w:t>
      </w:r>
      <w:proofErr w:type="gramEnd"/>
      <w:r>
        <w:rPr>
          <w:rFonts w:eastAsia="仿宋_GB2312" w:hint="eastAsia"/>
          <w:sz w:val="32"/>
          <w:szCs w:val="32"/>
        </w:rPr>
        <w:t>总体布局及相关规划，合理确定补助资金使用方向，对补助资金支持项目的必要性、可行性进行科学论证。</w:t>
      </w:r>
    </w:p>
    <w:p w:rsidR="007B2FC7" w:rsidRDefault="00EB5D10">
      <w:pPr>
        <w:spacing w:line="560" w:lineRule="exact"/>
        <w:ind w:firstLineChars="200" w:firstLine="640"/>
        <w:rPr>
          <w:rFonts w:eastAsia="仿宋_GB2312"/>
          <w:sz w:val="32"/>
          <w:szCs w:val="32"/>
        </w:rPr>
      </w:pPr>
      <w:r>
        <w:rPr>
          <w:rFonts w:eastAsia="仿宋_GB2312" w:hint="eastAsia"/>
          <w:sz w:val="32"/>
          <w:szCs w:val="32"/>
        </w:rPr>
        <w:lastRenderedPageBreak/>
        <w:t>统筹分配、保障重点。统筹考虑健康中国、健康四川和</w:t>
      </w:r>
      <w:proofErr w:type="gramStart"/>
      <w:r>
        <w:rPr>
          <w:rFonts w:eastAsia="仿宋_GB2312" w:hint="eastAsia"/>
          <w:sz w:val="32"/>
          <w:szCs w:val="32"/>
        </w:rPr>
        <w:t>医改</w:t>
      </w:r>
      <w:proofErr w:type="gramEnd"/>
      <w:r>
        <w:rPr>
          <w:rFonts w:eastAsia="仿宋_GB2312" w:hint="eastAsia"/>
          <w:sz w:val="32"/>
          <w:szCs w:val="32"/>
        </w:rPr>
        <w:t>工作需要，合理安排补助资金预算</w:t>
      </w:r>
      <w:r>
        <w:rPr>
          <w:rFonts w:eastAsia="仿宋_GB2312" w:hint="eastAsia"/>
          <w:sz w:val="32"/>
          <w:szCs w:val="32"/>
        </w:rPr>
        <w:t>,</w:t>
      </w:r>
      <w:r>
        <w:rPr>
          <w:rFonts w:eastAsia="仿宋_GB2312" w:hint="eastAsia"/>
          <w:sz w:val="32"/>
          <w:szCs w:val="32"/>
        </w:rPr>
        <w:t>动态调整重点支持项</w:t>
      </w:r>
    </w:p>
    <w:p w:rsidR="007B2FC7" w:rsidRDefault="00EB5D10">
      <w:pPr>
        <w:spacing w:line="560" w:lineRule="exact"/>
        <w:rPr>
          <w:rFonts w:eastAsia="仿宋_GB2312"/>
          <w:sz w:val="32"/>
          <w:szCs w:val="32"/>
        </w:rPr>
      </w:pPr>
      <w:r>
        <w:rPr>
          <w:rFonts w:eastAsia="仿宋_GB2312" w:hint="eastAsia"/>
          <w:sz w:val="32"/>
          <w:szCs w:val="32"/>
        </w:rPr>
        <w:t>目，切实保障医疗服务与保障能力提升重点项目的资金需求。</w:t>
      </w:r>
    </w:p>
    <w:p w:rsidR="007B2FC7" w:rsidRDefault="00EB5D10">
      <w:pPr>
        <w:spacing w:line="560" w:lineRule="exact"/>
        <w:ind w:firstLineChars="200" w:firstLine="640"/>
        <w:rPr>
          <w:rFonts w:eastAsia="仿宋_GB2312"/>
          <w:sz w:val="32"/>
          <w:szCs w:val="32"/>
        </w:rPr>
      </w:pPr>
      <w:r>
        <w:rPr>
          <w:rFonts w:eastAsia="仿宋_GB2312" w:hint="eastAsia"/>
          <w:sz w:val="32"/>
          <w:szCs w:val="32"/>
        </w:rPr>
        <w:t>讲求绩效、绩效挂钩。资金实施全过程预算绩效管理，建立绩效评价结果与资金分配挂钩机制，提高资金使用效益。</w:t>
      </w:r>
      <w:r>
        <w:rPr>
          <w:rFonts w:eastAsia="仿宋_GB2312" w:hint="eastAsia"/>
          <w:sz w:val="32"/>
          <w:szCs w:val="32"/>
        </w:rPr>
        <w:t xml:space="preserve">       </w:t>
      </w:r>
    </w:p>
    <w:p w:rsidR="007B2FC7" w:rsidRDefault="00EB5D10">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）因素。</w:t>
      </w:r>
    </w:p>
    <w:p w:rsidR="007B2FC7" w:rsidRDefault="00EB5D10">
      <w:pPr>
        <w:spacing w:line="560" w:lineRule="exact"/>
        <w:ind w:firstLineChars="200" w:firstLine="640"/>
        <w:rPr>
          <w:rFonts w:eastAsia="仿宋_GB2312"/>
          <w:sz w:val="32"/>
          <w:szCs w:val="32"/>
        </w:rPr>
      </w:pPr>
      <w:r>
        <w:rPr>
          <w:rFonts w:eastAsia="仿宋_GB2312" w:hint="eastAsia"/>
          <w:sz w:val="32"/>
          <w:szCs w:val="32"/>
        </w:rPr>
        <w:t>省级主要考虑补助对象数量、补助标准等因素，其中</w:t>
      </w:r>
      <w:r>
        <w:rPr>
          <w:rFonts w:eastAsia="仿宋_GB2312" w:hint="eastAsia"/>
          <w:sz w:val="32"/>
          <w:szCs w:val="32"/>
        </w:rPr>
        <w:t>:</w:t>
      </w:r>
      <w:r>
        <w:rPr>
          <w:rFonts w:eastAsia="仿宋_GB2312" w:hint="eastAsia"/>
          <w:sz w:val="32"/>
          <w:szCs w:val="32"/>
        </w:rPr>
        <w:t>某地公立医院综合改革应拨付资金</w:t>
      </w:r>
      <w:r>
        <w:rPr>
          <w:rFonts w:eastAsia="仿宋_GB2312" w:hint="eastAsia"/>
          <w:sz w:val="32"/>
          <w:szCs w:val="32"/>
        </w:rPr>
        <w:t>=</w:t>
      </w:r>
      <w:r>
        <w:rPr>
          <w:rFonts w:eastAsia="仿宋_GB2312" w:hint="eastAsia"/>
          <w:sz w:val="32"/>
          <w:szCs w:val="32"/>
        </w:rPr>
        <w:t>补助对象数量</w:t>
      </w:r>
      <w:r>
        <w:rPr>
          <w:rFonts w:eastAsia="仿宋_GB2312" w:hint="eastAsia"/>
          <w:sz w:val="32"/>
          <w:szCs w:val="32"/>
        </w:rPr>
        <w:t>x</w:t>
      </w:r>
      <w:r>
        <w:rPr>
          <w:rFonts w:eastAsia="仿宋_GB2312" w:hint="eastAsia"/>
          <w:sz w:val="32"/>
          <w:szCs w:val="32"/>
        </w:rPr>
        <w:t>补助标准</w:t>
      </w:r>
      <w:r>
        <w:rPr>
          <w:rFonts w:eastAsia="仿宋_GB2312" w:hint="eastAsia"/>
          <w:sz w:val="32"/>
          <w:szCs w:val="32"/>
        </w:rPr>
        <w:t>x</w:t>
      </w:r>
      <w:r>
        <w:rPr>
          <w:rFonts w:eastAsia="仿宋_GB2312" w:hint="eastAsia"/>
          <w:sz w:val="32"/>
          <w:szCs w:val="32"/>
        </w:rPr>
        <w:t>人口系数</w:t>
      </w:r>
      <w:r>
        <w:rPr>
          <w:rFonts w:eastAsia="仿宋_GB2312" w:hint="eastAsia"/>
          <w:sz w:val="32"/>
          <w:szCs w:val="32"/>
        </w:rPr>
        <w:t>x</w:t>
      </w:r>
      <w:r>
        <w:rPr>
          <w:rFonts w:eastAsia="仿宋_GB2312" w:hint="eastAsia"/>
          <w:sz w:val="32"/>
          <w:szCs w:val="32"/>
        </w:rPr>
        <w:t>贫困系数</w:t>
      </w:r>
      <w:r>
        <w:rPr>
          <w:rFonts w:eastAsia="仿宋_GB2312" w:hint="eastAsia"/>
          <w:sz w:val="32"/>
          <w:szCs w:val="32"/>
        </w:rPr>
        <w:t>(</w:t>
      </w:r>
      <w:r>
        <w:rPr>
          <w:rFonts w:eastAsia="仿宋_GB2312" w:hint="eastAsia"/>
          <w:sz w:val="32"/>
          <w:szCs w:val="32"/>
        </w:rPr>
        <w:t>根据常住人口数量分档确定贫困倾斜系数</w:t>
      </w:r>
      <w:r>
        <w:rPr>
          <w:rFonts w:eastAsia="仿宋_GB2312" w:hint="eastAsia"/>
          <w:sz w:val="32"/>
          <w:szCs w:val="32"/>
        </w:rPr>
        <w:t>)</w:t>
      </w:r>
      <w:r>
        <w:rPr>
          <w:rFonts w:eastAsia="仿宋_GB2312" w:hint="eastAsia"/>
          <w:sz w:val="32"/>
          <w:szCs w:val="32"/>
        </w:rPr>
        <w:t>。县级因素分配权</w:t>
      </w:r>
      <w:proofErr w:type="gramStart"/>
      <w:r>
        <w:rPr>
          <w:rFonts w:eastAsia="仿宋_GB2312" w:hint="eastAsia"/>
          <w:sz w:val="32"/>
          <w:szCs w:val="32"/>
        </w:rPr>
        <w:t>重根据</w:t>
      </w:r>
      <w:proofErr w:type="gramEnd"/>
      <w:r>
        <w:rPr>
          <w:rFonts w:eastAsia="仿宋_GB2312" w:hint="eastAsia"/>
          <w:sz w:val="32"/>
          <w:szCs w:val="32"/>
        </w:rPr>
        <w:t>县域公立医院在改革工作中的发挥作用确定。取消药品加成地方配套资金根据公立医院药品采购情况测算补助，减省级下拨部分，剩于的报县政府有地方财政承担。</w:t>
      </w:r>
    </w:p>
    <w:p w:rsidR="007B2FC7" w:rsidRDefault="00EB5D10">
      <w:pPr>
        <w:spacing w:line="560" w:lineRule="exact"/>
        <w:ind w:firstLineChars="200" w:firstLine="640"/>
        <w:rPr>
          <w:rFonts w:eastAsia="楷体_GB2312"/>
          <w:sz w:val="32"/>
          <w:szCs w:val="32"/>
        </w:rPr>
      </w:pPr>
      <w:r>
        <w:rPr>
          <w:rFonts w:eastAsia="楷体_GB2312"/>
          <w:sz w:val="32"/>
          <w:szCs w:val="32"/>
        </w:rPr>
        <w:t>（二）项目绩效目标。</w:t>
      </w:r>
    </w:p>
    <w:p w:rsidR="007B2FC7" w:rsidRDefault="00EB5D10">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项目主要内容。</w:t>
      </w:r>
    </w:p>
    <w:p w:rsidR="007B2FC7" w:rsidRDefault="00EB5D10">
      <w:pPr>
        <w:spacing w:line="560" w:lineRule="exact"/>
        <w:ind w:firstLineChars="200" w:firstLine="640"/>
        <w:rPr>
          <w:rFonts w:eastAsia="仿宋_GB2312"/>
          <w:sz w:val="32"/>
          <w:szCs w:val="32"/>
        </w:rPr>
      </w:pPr>
      <w:r>
        <w:rPr>
          <w:rFonts w:eastAsia="仿宋_GB2312" w:hint="eastAsia"/>
          <w:sz w:val="32"/>
          <w:szCs w:val="32"/>
        </w:rPr>
        <w:t>深化公立医院综合改革，建立健全现代医院管理制度，协调推进医疗价格、人事薪酬、药品流通、</w:t>
      </w:r>
      <w:proofErr w:type="gramStart"/>
      <w:r>
        <w:rPr>
          <w:rFonts w:eastAsia="仿宋_GB2312" w:hint="eastAsia"/>
          <w:sz w:val="32"/>
          <w:szCs w:val="32"/>
        </w:rPr>
        <w:t>医</w:t>
      </w:r>
      <w:proofErr w:type="gramEnd"/>
      <w:r>
        <w:rPr>
          <w:rFonts w:eastAsia="仿宋_GB2312" w:hint="eastAsia"/>
          <w:sz w:val="32"/>
          <w:szCs w:val="32"/>
        </w:rPr>
        <w:t>保支付改革，提高医疗卫生服务质量。</w:t>
      </w:r>
    </w:p>
    <w:p w:rsidR="007B2FC7" w:rsidRDefault="00EB5D10">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项目应实现的具体绩效目标，包括目标的量化、细化情况以及项目实施进度计划等。</w:t>
      </w:r>
    </w:p>
    <w:p w:rsidR="007B2FC7" w:rsidRDefault="00EB5D10">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）持续推进辖区内公立医院医疗总费用及门诊、住院次</w:t>
      </w:r>
      <w:proofErr w:type="gramStart"/>
      <w:r>
        <w:rPr>
          <w:rFonts w:eastAsia="仿宋_GB2312" w:hint="eastAsia"/>
          <w:sz w:val="32"/>
          <w:szCs w:val="32"/>
        </w:rPr>
        <w:t>均费用</w:t>
      </w:r>
      <w:proofErr w:type="gramEnd"/>
      <w:r>
        <w:rPr>
          <w:rFonts w:eastAsia="仿宋_GB2312" w:hint="eastAsia"/>
          <w:sz w:val="32"/>
          <w:szCs w:val="32"/>
        </w:rPr>
        <w:t>控制在我县</w:t>
      </w:r>
      <w:r>
        <w:rPr>
          <w:rFonts w:eastAsia="仿宋_GB2312" w:hint="eastAsia"/>
          <w:sz w:val="32"/>
          <w:szCs w:val="32"/>
        </w:rPr>
        <w:t>GDP</w:t>
      </w:r>
      <w:r>
        <w:rPr>
          <w:rFonts w:eastAsia="仿宋_GB2312" w:hint="eastAsia"/>
          <w:sz w:val="32"/>
          <w:szCs w:val="32"/>
        </w:rPr>
        <w:t>增长以内，切实降低人民群众医疗费用。</w:t>
      </w:r>
    </w:p>
    <w:p w:rsidR="007B2FC7" w:rsidRDefault="00EB5D10">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）二级及以上公立医院药占比控制在</w:t>
      </w:r>
      <w:r>
        <w:rPr>
          <w:rFonts w:eastAsia="仿宋_GB2312" w:hint="eastAsia"/>
          <w:sz w:val="32"/>
          <w:szCs w:val="32"/>
        </w:rPr>
        <w:t>30</w:t>
      </w:r>
      <w:r>
        <w:rPr>
          <w:rFonts w:eastAsia="仿宋_GB2312" w:hint="eastAsia"/>
          <w:sz w:val="32"/>
          <w:szCs w:val="32"/>
        </w:rPr>
        <w:t>％以内、公</w:t>
      </w:r>
      <w:r>
        <w:rPr>
          <w:rFonts w:eastAsia="仿宋_GB2312" w:hint="eastAsia"/>
          <w:sz w:val="32"/>
          <w:szCs w:val="32"/>
        </w:rPr>
        <w:lastRenderedPageBreak/>
        <w:t>立医疗机构百元医疗收入（不含药品收入）中消耗的卫生材料费用低于</w:t>
      </w:r>
      <w:r>
        <w:rPr>
          <w:rFonts w:eastAsia="仿宋_GB2312" w:hint="eastAsia"/>
          <w:sz w:val="32"/>
          <w:szCs w:val="32"/>
        </w:rPr>
        <w:t>20</w:t>
      </w:r>
      <w:r>
        <w:rPr>
          <w:rFonts w:eastAsia="仿宋_GB2312" w:hint="eastAsia"/>
          <w:sz w:val="32"/>
          <w:szCs w:val="32"/>
        </w:rPr>
        <w:t>元、医疗服务收入占业务收入比重达到</w:t>
      </w:r>
      <w:r>
        <w:rPr>
          <w:rFonts w:eastAsia="仿宋_GB2312" w:hint="eastAsia"/>
          <w:sz w:val="32"/>
          <w:szCs w:val="32"/>
        </w:rPr>
        <w:t>35</w:t>
      </w:r>
      <w:r>
        <w:rPr>
          <w:rFonts w:eastAsia="仿宋_GB2312" w:hint="eastAsia"/>
          <w:sz w:val="32"/>
          <w:szCs w:val="32"/>
        </w:rPr>
        <w:t>％以上。</w:t>
      </w:r>
    </w:p>
    <w:p w:rsidR="007B2FC7" w:rsidRDefault="00EB5D10">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3</w:t>
      </w:r>
      <w:r>
        <w:rPr>
          <w:rFonts w:eastAsia="仿宋_GB2312" w:hint="eastAsia"/>
          <w:sz w:val="32"/>
          <w:szCs w:val="32"/>
        </w:rPr>
        <w:t>）落实二级及以上医院临床路径管理率达到</w:t>
      </w:r>
      <w:r>
        <w:rPr>
          <w:rFonts w:eastAsia="仿宋_GB2312" w:hint="eastAsia"/>
          <w:sz w:val="32"/>
          <w:szCs w:val="32"/>
        </w:rPr>
        <w:t>30</w:t>
      </w:r>
      <w:r>
        <w:rPr>
          <w:rFonts w:eastAsia="仿宋_GB2312" w:hint="eastAsia"/>
          <w:sz w:val="32"/>
          <w:szCs w:val="32"/>
        </w:rPr>
        <w:t>％以上。</w:t>
      </w:r>
    </w:p>
    <w:p w:rsidR="007B2FC7" w:rsidRDefault="00EB5D10">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4</w:t>
      </w:r>
      <w:r>
        <w:rPr>
          <w:rFonts w:eastAsia="仿宋_GB2312" w:hint="eastAsia"/>
          <w:sz w:val="32"/>
          <w:szCs w:val="32"/>
        </w:rPr>
        <w:t>）公立医疗机构配备使用国家基本药物全部达到规定比例（县医院和中医院</w:t>
      </w:r>
      <w:r>
        <w:rPr>
          <w:rFonts w:eastAsia="仿宋_GB2312" w:hint="eastAsia"/>
          <w:sz w:val="32"/>
          <w:szCs w:val="32"/>
        </w:rPr>
        <w:t>45%</w:t>
      </w:r>
      <w:r>
        <w:rPr>
          <w:rFonts w:eastAsia="仿宋_GB2312" w:hint="eastAsia"/>
          <w:sz w:val="32"/>
          <w:szCs w:val="32"/>
        </w:rPr>
        <w:t>、二院和保健院</w:t>
      </w:r>
      <w:r>
        <w:rPr>
          <w:rFonts w:eastAsia="仿宋_GB2312" w:hint="eastAsia"/>
          <w:sz w:val="32"/>
          <w:szCs w:val="32"/>
        </w:rPr>
        <w:t>50%</w:t>
      </w:r>
      <w:r>
        <w:rPr>
          <w:rFonts w:eastAsia="仿宋_GB2312" w:hint="eastAsia"/>
          <w:sz w:val="32"/>
          <w:szCs w:val="32"/>
        </w:rPr>
        <w:t>，基层医疗机构</w:t>
      </w:r>
      <w:r>
        <w:rPr>
          <w:rFonts w:eastAsia="仿宋_GB2312" w:hint="eastAsia"/>
          <w:sz w:val="32"/>
          <w:szCs w:val="32"/>
        </w:rPr>
        <w:t>55%</w:t>
      </w:r>
      <w:r>
        <w:rPr>
          <w:rFonts w:eastAsia="仿宋_GB2312" w:hint="eastAsia"/>
          <w:sz w:val="32"/>
          <w:szCs w:val="32"/>
        </w:rPr>
        <w:t>，村卫生室</w:t>
      </w:r>
      <w:r>
        <w:rPr>
          <w:rFonts w:eastAsia="仿宋_GB2312" w:hint="eastAsia"/>
          <w:sz w:val="32"/>
          <w:szCs w:val="32"/>
        </w:rPr>
        <w:t>65%</w:t>
      </w:r>
      <w:r>
        <w:rPr>
          <w:rFonts w:eastAsia="仿宋_GB2312" w:hint="eastAsia"/>
          <w:sz w:val="32"/>
          <w:szCs w:val="32"/>
        </w:rPr>
        <w:t>）。三家二级医疗机构全部购买医疗责任保险。</w:t>
      </w:r>
    </w:p>
    <w:p w:rsidR="007B2FC7" w:rsidRDefault="00EB5D10">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5</w:t>
      </w:r>
      <w:r>
        <w:rPr>
          <w:rFonts w:eastAsia="仿宋_GB2312" w:hint="eastAsia"/>
          <w:sz w:val="32"/>
          <w:szCs w:val="32"/>
        </w:rPr>
        <w:t>）根据市卫生健康委要求，健全综合监管制度，全面推进医疗“三监管”，落实市县分级监管，问题线索查处率</w:t>
      </w:r>
      <w:r>
        <w:rPr>
          <w:rFonts w:eastAsia="仿宋_GB2312" w:hint="eastAsia"/>
          <w:sz w:val="32"/>
          <w:szCs w:val="32"/>
        </w:rPr>
        <w:t>100</w:t>
      </w:r>
      <w:r>
        <w:rPr>
          <w:rFonts w:eastAsia="仿宋_GB2312" w:hint="eastAsia"/>
          <w:sz w:val="32"/>
          <w:szCs w:val="32"/>
        </w:rPr>
        <w:t>％。</w:t>
      </w:r>
    </w:p>
    <w:p w:rsidR="007B2FC7" w:rsidRDefault="00EB5D10">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6</w:t>
      </w:r>
      <w:r>
        <w:rPr>
          <w:rFonts w:eastAsia="仿宋_GB2312" w:hint="eastAsia"/>
          <w:sz w:val="32"/>
          <w:szCs w:val="32"/>
        </w:rPr>
        <w:t>）医疗机构建立医疗“三监管”制度体系和工作机制，开展自主监管。三家二级以上医疗机构</w:t>
      </w:r>
      <w:r>
        <w:rPr>
          <w:rFonts w:eastAsia="仿宋_GB2312" w:hint="eastAsia"/>
          <w:sz w:val="32"/>
          <w:szCs w:val="32"/>
        </w:rPr>
        <w:t>100%</w:t>
      </w:r>
      <w:r>
        <w:rPr>
          <w:rFonts w:eastAsia="仿宋_GB2312" w:hint="eastAsia"/>
          <w:sz w:val="32"/>
          <w:szCs w:val="32"/>
        </w:rPr>
        <w:t>接入</w:t>
      </w:r>
      <w:proofErr w:type="gramStart"/>
      <w:r>
        <w:rPr>
          <w:rFonts w:eastAsia="仿宋_GB2312" w:hint="eastAsia"/>
          <w:sz w:val="32"/>
          <w:szCs w:val="32"/>
        </w:rPr>
        <w:t>医</w:t>
      </w:r>
      <w:proofErr w:type="gramEnd"/>
      <w:r>
        <w:rPr>
          <w:rFonts w:eastAsia="仿宋_GB2312" w:hint="eastAsia"/>
          <w:sz w:val="32"/>
          <w:szCs w:val="32"/>
        </w:rPr>
        <w:t>废在线监管平台，并按要求做好在线监管工作。</w:t>
      </w:r>
    </w:p>
    <w:p w:rsidR="007B2FC7" w:rsidRDefault="00EB5D10">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7</w:t>
      </w:r>
      <w:r>
        <w:rPr>
          <w:rFonts w:eastAsia="仿宋_GB2312" w:hint="eastAsia"/>
          <w:sz w:val="32"/>
          <w:szCs w:val="32"/>
        </w:rPr>
        <w:t>）公立医院执行取消药品加成政策。</w:t>
      </w:r>
    </w:p>
    <w:p w:rsidR="007B2FC7" w:rsidRDefault="00EB5D10">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分析评价申报内容是否与实际相符，申报目标是否合理可行。</w:t>
      </w:r>
    </w:p>
    <w:p w:rsidR="007B2FC7" w:rsidRDefault="00EB5D10">
      <w:pPr>
        <w:spacing w:line="560" w:lineRule="exact"/>
        <w:ind w:firstLineChars="200" w:firstLine="640"/>
        <w:rPr>
          <w:rFonts w:eastAsia="仿宋_GB2312"/>
          <w:sz w:val="32"/>
          <w:szCs w:val="32"/>
        </w:rPr>
      </w:pPr>
      <w:r>
        <w:rPr>
          <w:rFonts w:eastAsia="仿宋_GB2312" w:hint="eastAsia"/>
          <w:sz w:val="32"/>
          <w:szCs w:val="32"/>
        </w:rPr>
        <w:t>根据开展公立医院工作情况分析。申报内容是与实际相符，申报目标是合理可行的。</w:t>
      </w:r>
    </w:p>
    <w:p w:rsidR="007B2FC7" w:rsidRDefault="00EB5D10">
      <w:pPr>
        <w:spacing w:line="560" w:lineRule="exact"/>
        <w:ind w:firstLineChars="200" w:firstLine="640"/>
        <w:rPr>
          <w:rFonts w:eastAsia="楷体_GB2312"/>
          <w:sz w:val="32"/>
          <w:szCs w:val="32"/>
        </w:rPr>
      </w:pPr>
      <w:r>
        <w:rPr>
          <w:rFonts w:eastAsia="楷体_GB2312"/>
          <w:sz w:val="32"/>
          <w:szCs w:val="32"/>
        </w:rPr>
        <w:t>（三）项目自评步骤及方法。</w:t>
      </w:r>
    </w:p>
    <w:p w:rsidR="007B2FC7" w:rsidRDefault="00EB5D10">
      <w:pPr>
        <w:spacing w:line="560" w:lineRule="exact"/>
        <w:ind w:firstLineChars="200" w:firstLine="640"/>
        <w:rPr>
          <w:rFonts w:eastAsia="仿宋_GB2312"/>
          <w:sz w:val="32"/>
          <w:szCs w:val="32"/>
        </w:rPr>
      </w:pPr>
      <w:r>
        <w:rPr>
          <w:rFonts w:eastAsia="仿宋_GB2312" w:hint="eastAsia"/>
          <w:sz w:val="32"/>
          <w:szCs w:val="32"/>
        </w:rPr>
        <w:t>组织相关人员开展公立医院改革绩效评价，一是通过现场查看了解公立医院优化医疗环境、改善医疗服务态度、升级就医布局、提高群众满意度评估效益；二是利用信息平台</w:t>
      </w:r>
      <w:r>
        <w:rPr>
          <w:rFonts w:eastAsia="仿宋_GB2312" w:hint="eastAsia"/>
          <w:sz w:val="32"/>
          <w:szCs w:val="32"/>
        </w:rPr>
        <w:lastRenderedPageBreak/>
        <w:t>提取公立医院落实</w:t>
      </w:r>
      <w:proofErr w:type="gramStart"/>
      <w:r>
        <w:rPr>
          <w:rFonts w:eastAsia="仿宋_GB2312" w:hint="eastAsia"/>
          <w:sz w:val="32"/>
          <w:szCs w:val="32"/>
        </w:rPr>
        <w:t>医改目标</w:t>
      </w:r>
      <w:proofErr w:type="gramEnd"/>
      <w:r>
        <w:rPr>
          <w:rFonts w:eastAsia="仿宋_GB2312" w:hint="eastAsia"/>
          <w:sz w:val="32"/>
          <w:szCs w:val="32"/>
        </w:rPr>
        <w:t>任务数据评估效果；三是通过查阅资料了解资金使用情况评估效率。</w:t>
      </w:r>
    </w:p>
    <w:p w:rsidR="007B2FC7" w:rsidRDefault="00EB5D10">
      <w:pPr>
        <w:spacing w:line="560" w:lineRule="exact"/>
        <w:ind w:firstLineChars="200" w:firstLine="640"/>
        <w:rPr>
          <w:rFonts w:eastAsia="黑体"/>
          <w:sz w:val="32"/>
          <w:szCs w:val="32"/>
        </w:rPr>
      </w:pPr>
      <w:r>
        <w:rPr>
          <w:rFonts w:eastAsia="黑体"/>
          <w:sz w:val="32"/>
          <w:szCs w:val="32"/>
        </w:rPr>
        <w:t>二、项目资金申报及使用情况</w:t>
      </w:r>
    </w:p>
    <w:p w:rsidR="007B2FC7" w:rsidRDefault="00EB5D10">
      <w:pPr>
        <w:spacing w:line="560" w:lineRule="exact"/>
        <w:ind w:firstLineChars="200" w:firstLine="640"/>
        <w:rPr>
          <w:rFonts w:eastAsia="楷体_GB2312"/>
          <w:sz w:val="32"/>
          <w:szCs w:val="32"/>
        </w:rPr>
      </w:pPr>
      <w:r>
        <w:rPr>
          <w:rFonts w:eastAsia="楷体_GB2312"/>
          <w:sz w:val="32"/>
          <w:szCs w:val="32"/>
        </w:rPr>
        <w:t>（一）项目资金申报及批复情况。</w:t>
      </w:r>
    </w:p>
    <w:p w:rsidR="007B2FC7" w:rsidRDefault="00EB5D10">
      <w:pPr>
        <w:spacing w:line="560" w:lineRule="exact"/>
        <w:ind w:firstLineChars="200" w:firstLine="640"/>
        <w:rPr>
          <w:rFonts w:ascii="仿宋_GB2312" w:eastAsia="仿宋_GB2312" w:hAnsi="仿宋_GB2312" w:cs="仿宋_GB2312"/>
          <w:sz w:val="32"/>
          <w:szCs w:val="32"/>
        </w:rPr>
      </w:pPr>
      <w:r>
        <w:rPr>
          <w:rFonts w:eastAsia="仿宋_GB2312" w:hint="eastAsia"/>
          <w:sz w:val="32"/>
          <w:szCs w:val="32"/>
        </w:rPr>
        <w:t>2021</w:t>
      </w:r>
      <w:r>
        <w:rPr>
          <w:rFonts w:eastAsia="仿宋_GB2312" w:hint="eastAsia"/>
          <w:sz w:val="32"/>
          <w:szCs w:val="32"/>
        </w:rPr>
        <w:t>年公立医院改革资金共计下达</w:t>
      </w:r>
      <w:r>
        <w:rPr>
          <w:rFonts w:eastAsia="仿宋_GB2312" w:hint="eastAsia"/>
          <w:sz w:val="32"/>
          <w:szCs w:val="32"/>
        </w:rPr>
        <w:t>410.66</w:t>
      </w:r>
      <w:r>
        <w:rPr>
          <w:rFonts w:eastAsia="仿宋_GB2312" w:hint="eastAsia"/>
          <w:sz w:val="32"/>
          <w:szCs w:val="32"/>
        </w:rPr>
        <w:t>万元。其中，中央资金</w:t>
      </w:r>
      <w:r>
        <w:rPr>
          <w:rFonts w:eastAsia="仿宋_GB2312" w:hint="eastAsia"/>
          <w:sz w:val="32"/>
          <w:szCs w:val="32"/>
        </w:rPr>
        <w:t>344.64</w:t>
      </w:r>
      <w:r>
        <w:rPr>
          <w:rFonts w:eastAsia="仿宋_GB2312" w:hint="eastAsia"/>
          <w:sz w:val="32"/>
          <w:szCs w:val="32"/>
        </w:rPr>
        <w:t>万元，省级资金（取消药品加成）</w:t>
      </w:r>
      <w:r>
        <w:rPr>
          <w:rFonts w:eastAsia="仿宋_GB2312" w:hint="eastAsia"/>
          <w:sz w:val="32"/>
          <w:szCs w:val="32"/>
        </w:rPr>
        <w:t>34.02</w:t>
      </w:r>
      <w:r>
        <w:rPr>
          <w:rFonts w:eastAsia="仿宋_GB2312" w:hint="eastAsia"/>
          <w:sz w:val="32"/>
          <w:szCs w:val="32"/>
        </w:rPr>
        <w:t>万元，地方政府配套资金（</w:t>
      </w:r>
      <w:proofErr w:type="gramStart"/>
      <w:r>
        <w:rPr>
          <w:rFonts w:eastAsia="仿宋_GB2312" w:hint="eastAsia"/>
          <w:sz w:val="32"/>
          <w:szCs w:val="32"/>
        </w:rPr>
        <w:t>医</w:t>
      </w:r>
      <w:proofErr w:type="gramEnd"/>
      <w:r>
        <w:rPr>
          <w:rFonts w:eastAsia="仿宋_GB2312" w:hint="eastAsia"/>
          <w:sz w:val="32"/>
          <w:szCs w:val="32"/>
        </w:rPr>
        <w:t>废）</w:t>
      </w:r>
      <w:r>
        <w:rPr>
          <w:rFonts w:eastAsia="仿宋_GB2312" w:hint="eastAsia"/>
          <w:sz w:val="32"/>
          <w:szCs w:val="32"/>
        </w:rPr>
        <w:t>32</w:t>
      </w:r>
      <w:r>
        <w:rPr>
          <w:rFonts w:eastAsia="仿宋_GB2312" w:hint="eastAsia"/>
          <w:sz w:val="32"/>
          <w:szCs w:val="32"/>
        </w:rPr>
        <w:t>万元。向政府</w:t>
      </w:r>
      <w:r>
        <w:rPr>
          <w:rFonts w:ascii="仿宋_GB2312" w:eastAsia="仿宋_GB2312" w:hAnsi="仿宋_GB2312" w:cs="仿宋_GB2312" w:hint="eastAsia"/>
          <w:sz w:val="32"/>
          <w:szCs w:val="32"/>
        </w:rPr>
        <w:t>申请2021年县级公立医院取消药品加成县级补助资金34.09万元（暂未下达），政府批复2022年下达。</w:t>
      </w:r>
    </w:p>
    <w:p w:rsidR="007B2FC7" w:rsidRDefault="00EB5D10">
      <w:pPr>
        <w:spacing w:line="560" w:lineRule="exact"/>
        <w:ind w:firstLineChars="200" w:firstLine="640"/>
        <w:rPr>
          <w:rFonts w:eastAsia="楷体_GB2312"/>
          <w:sz w:val="32"/>
          <w:szCs w:val="32"/>
        </w:rPr>
      </w:pPr>
      <w:r>
        <w:rPr>
          <w:rFonts w:eastAsia="楷体_GB2312"/>
          <w:sz w:val="32"/>
          <w:szCs w:val="32"/>
        </w:rPr>
        <w:t>（二）资金计划、到位及使用情况。</w:t>
      </w:r>
    </w:p>
    <w:p w:rsidR="007B2FC7" w:rsidRDefault="00EB5D10">
      <w:pPr>
        <w:spacing w:line="560" w:lineRule="exact"/>
        <w:ind w:firstLineChars="200" w:firstLine="643"/>
        <w:rPr>
          <w:rFonts w:eastAsia="仿宋_GB2312"/>
          <w:sz w:val="32"/>
          <w:szCs w:val="32"/>
        </w:rPr>
      </w:pPr>
      <w:r>
        <w:rPr>
          <w:rFonts w:eastAsia="仿宋_GB2312"/>
          <w:b/>
          <w:sz w:val="32"/>
          <w:szCs w:val="32"/>
        </w:rPr>
        <w:t>1.</w:t>
      </w:r>
      <w:r>
        <w:rPr>
          <w:rFonts w:eastAsia="仿宋_GB2312"/>
          <w:b/>
          <w:sz w:val="32"/>
          <w:szCs w:val="32"/>
        </w:rPr>
        <w:t>资金计划。</w:t>
      </w:r>
      <w:r>
        <w:rPr>
          <w:rFonts w:eastAsia="仿宋_GB2312" w:hint="eastAsia"/>
          <w:sz w:val="32"/>
          <w:szCs w:val="32"/>
        </w:rPr>
        <w:t>中央转移支付公立医院改革资金</w:t>
      </w:r>
      <w:r>
        <w:rPr>
          <w:rFonts w:eastAsia="仿宋_GB2312" w:hint="eastAsia"/>
          <w:sz w:val="32"/>
          <w:szCs w:val="32"/>
        </w:rPr>
        <w:t>344.64</w:t>
      </w:r>
      <w:r>
        <w:rPr>
          <w:rFonts w:eastAsia="仿宋_GB2312" w:hint="eastAsia"/>
          <w:sz w:val="32"/>
          <w:szCs w:val="32"/>
        </w:rPr>
        <w:t>万元，省级取消药品加成</w:t>
      </w:r>
      <w:r>
        <w:rPr>
          <w:rFonts w:eastAsia="仿宋_GB2312" w:hint="eastAsia"/>
          <w:sz w:val="32"/>
          <w:szCs w:val="32"/>
        </w:rPr>
        <w:t>34.02</w:t>
      </w:r>
      <w:r>
        <w:rPr>
          <w:rFonts w:eastAsia="仿宋_GB2312" w:hint="eastAsia"/>
          <w:sz w:val="32"/>
          <w:szCs w:val="32"/>
        </w:rPr>
        <w:t>万元；地方医疗废物处置资金</w:t>
      </w:r>
      <w:r>
        <w:rPr>
          <w:rFonts w:eastAsia="仿宋_GB2312" w:hint="eastAsia"/>
          <w:sz w:val="32"/>
          <w:szCs w:val="32"/>
        </w:rPr>
        <w:t>32</w:t>
      </w:r>
      <w:r>
        <w:rPr>
          <w:rFonts w:eastAsia="仿宋_GB2312" w:hint="eastAsia"/>
          <w:sz w:val="32"/>
          <w:szCs w:val="32"/>
        </w:rPr>
        <w:t>万元</w:t>
      </w:r>
      <w:r>
        <w:rPr>
          <w:rFonts w:eastAsia="仿宋_GB2312"/>
          <w:sz w:val="32"/>
          <w:szCs w:val="32"/>
        </w:rPr>
        <w:t>。</w:t>
      </w:r>
    </w:p>
    <w:p w:rsidR="007B2FC7" w:rsidRPr="001D7FEC" w:rsidRDefault="00EB5D10">
      <w:pPr>
        <w:spacing w:line="580" w:lineRule="exact"/>
        <w:ind w:firstLineChars="200" w:firstLine="643"/>
        <w:rPr>
          <w:rFonts w:eastAsia="仿宋_GB2312"/>
          <w:sz w:val="32"/>
          <w:szCs w:val="32"/>
        </w:rPr>
      </w:pPr>
      <w:r>
        <w:rPr>
          <w:rFonts w:eastAsia="仿宋_GB2312"/>
          <w:b/>
          <w:sz w:val="32"/>
          <w:szCs w:val="32"/>
        </w:rPr>
        <w:t>2.</w:t>
      </w:r>
      <w:r>
        <w:rPr>
          <w:rFonts w:eastAsia="仿宋_GB2312"/>
          <w:b/>
          <w:sz w:val="32"/>
          <w:szCs w:val="32"/>
        </w:rPr>
        <w:t>资金到位。</w:t>
      </w:r>
      <w:r w:rsidRPr="001D7FEC">
        <w:rPr>
          <w:rFonts w:eastAsia="仿宋_GB2312" w:hint="eastAsia"/>
          <w:sz w:val="32"/>
          <w:szCs w:val="32"/>
        </w:rPr>
        <w:t>“关于提前下达</w:t>
      </w:r>
      <w:r w:rsidRPr="001D7FEC">
        <w:rPr>
          <w:rFonts w:eastAsia="仿宋_GB2312" w:hint="eastAsia"/>
          <w:sz w:val="32"/>
          <w:szCs w:val="32"/>
        </w:rPr>
        <w:t>2020</w:t>
      </w:r>
      <w:r w:rsidRPr="001D7FEC">
        <w:rPr>
          <w:rFonts w:eastAsia="仿宋_GB2312" w:hint="eastAsia"/>
          <w:sz w:val="32"/>
          <w:szCs w:val="32"/>
        </w:rPr>
        <w:t>医疗服务与保障能力提升中央和省级补助资金的通知”（</w:t>
      </w:r>
      <w:proofErr w:type="gramStart"/>
      <w:r w:rsidRPr="001D7FEC">
        <w:rPr>
          <w:rFonts w:eastAsia="仿宋_GB2312" w:hint="eastAsia"/>
          <w:sz w:val="32"/>
          <w:szCs w:val="32"/>
        </w:rPr>
        <w:t>川财社</w:t>
      </w:r>
      <w:proofErr w:type="gramEnd"/>
      <w:r w:rsidRPr="001D7FEC">
        <w:rPr>
          <w:rFonts w:eastAsia="仿宋_GB2312" w:hint="eastAsia"/>
          <w:sz w:val="32"/>
          <w:szCs w:val="32"/>
        </w:rPr>
        <w:t>〔</w:t>
      </w:r>
      <w:r w:rsidRPr="001D7FEC">
        <w:rPr>
          <w:rFonts w:eastAsia="仿宋_GB2312" w:hint="eastAsia"/>
          <w:sz w:val="32"/>
          <w:szCs w:val="32"/>
        </w:rPr>
        <w:t>2020</w:t>
      </w:r>
      <w:r w:rsidRPr="001D7FEC">
        <w:rPr>
          <w:rFonts w:eastAsia="仿宋_GB2312" w:hint="eastAsia"/>
          <w:sz w:val="32"/>
          <w:szCs w:val="32"/>
        </w:rPr>
        <w:t>〕</w:t>
      </w:r>
      <w:r w:rsidRPr="001D7FEC">
        <w:rPr>
          <w:rFonts w:eastAsia="仿宋_GB2312" w:hint="eastAsia"/>
          <w:sz w:val="32"/>
          <w:szCs w:val="32"/>
        </w:rPr>
        <w:t>207</w:t>
      </w:r>
      <w:r w:rsidRPr="001D7FEC">
        <w:rPr>
          <w:rFonts w:eastAsia="仿宋_GB2312" w:hint="eastAsia"/>
          <w:sz w:val="32"/>
          <w:szCs w:val="32"/>
        </w:rPr>
        <w:t>号）、“财政厅省卫生健康委关于下达</w:t>
      </w:r>
      <w:r w:rsidRPr="001D7FEC">
        <w:rPr>
          <w:rFonts w:eastAsia="仿宋_GB2312" w:hint="eastAsia"/>
          <w:sz w:val="32"/>
          <w:szCs w:val="32"/>
        </w:rPr>
        <w:t>2021</w:t>
      </w:r>
      <w:r w:rsidRPr="001D7FEC">
        <w:rPr>
          <w:rFonts w:eastAsia="仿宋_GB2312" w:hint="eastAsia"/>
          <w:sz w:val="32"/>
          <w:szCs w:val="32"/>
        </w:rPr>
        <w:t>年医疗服务与保障能力提升中央和省级补助资金</w:t>
      </w:r>
      <w:r w:rsidRPr="001D7FEC">
        <w:rPr>
          <w:rFonts w:eastAsia="仿宋_GB2312" w:hint="eastAsia"/>
          <w:sz w:val="32"/>
          <w:szCs w:val="32"/>
        </w:rPr>
        <w:t>(</w:t>
      </w:r>
      <w:r w:rsidRPr="001D7FEC">
        <w:rPr>
          <w:rFonts w:eastAsia="仿宋_GB2312" w:hint="eastAsia"/>
          <w:sz w:val="32"/>
          <w:szCs w:val="32"/>
        </w:rPr>
        <w:t>第二批</w:t>
      </w:r>
      <w:r w:rsidRPr="001D7FEC">
        <w:rPr>
          <w:rFonts w:eastAsia="仿宋_GB2312" w:hint="eastAsia"/>
          <w:sz w:val="32"/>
          <w:szCs w:val="32"/>
        </w:rPr>
        <w:t>)</w:t>
      </w:r>
      <w:r w:rsidRPr="001D7FEC">
        <w:rPr>
          <w:rFonts w:eastAsia="仿宋_GB2312" w:hint="eastAsia"/>
          <w:sz w:val="32"/>
          <w:szCs w:val="32"/>
        </w:rPr>
        <w:t>的通知”（</w:t>
      </w:r>
      <w:proofErr w:type="gramStart"/>
      <w:r w:rsidRPr="001D7FEC">
        <w:rPr>
          <w:rFonts w:eastAsia="仿宋_GB2312" w:hint="eastAsia"/>
          <w:sz w:val="32"/>
          <w:szCs w:val="32"/>
        </w:rPr>
        <w:t>川财社</w:t>
      </w:r>
      <w:proofErr w:type="gramEnd"/>
      <w:r w:rsidRPr="001D7FEC">
        <w:rPr>
          <w:rFonts w:eastAsia="仿宋_GB2312" w:hint="eastAsia"/>
          <w:sz w:val="32"/>
          <w:szCs w:val="32"/>
        </w:rPr>
        <w:t>〔</w:t>
      </w:r>
      <w:r w:rsidRPr="001D7FEC">
        <w:rPr>
          <w:rFonts w:eastAsia="仿宋_GB2312" w:hint="eastAsia"/>
          <w:sz w:val="32"/>
          <w:szCs w:val="32"/>
        </w:rPr>
        <w:t>2021</w:t>
      </w:r>
      <w:r w:rsidRPr="001D7FEC">
        <w:rPr>
          <w:rFonts w:eastAsia="仿宋_GB2312" w:hint="eastAsia"/>
          <w:sz w:val="32"/>
          <w:szCs w:val="32"/>
        </w:rPr>
        <w:t>〕</w:t>
      </w:r>
      <w:r w:rsidRPr="001D7FEC">
        <w:rPr>
          <w:rFonts w:eastAsia="仿宋_GB2312" w:hint="eastAsia"/>
          <w:sz w:val="32"/>
          <w:szCs w:val="32"/>
        </w:rPr>
        <w:t>53</w:t>
      </w:r>
      <w:r w:rsidRPr="001D7FEC">
        <w:rPr>
          <w:rFonts w:eastAsia="仿宋_GB2312" w:hint="eastAsia"/>
          <w:sz w:val="32"/>
          <w:szCs w:val="32"/>
        </w:rPr>
        <w:t>号）等文件共计下达</w:t>
      </w:r>
      <w:r w:rsidRPr="001D7FEC">
        <w:rPr>
          <w:rFonts w:eastAsia="仿宋_GB2312" w:hint="eastAsia"/>
          <w:sz w:val="32"/>
          <w:szCs w:val="32"/>
        </w:rPr>
        <w:t>410.66</w:t>
      </w:r>
      <w:r w:rsidRPr="001D7FEC">
        <w:rPr>
          <w:rFonts w:eastAsia="仿宋_GB2312" w:hint="eastAsia"/>
          <w:sz w:val="32"/>
          <w:szCs w:val="32"/>
        </w:rPr>
        <w:t>万元。所有项目资金根据预算法的有关要求和中央、省提出的“三保”要求，县级财政严格落实保障序列，在先保障人员工资和单位的基本运转，其次保证必要的民生支出前提下，再尽可能收到上级转移支付资金后</w:t>
      </w:r>
      <w:r w:rsidRPr="001D7FEC">
        <w:rPr>
          <w:rFonts w:eastAsia="仿宋_GB2312" w:hint="eastAsia"/>
          <w:sz w:val="32"/>
          <w:szCs w:val="32"/>
        </w:rPr>
        <w:t>30</w:t>
      </w:r>
      <w:r w:rsidRPr="001D7FEC">
        <w:rPr>
          <w:rFonts w:eastAsia="仿宋_GB2312" w:hint="eastAsia"/>
          <w:sz w:val="32"/>
          <w:szCs w:val="32"/>
        </w:rPr>
        <w:t>日内将资金拨付到项目承担单位。</w:t>
      </w:r>
    </w:p>
    <w:p w:rsidR="007B2FC7" w:rsidRPr="001D7FEC" w:rsidRDefault="00EB5D10">
      <w:pPr>
        <w:ind w:firstLineChars="200" w:firstLine="643"/>
        <w:rPr>
          <w:rFonts w:eastAsia="仿宋_GB2312"/>
          <w:sz w:val="32"/>
          <w:szCs w:val="32"/>
        </w:rPr>
      </w:pPr>
      <w:r>
        <w:rPr>
          <w:rFonts w:eastAsia="仿宋_GB2312"/>
          <w:b/>
          <w:sz w:val="32"/>
          <w:szCs w:val="32"/>
        </w:rPr>
        <w:t>3.</w:t>
      </w:r>
      <w:r>
        <w:rPr>
          <w:rFonts w:eastAsia="仿宋_GB2312"/>
          <w:b/>
          <w:sz w:val="32"/>
          <w:szCs w:val="32"/>
        </w:rPr>
        <w:t>资金使用。</w:t>
      </w:r>
      <w:r w:rsidRPr="001D7FEC">
        <w:rPr>
          <w:rFonts w:eastAsia="仿宋_GB2312" w:hint="eastAsia"/>
          <w:sz w:val="32"/>
          <w:szCs w:val="32"/>
        </w:rPr>
        <w:t>项目资金按照全面实施预算绩效管理的要求，强化绩效目标管理，做好绩效监控和绩效评价，并加强</w:t>
      </w:r>
      <w:r w:rsidRPr="001D7FEC">
        <w:rPr>
          <w:rFonts w:eastAsia="仿宋_GB2312" w:hint="eastAsia"/>
          <w:sz w:val="32"/>
          <w:szCs w:val="32"/>
        </w:rPr>
        <w:lastRenderedPageBreak/>
        <w:t>结果运用，确保项目资金在我县公立医院综合改革事项中用好、用活，提高转移支付资金配置效率和使用效益。县卫生健康局会同县财政建立健全绩效评价机制，对项目执行情况开展绩效评价。</w:t>
      </w:r>
    </w:p>
    <w:p w:rsidR="007B2FC7" w:rsidRPr="001D7FEC" w:rsidRDefault="00EB5D10">
      <w:pPr>
        <w:spacing w:line="560" w:lineRule="exact"/>
        <w:ind w:firstLineChars="200" w:firstLine="640"/>
        <w:rPr>
          <w:rFonts w:eastAsia="仿宋_GB2312"/>
          <w:sz w:val="32"/>
          <w:szCs w:val="32"/>
        </w:rPr>
      </w:pPr>
      <w:r w:rsidRPr="001D7FEC">
        <w:rPr>
          <w:rFonts w:eastAsia="仿宋_GB2312" w:hint="eastAsia"/>
          <w:sz w:val="32"/>
          <w:szCs w:val="32"/>
        </w:rPr>
        <w:t>5</w:t>
      </w:r>
      <w:r w:rsidRPr="001D7FEC">
        <w:rPr>
          <w:rFonts w:eastAsia="仿宋_GB2312" w:hint="eastAsia"/>
          <w:sz w:val="32"/>
          <w:szCs w:val="32"/>
        </w:rPr>
        <w:t>月</w:t>
      </w:r>
      <w:r w:rsidRPr="001D7FEC">
        <w:rPr>
          <w:rFonts w:eastAsia="仿宋_GB2312" w:hint="eastAsia"/>
          <w:sz w:val="32"/>
          <w:szCs w:val="32"/>
        </w:rPr>
        <w:t>26</w:t>
      </w:r>
      <w:r w:rsidRPr="001D7FEC">
        <w:rPr>
          <w:rFonts w:eastAsia="仿宋_GB2312" w:hint="eastAsia"/>
          <w:sz w:val="32"/>
          <w:szCs w:val="32"/>
        </w:rPr>
        <w:t>日，拨付公立医院改革资金</w:t>
      </w:r>
      <w:r w:rsidRPr="001D7FEC">
        <w:rPr>
          <w:rFonts w:eastAsia="仿宋_GB2312" w:hint="eastAsia"/>
          <w:sz w:val="32"/>
          <w:szCs w:val="32"/>
        </w:rPr>
        <w:t>150</w:t>
      </w:r>
      <w:r w:rsidRPr="001D7FEC">
        <w:rPr>
          <w:rFonts w:eastAsia="仿宋_GB2312" w:hint="eastAsia"/>
          <w:sz w:val="32"/>
          <w:szCs w:val="32"/>
        </w:rPr>
        <w:t>万元；</w:t>
      </w:r>
      <w:r w:rsidR="001D7FEC" w:rsidRPr="001D7FEC">
        <w:rPr>
          <w:rFonts w:eastAsia="仿宋_GB2312" w:hint="eastAsia"/>
          <w:sz w:val="32"/>
          <w:szCs w:val="32"/>
        </w:rPr>
        <w:t xml:space="preserve"> </w:t>
      </w:r>
      <w:r w:rsidRPr="001D7FEC">
        <w:rPr>
          <w:rFonts w:eastAsia="仿宋_GB2312" w:hint="eastAsia"/>
          <w:sz w:val="32"/>
          <w:szCs w:val="32"/>
        </w:rPr>
        <w:t>6</w:t>
      </w:r>
      <w:r w:rsidRPr="001D7FEC">
        <w:rPr>
          <w:rFonts w:eastAsia="仿宋_GB2312" w:hint="eastAsia"/>
          <w:sz w:val="32"/>
          <w:szCs w:val="32"/>
        </w:rPr>
        <w:t>月</w:t>
      </w:r>
      <w:r w:rsidRPr="001D7FEC">
        <w:rPr>
          <w:rFonts w:eastAsia="仿宋_GB2312" w:hint="eastAsia"/>
          <w:sz w:val="32"/>
          <w:szCs w:val="32"/>
        </w:rPr>
        <w:t>30</w:t>
      </w:r>
      <w:r w:rsidRPr="001D7FEC">
        <w:rPr>
          <w:rFonts w:eastAsia="仿宋_GB2312" w:hint="eastAsia"/>
          <w:sz w:val="32"/>
          <w:szCs w:val="32"/>
        </w:rPr>
        <w:t>日，拨付公立医院改革资金</w:t>
      </w:r>
      <w:r w:rsidRPr="001D7FEC">
        <w:rPr>
          <w:rFonts w:eastAsia="仿宋_GB2312" w:hint="eastAsia"/>
          <w:sz w:val="32"/>
          <w:szCs w:val="32"/>
        </w:rPr>
        <w:t>152</w:t>
      </w:r>
      <w:r w:rsidRPr="001D7FEC">
        <w:rPr>
          <w:rFonts w:eastAsia="仿宋_GB2312" w:hint="eastAsia"/>
          <w:sz w:val="32"/>
          <w:szCs w:val="32"/>
        </w:rPr>
        <w:t>万元，拨付取消药品加成补助资金</w:t>
      </w:r>
      <w:r w:rsidRPr="001D7FEC">
        <w:rPr>
          <w:rFonts w:eastAsia="仿宋_GB2312" w:hint="eastAsia"/>
          <w:sz w:val="32"/>
          <w:szCs w:val="32"/>
        </w:rPr>
        <w:t>34.02</w:t>
      </w:r>
      <w:r w:rsidRPr="001D7FEC">
        <w:rPr>
          <w:rFonts w:eastAsia="仿宋_GB2312" w:hint="eastAsia"/>
          <w:sz w:val="32"/>
          <w:szCs w:val="32"/>
        </w:rPr>
        <w:t>万元；</w:t>
      </w:r>
      <w:r w:rsidR="001D7FEC" w:rsidRPr="001D7FEC">
        <w:rPr>
          <w:rFonts w:eastAsia="仿宋_GB2312" w:hint="eastAsia"/>
          <w:sz w:val="32"/>
          <w:szCs w:val="32"/>
        </w:rPr>
        <w:t xml:space="preserve"> </w:t>
      </w:r>
      <w:r w:rsidRPr="001D7FEC">
        <w:rPr>
          <w:rFonts w:eastAsia="仿宋_GB2312" w:hint="eastAsia"/>
          <w:sz w:val="32"/>
          <w:szCs w:val="32"/>
        </w:rPr>
        <w:t>11</w:t>
      </w:r>
      <w:r w:rsidRPr="001D7FEC">
        <w:rPr>
          <w:rFonts w:eastAsia="仿宋_GB2312" w:hint="eastAsia"/>
          <w:sz w:val="32"/>
          <w:szCs w:val="32"/>
        </w:rPr>
        <w:t>月</w:t>
      </w:r>
      <w:r w:rsidRPr="001D7FEC">
        <w:rPr>
          <w:rFonts w:eastAsia="仿宋_GB2312" w:hint="eastAsia"/>
          <w:sz w:val="32"/>
          <w:szCs w:val="32"/>
        </w:rPr>
        <w:t>17</w:t>
      </w:r>
      <w:r w:rsidRPr="001D7FEC">
        <w:rPr>
          <w:rFonts w:eastAsia="仿宋_GB2312" w:hint="eastAsia"/>
          <w:sz w:val="32"/>
          <w:szCs w:val="32"/>
        </w:rPr>
        <w:t>日，拨付公立医院改革资金</w:t>
      </w:r>
      <w:r w:rsidRPr="001D7FEC">
        <w:rPr>
          <w:rFonts w:eastAsia="仿宋_GB2312" w:hint="eastAsia"/>
          <w:sz w:val="32"/>
          <w:szCs w:val="32"/>
        </w:rPr>
        <w:t>42.64</w:t>
      </w:r>
      <w:r w:rsidRPr="001D7FEC">
        <w:rPr>
          <w:rFonts w:eastAsia="仿宋_GB2312" w:hint="eastAsia"/>
          <w:sz w:val="32"/>
          <w:szCs w:val="32"/>
        </w:rPr>
        <w:t>万元，拨付县级配套</w:t>
      </w:r>
      <w:proofErr w:type="gramStart"/>
      <w:r w:rsidRPr="001D7FEC">
        <w:rPr>
          <w:rFonts w:eastAsia="仿宋_GB2312" w:hint="eastAsia"/>
          <w:sz w:val="32"/>
          <w:szCs w:val="32"/>
        </w:rPr>
        <w:t>医</w:t>
      </w:r>
      <w:proofErr w:type="gramEnd"/>
      <w:r w:rsidRPr="001D7FEC">
        <w:rPr>
          <w:rFonts w:eastAsia="仿宋_GB2312" w:hint="eastAsia"/>
          <w:sz w:val="32"/>
          <w:szCs w:val="32"/>
        </w:rPr>
        <w:t>废处置资金</w:t>
      </w:r>
      <w:r w:rsidRPr="001D7FEC">
        <w:rPr>
          <w:rFonts w:eastAsia="仿宋_GB2312" w:hint="eastAsia"/>
          <w:sz w:val="32"/>
          <w:szCs w:val="32"/>
        </w:rPr>
        <w:t>32</w:t>
      </w:r>
      <w:r w:rsidRPr="001D7FEC">
        <w:rPr>
          <w:rFonts w:eastAsia="仿宋_GB2312" w:hint="eastAsia"/>
          <w:sz w:val="32"/>
          <w:szCs w:val="32"/>
        </w:rPr>
        <w:t>万元。共计下达</w:t>
      </w:r>
      <w:r w:rsidRPr="001D7FEC">
        <w:rPr>
          <w:rFonts w:eastAsia="仿宋_GB2312" w:hint="eastAsia"/>
          <w:sz w:val="32"/>
          <w:szCs w:val="32"/>
        </w:rPr>
        <w:t>410.66</w:t>
      </w:r>
      <w:r w:rsidRPr="001D7FEC">
        <w:rPr>
          <w:rFonts w:eastAsia="仿宋_GB2312" w:hint="eastAsia"/>
          <w:sz w:val="32"/>
          <w:szCs w:val="32"/>
        </w:rPr>
        <w:t>万元。</w:t>
      </w:r>
    </w:p>
    <w:p w:rsidR="007B2FC7" w:rsidRDefault="00EB5D10">
      <w:pPr>
        <w:spacing w:line="560" w:lineRule="exact"/>
        <w:ind w:firstLineChars="200" w:firstLine="640"/>
        <w:rPr>
          <w:rFonts w:eastAsia="楷体_GB2312"/>
          <w:sz w:val="32"/>
          <w:szCs w:val="32"/>
        </w:rPr>
      </w:pPr>
      <w:r>
        <w:rPr>
          <w:rFonts w:eastAsia="楷体_GB2312"/>
          <w:sz w:val="32"/>
          <w:szCs w:val="32"/>
        </w:rPr>
        <w:t>（三）项目财务管理情况。</w:t>
      </w:r>
    </w:p>
    <w:p w:rsidR="007B2FC7" w:rsidRDefault="00EB5D10">
      <w:pPr>
        <w:spacing w:line="560" w:lineRule="exact"/>
        <w:ind w:firstLineChars="200" w:firstLine="640"/>
        <w:rPr>
          <w:rFonts w:eastAsia="仿宋_GB2312"/>
          <w:sz w:val="32"/>
          <w:szCs w:val="32"/>
        </w:rPr>
      </w:pPr>
      <w:r>
        <w:rPr>
          <w:rFonts w:eastAsia="仿宋_GB2312" w:hint="eastAsia"/>
          <w:sz w:val="32"/>
          <w:szCs w:val="32"/>
        </w:rPr>
        <w:t>县财政局、县卫生健康局及我县相关县级医疗机构严格按照财政预算和国库管理规定，制定资金管理部办法，加强资金管理，规范预算执行管理</w:t>
      </w:r>
      <w:r>
        <w:rPr>
          <w:rFonts w:eastAsia="仿宋_GB2312"/>
          <w:sz w:val="32"/>
          <w:szCs w:val="32"/>
        </w:rPr>
        <w:t>。</w:t>
      </w:r>
    </w:p>
    <w:p w:rsidR="007B2FC7" w:rsidRDefault="00EB5D10">
      <w:pPr>
        <w:spacing w:line="560" w:lineRule="exact"/>
        <w:ind w:firstLineChars="200" w:firstLine="640"/>
        <w:rPr>
          <w:rFonts w:eastAsia="黑体"/>
          <w:sz w:val="32"/>
          <w:szCs w:val="32"/>
        </w:rPr>
      </w:pPr>
      <w:r>
        <w:rPr>
          <w:rFonts w:eastAsia="黑体"/>
          <w:sz w:val="32"/>
          <w:szCs w:val="32"/>
        </w:rPr>
        <w:t>三、项目实施及管理情况</w:t>
      </w:r>
    </w:p>
    <w:p w:rsidR="007B2FC7" w:rsidRDefault="00EB5D10">
      <w:pPr>
        <w:pStyle w:val="a5"/>
        <w:numPr>
          <w:ilvl w:val="0"/>
          <w:numId w:val="1"/>
        </w:numPr>
        <w:spacing w:line="560" w:lineRule="exact"/>
        <w:ind w:firstLineChars="0"/>
        <w:rPr>
          <w:rFonts w:eastAsia="楷体_GB2312"/>
          <w:sz w:val="32"/>
          <w:szCs w:val="32"/>
        </w:rPr>
      </w:pPr>
      <w:r>
        <w:rPr>
          <w:rFonts w:eastAsia="楷体_GB2312"/>
          <w:sz w:val="32"/>
          <w:szCs w:val="32"/>
        </w:rPr>
        <w:t>项目组织架构及实施流程。</w:t>
      </w:r>
    </w:p>
    <w:p w:rsidR="007B2FC7" w:rsidRDefault="00EB5D10">
      <w:pPr>
        <w:spacing w:line="560" w:lineRule="exact"/>
        <w:ind w:firstLineChars="250" w:firstLine="800"/>
        <w:rPr>
          <w:rFonts w:ascii="仿宋_GB2312" w:eastAsia="仿宋_GB2312"/>
          <w:sz w:val="32"/>
          <w:szCs w:val="32"/>
        </w:rPr>
      </w:pPr>
      <w:r>
        <w:rPr>
          <w:rFonts w:ascii="仿宋_GB2312" w:eastAsia="仿宋_GB2312" w:hint="eastAsia"/>
          <w:sz w:val="32"/>
          <w:szCs w:val="32"/>
        </w:rPr>
        <w:t>通过项目资金分配原则和因素，由卫生健康局党委研究决定后分配项目资金给县域公立医院组织实施。</w:t>
      </w:r>
    </w:p>
    <w:p w:rsidR="007B2FC7" w:rsidRDefault="00EB5D10">
      <w:pPr>
        <w:pStyle w:val="a5"/>
        <w:numPr>
          <w:ilvl w:val="0"/>
          <w:numId w:val="1"/>
        </w:numPr>
        <w:spacing w:line="560" w:lineRule="exact"/>
        <w:ind w:firstLineChars="0"/>
        <w:rPr>
          <w:rFonts w:eastAsia="仿宋_GB2312"/>
          <w:sz w:val="32"/>
          <w:szCs w:val="32"/>
        </w:rPr>
      </w:pPr>
      <w:r>
        <w:rPr>
          <w:rFonts w:eastAsia="楷体_GB2312"/>
          <w:sz w:val="32"/>
          <w:szCs w:val="32"/>
        </w:rPr>
        <w:t>项目管理情况。</w:t>
      </w:r>
    </w:p>
    <w:p w:rsidR="007B2FC7" w:rsidRDefault="00EB5D10">
      <w:pPr>
        <w:spacing w:line="560" w:lineRule="exact"/>
        <w:ind w:firstLineChars="200" w:firstLine="640"/>
        <w:rPr>
          <w:rFonts w:eastAsia="仿宋_GB2312"/>
          <w:sz w:val="32"/>
          <w:szCs w:val="32"/>
        </w:rPr>
      </w:pPr>
      <w:r>
        <w:rPr>
          <w:rFonts w:eastAsia="仿宋_GB2312" w:hint="eastAsia"/>
          <w:sz w:val="32"/>
          <w:szCs w:val="32"/>
        </w:rPr>
        <w:t>根据《财政厅省卫生健康委</w:t>
      </w:r>
      <w:r>
        <w:rPr>
          <w:rFonts w:eastAsia="仿宋_GB2312" w:hint="eastAsia"/>
          <w:sz w:val="32"/>
          <w:szCs w:val="32"/>
        </w:rPr>
        <w:t xml:space="preserve"> </w:t>
      </w:r>
      <w:r>
        <w:rPr>
          <w:rFonts w:eastAsia="仿宋_GB2312" w:hint="eastAsia"/>
          <w:sz w:val="32"/>
          <w:szCs w:val="32"/>
        </w:rPr>
        <w:t>省医疗保障局</w:t>
      </w:r>
      <w:r>
        <w:rPr>
          <w:rFonts w:eastAsia="仿宋_GB2312" w:hint="eastAsia"/>
          <w:sz w:val="32"/>
          <w:szCs w:val="32"/>
        </w:rPr>
        <w:t xml:space="preserve"> </w:t>
      </w:r>
      <w:r>
        <w:rPr>
          <w:rFonts w:eastAsia="仿宋_GB2312" w:hint="eastAsia"/>
          <w:sz w:val="32"/>
          <w:szCs w:val="32"/>
        </w:rPr>
        <w:t>省中医药管理局关于印发基本公共卫生服务等</w:t>
      </w:r>
      <w:r>
        <w:rPr>
          <w:rFonts w:eastAsia="仿宋_GB2312" w:hint="eastAsia"/>
          <w:sz w:val="32"/>
          <w:szCs w:val="32"/>
        </w:rPr>
        <w:t>4</w:t>
      </w:r>
      <w:r>
        <w:rPr>
          <w:rFonts w:eastAsia="仿宋_GB2312" w:hint="eastAsia"/>
          <w:sz w:val="32"/>
          <w:szCs w:val="32"/>
        </w:rPr>
        <w:t>项补助资金管理办法的通知》</w:t>
      </w:r>
      <w:proofErr w:type="gramStart"/>
      <w:r>
        <w:rPr>
          <w:rFonts w:eastAsia="仿宋_GB2312" w:hint="eastAsia"/>
          <w:sz w:val="32"/>
          <w:szCs w:val="32"/>
        </w:rPr>
        <w:t>川财社</w:t>
      </w:r>
      <w:proofErr w:type="gramEnd"/>
      <w:r>
        <w:rPr>
          <w:rFonts w:eastAsia="仿宋_GB2312" w:hint="eastAsia"/>
          <w:sz w:val="32"/>
          <w:szCs w:val="32"/>
        </w:rPr>
        <w:t>[2019] 76</w:t>
      </w:r>
      <w:r>
        <w:rPr>
          <w:rFonts w:eastAsia="仿宋_GB2312" w:hint="eastAsia"/>
          <w:sz w:val="32"/>
          <w:szCs w:val="32"/>
        </w:rPr>
        <w:t>号中《四川省医疗服务与保障能力提升补助资金管理办法》严格执行项目管理。</w:t>
      </w:r>
    </w:p>
    <w:p w:rsidR="007B2FC7" w:rsidRDefault="00EB5D10">
      <w:pPr>
        <w:pStyle w:val="a5"/>
        <w:numPr>
          <w:ilvl w:val="0"/>
          <w:numId w:val="1"/>
        </w:numPr>
        <w:spacing w:line="560" w:lineRule="exact"/>
        <w:ind w:firstLineChars="0"/>
        <w:rPr>
          <w:rFonts w:eastAsia="仿宋_GB2312"/>
          <w:sz w:val="32"/>
          <w:szCs w:val="32"/>
        </w:rPr>
      </w:pPr>
      <w:r>
        <w:rPr>
          <w:rFonts w:eastAsia="楷体_GB2312"/>
          <w:sz w:val="32"/>
          <w:szCs w:val="32"/>
        </w:rPr>
        <w:t>项目监管情况。</w:t>
      </w:r>
    </w:p>
    <w:p w:rsidR="007B2FC7" w:rsidRDefault="00EB5D10">
      <w:pPr>
        <w:spacing w:line="560" w:lineRule="exact"/>
        <w:ind w:firstLineChars="250" w:firstLine="800"/>
        <w:rPr>
          <w:rFonts w:eastAsia="仿宋_GB2312"/>
          <w:sz w:val="32"/>
          <w:szCs w:val="32"/>
        </w:rPr>
      </w:pPr>
      <w:r>
        <w:rPr>
          <w:rFonts w:eastAsia="仿宋_GB2312" w:hint="eastAsia"/>
          <w:sz w:val="32"/>
          <w:szCs w:val="32"/>
        </w:rPr>
        <w:t>卫生健康局根据需要对医疗服务与保障能力提升政策</w:t>
      </w:r>
      <w:r>
        <w:rPr>
          <w:rFonts w:eastAsia="仿宋_GB2312" w:hint="eastAsia"/>
          <w:sz w:val="32"/>
          <w:szCs w:val="32"/>
        </w:rPr>
        <w:lastRenderedPageBreak/>
        <w:t>落实、资金分配和使用等进行绩效评价和监督检查</w:t>
      </w:r>
      <w:r>
        <w:rPr>
          <w:rFonts w:eastAsia="仿宋_GB2312" w:hint="eastAsia"/>
          <w:sz w:val="32"/>
          <w:szCs w:val="32"/>
        </w:rPr>
        <w:t>,</w:t>
      </w:r>
      <w:r>
        <w:rPr>
          <w:rFonts w:eastAsia="仿宋_GB2312" w:hint="eastAsia"/>
          <w:sz w:val="32"/>
          <w:szCs w:val="32"/>
        </w:rPr>
        <w:t>并将评价检查结果与补助资金分配挂钩。按照财政预算和国库管理有关规定，制定资金管理办法，加强资金管理，规范预算执行管理。补助资金原则上应在当年执行完毕，年度未支出的补助资金按财政部门结转结余资金管理有关规定管理。认真开展补助资金管理和使用情况监督检查，及时发现和纠正有关问题。各级部门</w:t>
      </w:r>
      <w:r>
        <w:rPr>
          <w:rFonts w:eastAsia="仿宋_GB2312" w:hint="eastAsia"/>
          <w:sz w:val="32"/>
          <w:szCs w:val="32"/>
        </w:rPr>
        <w:t xml:space="preserve">( </w:t>
      </w:r>
      <w:r>
        <w:rPr>
          <w:rFonts w:eastAsia="仿宋_GB2312" w:hint="eastAsia"/>
          <w:sz w:val="32"/>
          <w:szCs w:val="32"/>
        </w:rPr>
        <w:t>单位</w:t>
      </w:r>
      <w:r>
        <w:rPr>
          <w:rFonts w:eastAsia="仿宋_GB2312" w:hint="eastAsia"/>
          <w:sz w:val="32"/>
          <w:szCs w:val="32"/>
        </w:rPr>
        <w:t>)</w:t>
      </w:r>
      <w:r>
        <w:rPr>
          <w:rFonts w:eastAsia="仿宋_GB2312" w:hint="eastAsia"/>
          <w:sz w:val="32"/>
          <w:szCs w:val="32"/>
        </w:rPr>
        <w:t>和工作人员不得以任何形式挤占、挪用、截留补助资金</w:t>
      </w:r>
      <w:r>
        <w:rPr>
          <w:rFonts w:eastAsia="仿宋_GB2312" w:hint="eastAsia"/>
          <w:sz w:val="32"/>
          <w:szCs w:val="32"/>
        </w:rPr>
        <w:t>;</w:t>
      </w:r>
      <w:r>
        <w:rPr>
          <w:rFonts w:eastAsia="仿宋_GB2312" w:hint="eastAsia"/>
          <w:sz w:val="32"/>
          <w:szCs w:val="32"/>
        </w:rPr>
        <w:t>不得擅自扩大补助资金使用范围</w:t>
      </w:r>
      <w:r>
        <w:rPr>
          <w:rFonts w:eastAsia="仿宋_GB2312" w:hint="eastAsia"/>
          <w:sz w:val="32"/>
          <w:szCs w:val="32"/>
        </w:rPr>
        <w:t>;</w:t>
      </w:r>
      <w:r>
        <w:rPr>
          <w:rFonts w:eastAsia="仿宋_GB2312" w:hint="eastAsia"/>
          <w:sz w:val="32"/>
          <w:szCs w:val="32"/>
        </w:rPr>
        <w:t>不得违反规定分配或使用补助资金。</w:t>
      </w:r>
    </w:p>
    <w:p w:rsidR="007B2FC7" w:rsidRDefault="00EB5D10">
      <w:pPr>
        <w:spacing w:line="56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7B2FC7" w:rsidRDefault="00EB5D10">
      <w:pPr>
        <w:spacing w:line="560" w:lineRule="exact"/>
        <w:ind w:firstLineChars="200" w:firstLine="640"/>
        <w:rPr>
          <w:rFonts w:eastAsia="楷体_GB2312"/>
          <w:sz w:val="32"/>
          <w:szCs w:val="32"/>
        </w:rPr>
      </w:pPr>
      <w:r>
        <w:rPr>
          <w:rFonts w:eastAsia="楷体_GB2312"/>
          <w:sz w:val="32"/>
          <w:szCs w:val="32"/>
        </w:rPr>
        <w:t>（一）项目完成情况。</w:t>
      </w:r>
    </w:p>
    <w:p w:rsidR="007B2FC7" w:rsidRDefault="00EB5D10">
      <w:pPr>
        <w:spacing w:line="560" w:lineRule="exact"/>
        <w:ind w:firstLineChars="200" w:firstLine="640"/>
        <w:rPr>
          <w:rFonts w:eastAsia="仿宋_GB2312"/>
          <w:sz w:val="32"/>
          <w:szCs w:val="32"/>
        </w:rPr>
      </w:pPr>
      <w:r>
        <w:rPr>
          <w:rFonts w:eastAsia="仿宋_GB2312" w:hint="eastAsia"/>
          <w:sz w:val="32"/>
          <w:szCs w:val="32"/>
        </w:rPr>
        <w:t>我县公立医院有</w:t>
      </w:r>
      <w:r>
        <w:rPr>
          <w:rFonts w:eastAsia="仿宋_GB2312" w:hint="eastAsia"/>
          <w:sz w:val="32"/>
          <w:szCs w:val="32"/>
        </w:rPr>
        <w:t>4</w:t>
      </w:r>
      <w:r>
        <w:rPr>
          <w:rFonts w:eastAsia="仿宋_GB2312" w:hint="eastAsia"/>
          <w:sz w:val="32"/>
          <w:szCs w:val="32"/>
        </w:rPr>
        <w:t>家，县医院为二级甲等综合医院，县中医院为二级甲等中医医院，县二院为二级乙等综合医院，县保健院属专科医院。</w:t>
      </w:r>
      <w:r>
        <w:rPr>
          <w:rFonts w:eastAsia="仿宋_GB2312" w:hint="eastAsia"/>
          <w:sz w:val="32"/>
          <w:szCs w:val="32"/>
        </w:rPr>
        <w:t>2021</w:t>
      </w:r>
      <w:r>
        <w:rPr>
          <w:rFonts w:eastAsia="仿宋_GB2312" w:hint="eastAsia"/>
          <w:sz w:val="32"/>
          <w:szCs w:val="32"/>
        </w:rPr>
        <w:t>年我县县级医院的医疗服务收入占公立医院医疗收入较</w:t>
      </w:r>
      <w:r>
        <w:rPr>
          <w:rFonts w:eastAsia="仿宋_GB2312" w:hint="eastAsia"/>
          <w:sz w:val="32"/>
          <w:szCs w:val="32"/>
        </w:rPr>
        <w:t>2020</w:t>
      </w:r>
      <w:r>
        <w:rPr>
          <w:rFonts w:eastAsia="仿宋_GB2312" w:hint="eastAsia"/>
          <w:sz w:val="32"/>
          <w:szCs w:val="32"/>
        </w:rPr>
        <w:t>年有所提高。</w:t>
      </w:r>
    </w:p>
    <w:p w:rsidR="007B2FC7" w:rsidRDefault="00EB5D10">
      <w:pPr>
        <w:spacing w:line="560" w:lineRule="exact"/>
        <w:ind w:firstLineChars="200" w:firstLine="640"/>
        <w:rPr>
          <w:rFonts w:eastAsia="仿宋_GB2312"/>
          <w:sz w:val="32"/>
          <w:szCs w:val="32"/>
        </w:rPr>
      </w:pPr>
      <w:r>
        <w:rPr>
          <w:rFonts w:eastAsia="仿宋_GB2312" w:hint="eastAsia"/>
          <w:sz w:val="32"/>
          <w:szCs w:val="32"/>
        </w:rPr>
        <w:t>2021</w:t>
      </w:r>
      <w:r>
        <w:rPr>
          <w:rFonts w:eastAsia="仿宋_GB2312" w:hint="eastAsia"/>
          <w:sz w:val="32"/>
          <w:szCs w:val="32"/>
        </w:rPr>
        <w:t>年县级公立医院医疗服务能力得到提升，现代医院管理制度加快建立。主要表现在：持续推进辖区内公立医院医疗总费用及门诊、住院次</w:t>
      </w:r>
      <w:proofErr w:type="gramStart"/>
      <w:r>
        <w:rPr>
          <w:rFonts w:eastAsia="仿宋_GB2312" w:hint="eastAsia"/>
          <w:sz w:val="32"/>
          <w:szCs w:val="32"/>
        </w:rPr>
        <w:t>均费用</w:t>
      </w:r>
      <w:proofErr w:type="gramEnd"/>
      <w:r>
        <w:rPr>
          <w:rFonts w:eastAsia="仿宋_GB2312" w:hint="eastAsia"/>
          <w:sz w:val="32"/>
          <w:szCs w:val="32"/>
        </w:rPr>
        <w:t>控制在我县</w:t>
      </w:r>
      <w:r>
        <w:rPr>
          <w:rFonts w:eastAsia="仿宋_GB2312" w:hint="eastAsia"/>
          <w:sz w:val="32"/>
          <w:szCs w:val="32"/>
        </w:rPr>
        <w:t>GDP</w:t>
      </w:r>
      <w:r>
        <w:rPr>
          <w:rFonts w:eastAsia="仿宋_GB2312" w:hint="eastAsia"/>
          <w:sz w:val="32"/>
          <w:szCs w:val="32"/>
        </w:rPr>
        <w:t>增长以内，切实降低人民群众医疗费用。二级及以上公立医院药占比控制在</w:t>
      </w:r>
      <w:r>
        <w:rPr>
          <w:rFonts w:eastAsia="仿宋_GB2312" w:hint="eastAsia"/>
          <w:sz w:val="32"/>
          <w:szCs w:val="32"/>
        </w:rPr>
        <w:t>30</w:t>
      </w:r>
      <w:r>
        <w:rPr>
          <w:rFonts w:eastAsia="仿宋_GB2312" w:hint="eastAsia"/>
          <w:sz w:val="32"/>
          <w:szCs w:val="32"/>
        </w:rPr>
        <w:t>％以内、公立医疗机构百元医疗收入（不含药品收入）中消耗的卫生材料费用低于</w:t>
      </w:r>
      <w:r>
        <w:rPr>
          <w:rFonts w:eastAsia="仿宋_GB2312" w:hint="eastAsia"/>
          <w:sz w:val="32"/>
          <w:szCs w:val="32"/>
        </w:rPr>
        <w:t>20</w:t>
      </w:r>
      <w:r>
        <w:rPr>
          <w:rFonts w:eastAsia="仿宋_GB2312" w:hint="eastAsia"/>
          <w:sz w:val="32"/>
          <w:szCs w:val="32"/>
        </w:rPr>
        <w:t>元、医疗服务收入占业务收入比重达到</w:t>
      </w:r>
      <w:r>
        <w:rPr>
          <w:rFonts w:eastAsia="仿宋_GB2312" w:hint="eastAsia"/>
          <w:sz w:val="32"/>
          <w:szCs w:val="32"/>
        </w:rPr>
        <w:t>35</w:t>
      </w:r>
      <w:r>
        <w:rPr>
          <w:rFonts w:eastAsia="仿宋_GB2312" w:hint="eastAsia"/>
          <w:sz w:val="32"/>
          <w:szCs w:val="32"/>
        </w:rPr>
        <w:t>％以上。落实二级及以上医院临床路径管理率达到</w:t>
      </w:r>
      <w:r>
        <w:rPr>
          <w:rFonts w:eastAsia="仿宋_GB2312" w:hint="eastAsia"/>
          <w:sz w:val="32"/>
          <w:szCs w:val="32"/>
        </w:rPr>
        <w:t>30</w:t>
      </w:r>
      <w:r>
        <w:rPr>
          <w:rFonts w:eastAsia="仿宋_GB2312" w:hint="eastAsia"/>
          <w:sz w:val="32"/>
          <w:szCs w:val="32"/>
        </w:rPr>
        <w:t>％以上。公立医疗机构配备使用国家基本药物全部达到规定比例（县医院和中医院</w:t>
      </w:r>
      <w:r>
        <w:rPr>
          <w:rFonts w:eastAsia="仿宋_GB2312" w:hint="eastAsia"/>
          <w:sz w:val="32"/>
          <w:szCs w:val="32"/>
        </w:rPr>
        <w:t>45%</w:t>
      </w:r>
      <w:r>
        <w:rPr>
          <w:rFonts w:eastAsia="仿宋_GB2312" w:hint="eastAsia"/>
          <w:sz w:val="32"/>
          <w:szCs w:val="32"/>
        </w:rPr>
        <w:t>、二院和保健院</w:t>
      </w:r>
      <w:r>
        <w:rPr>
          <w:rFonts w:eastAsia="仿宋_GB2312" w:hint="eastAsia"/>
          <w:sz w:val="32"/>
          <w:szCs w:val="32"/>
        </w:rPr>
        <w:t>50%</w:t>
      </w:r>
      <w:r>
        <w:rPr>
          <w:rFonts w:eastAsia="仿宋_GB2312" w:hint="eastAsia"/>
          <w:sz w:val="32"/>
          <w:szCs w:val="32"/>
        </w:rPr>
        <w:t>，</w:t>
      </w:r>
      <w:r>
        <w:rPr>
          <w:rFonts w:eastAsia="仿宋_GB2312" w:hint="eastAsia"/>
          <w:sz w:val="32"/>
          <w:szCs w:val="32"/>
        </w:rPr>
        <w:lastRenderedPageBreak/>
        <w:t>基层医疗机构</w:t>
      </w:r>
      <w:r>
        <w:rPr>
          <w:rFonts w:eastAsia="仿宋_GB2312" w:hint="eastAsia"/>
          <w:sz w:val="32"/>
          <w:szCs w:val="32"/>
        </w:rPr>
        <w:t>55%</w:t>
      </w:r>
      <w:r>
        <w:rPr>
          <w:rFonts w:eastAsia="仿宋_GB2312" w:hint="eastAsia"/>
          <w:sz w:val="32"/>
          <w:szCs w:val="32"/>
        </w:rPr>
        <w:t>，村卫生室</w:t>
      </w:r>
      <w:r>
        <w:rPr>
          <w:rFonts w:eastAsia="仿宋_GB2312" w:hint="eastAsia"/>
          <w:sz w:val="32"/>
          <w:szCs w:val="32"/>
        </w:rPr>
        <w:t>65%</w:t>
      </w:r>
      <w:r>
        <w:rPr>
          <w:rFonts w:eastAsia="仿宋_GB2312" w:hint="eastAsia"/>
          <w:sz w:val="32"/>
          <w:szCs w:val="32"/>
        </w:rPr>
        <w:t>）。三家二级医疗机构全部购买医疗责任保险。根据市卫生健康委要求，健全综合监管制度，全面推进医疗“三监管”，落实市县分级监管，问题线索查处率</w:t>
      </w:r>
      <w:r>
        <w:rPr>
          <w:rFonts w:eastAsia="仿宋_GB2312" w:hint="eastAsia"/>
          <w:sz w:val="32"/>
          <w:szCs w:val="32"/>
        </w:rPr>
        <w:t>100</w:t>
      </w:r>
      <w:r>
        <w:rPr>
          <w:rFonts w:eastAsia="仿宋_GB2312" w:hint="eastAsia"/>
          <w:sz w:val="32"/>
          <w:szCs w:val="32"/>
        </w:rPr>
        <w:t>％。医疗机构建立医疗“三监管”制度体系和工作机制，开展自主监管。三家二级以上医疗机构</w:t>
      </w:r>
      <w:r>
        <w:rPr>
          <w:rFonts w:eastAsia="仿宋_GB2312" w:hint="eastAsia"/>
          <w:sz w:val="32"/>
          <w:szCs w:val="32"/>
        </w:rPr>
        <w:t>100%</w:t>
      </w:r>
      <w:r>
        <w:rPr>
          <w:rFonts w:eastAsia="仿宋_GB2312" w:hint="eastAsia"/>
          <w:sz w:val="32"/>
          <w:szCs w:val="32"/>
        </w:rPr>
        <w:t>接入</w:t>
      </w:r>
      <w:proofErr w:type="gramStart"/>
      <w:r>
        <w:rPr>
          <w:rFonts w:eastAsia="仿宋_GB2312" w:hint="eastAsia"/>
          <w:sz w:val="32"/>
          <w:szCs w:val="32"/>
        </w:rPr>
        <w:t>医</w:t>
      </w:r>
      <w:proofErr w:type="gramEnd"/>
      <w:r>
        <w:rPr>
          <w:rFonts w:eastAsia="仿宋_GB2312" w:hint="eastAsia"/>
          <w:sz w:val="32"/>
          <w:szCs w:val="32"/>
        </w:rPr>
        <w:t>废在线监管平台，并按要求做好在线监管工作。。</w:t>
      </w:r>
    </w:p>
    <w:p w:rsidR="007B2FC7" w:rsidRDefault="00EB5D10">
      <w:pPr>
        <w:spacing w:line="560" w:lineRule="exact"/>
        <w:ind w:firstLineChars="200" w:firstLine="640"/>
        <w:rPr>
          <w:rFonts w:eastAsia="仿宋_GB2312"/>
          <w:sz w:val="32"/>
          <w:szCs w:val="32"/>
        </w:rPr>
      </w:pPr>
      <w:r>
        <w:rPr>
          <w:rFonts w:eastAsia="仿宋_GB2312" w:hint="eastAsia"/>
          <w:sz w:val="32"/>
          <w:szCs w:val="32"/>
        </w:rPr>
        <w:t>公立医院百元医疗收入的医疗支出（不含药品收入）低于上年水平。</w:t>
      </w:r>
    </w:p>
    <w:p w:rsidR="007B2FC7" w:rsidRDefault="00EB5D10">
      <w:pPr>
        <w:spacing w:line="560" w:lineRule="exact"/>
        <w:ind w:firstLineChars="200" w:firstLine="640"/>
        <w:rPr>
          <w:rFonts w:eastAsia="楷体_GB2312"/>
          <w:sz w:val="32"/>
          <w:szCs w:val="32"/>
        </w:rPr>
      </w:pPr>
      <w:r>
        <w:rPr>
          <w:rFonts w:eastAsia="楷体_GB2312"/>
          <w:sz w:val="32"/>
          <w:szCs w:val="32"/>
        </w:rPr>
        <w:t>（二）项目效益情况。</w:t>
      </w:r>
    </w:p>
    <w:p w:rsidR="007B2FC7" w:rsidRDefault="00EB5D10">
      <w:pPr>
        <w:spacing w:line="560" w:lineRule="exact"/>
        <w:ind w:firstLineChars="200" w:firstLine="640"/>
        <w:rPr>
          <w:rFonts w:ascii="仿宋_GB2312" w:eastAsia="仿宋_GB2312"/>
          <w:sz w:val="32"/>
          <w:szCs w:val="32"/>
        </w:rPr>
      </w:pPr>
      <w:r>
        <w:rPr>
          <w:rFonts w:ascii="仿宋_GB2312" w:eastAsia="仿宋_GB2312" w:hint="eastAsia"/>
          <w:sz w:val="32"/>
          <w:szCs w:val="32"/>
        </w:rPr>
        <w:t>公立医院医疗服务收入（不含药品、耗材、检查、化验收入）占医疗收入的比例高于2020年水平；人员支出占业务支出比例高于2020年水平；财政补助收入占总支</w:t>
      </w:r>
      <w:proofErr w:type="gramStart"/>
      <w:r>
        <w:rPr>
          <w:rFonts w:ascii="仿宋_GB2312" w:eastAsia="仿宋_GB2312" w:hint="eastAsia"/>
          <w:sz w:val="32"/>
          <w:szCs w:val="32"/>
        </w:rPr>
        <w:t>出比例</w:t>
      </w:r>
      <w:proofErr w:type="gramEnd"/>
      <w:r>
        <w:rPr>
          <w:rFonts w:ascii="仿宋_GB2312" w:eastAsia="仿宋_GB2312" w:hint="eastAsia"/>
          <w:sz w:val="32"/>
          <w:szCs w:val="32"/>
        </w:rPr>
        <w:t>或2020年水平；公立医院资产负债率低于2020年水平。</w:t>
      </w:r>
    </w:p>
    <w:p w:rsidR="007B2FC7" w:rsidRDefault="00EB5D10">
      <w:pPr>
        <w:spacing w:line="560" w:lineRule="exact"/>
        <w:ind w:firstLineChars="200" w:firstLine="640"/>
        <w:rPr>
          <w:rFonts w:ascii="仿宋_GB2312" w:eastAsia="仿宋_GB2312"/>
          <w:sz w:val="32"/>
          <w:szCs w:val="32"/>
        </w:rPr>
      </w:pPr>
      <w:r>
        <w:rPr>
          <w:rFonts w:ascii="仿宋_GB2312" w:eastAsia="仿宋_GB2312" w:hint="eastAsia"/>
          <w:sz w:val="32"/>
          <w:szCs w:val="32"/>
        </w:rPr>
        <w:t>公立医院平均住院日低于2020年水平；公立医院百元医疗收入的医疗支出（不含药品收入）低于2020年水平。</w:t>
      </w:r>
    </w:p>
    <w:p w:rsidR="007B2FC7" w:rsidRPr="001D7FEC" w:rsidRDefault="00EB5D10">
      <w:pPr>
        <w:spacing w:line="580" w:lineRule="exact"/>
        <w:ind w:firstLineChars="200" w:firstLine="640"/>
        <w:rPr>
          <w:rFonts w:ascii="仿宋_GB2312" w:eastAsia="仿宋_GB2312"/>
          <w:sz w:val="32"/>
          <w:szCs w:val="32"/>
        </w:rPr>
      </w:pPr>
      <w:r w:rsidRPr="001D7FEC">
        <w:rPr>
          <w:rFonts w:ascii="仿宋_GB2312" w:eastAsia="仿宋_GB2312" w:hint="eastAsia"/>
          <w:sz w:val="32"/>
          <w:szCs w:val="32"/>
        </w:rPr>
        <w:t>基层医疗卫生机构诊疗人次数占医疗卫生机构</w:t>
      </w:r>
      <w:proofErr w:type="gramStart"/>
      <w:r w:rsidRPr="001D7FEC">
        <w:rPr>
          <w:rFonts w:ascii="仿宋_GB2312" w:eastAsia="仿宋_GB2312" w:hint="eastAsia"/>
          <w:sz w:val="32"/>
          <w:szCs w:val="32"/>
        </w:rPr>
        <w:t>诊疗总</w:t>
      </w:r>
      <w:proofErr w:type="gramEnd"/>
      <w:r w:rsidRPr="001D7FEC">
        <w:rPr>
          <w:rFonts w:ascii="仿宋_GB2312" w:eastAsia="仿宋_GB2312" w:hint="eastAsia"/>
          <w:sz w:val="32"/>
          <w:szCs w:val="32"/>
        </w:rPr>
        <w:t>人次数的比例高于2020年水平。</w:t>
      </w:r>
    </w:p>
    <w:p w:rsidR="007B2FC7" w:rsidRPr="001D7FEC" w:rsidRDefault="00EB5D10">
      <w:pPr>
        <w:spacing w:line="580" w:lineRule="exact"/>
        <w:ind w:firstLineChars="200" w:firstLine="640"/>
        <w:rPr>
          <w:rFonts w:ascii="仿宋_GB2312" w:eastAsia="仿宋_GB2312"/>
          <w:sz w:val="32"/>
          <w:szCs w:val="32"/>
        </w:rPr>
      </w:pPr>
      <w:r w:rsidRPr="001D7FEC">
        <w:rPr>
          <w:rFonts w:ascii="仿宋_GB2312" w:eastAsia="仿宋_GB2312" w:hint="eastAsia"/>
          <w:sz w:val="32"/>
          <w:szCs w:val="32"/>
        </w:rPr>
        <w:t>除县保健院外我县公立医院收支平衡，其他三家县级医院实现收支平衡，公立医院收支平衡数比例高于2020年。</w:t>
      </w:r>
    </w:p>
    <w:p w:rsidR="007B2FC7" w:rsidRPr="001D7FEC" w:rsidRDefault="00EB5D10">
      <w:pPr>
        <w:spacing w:line="580" w:lineRule="exact"/>
        <w:ind w:firstLineChars="200" w:firstLine="640"/>
        <w:rPr>
          <w:rFonts w:ascii="仿宋_GB2312" w:eastAsia="仿宋_GB2312"/>
          <w:sz w:val="32"/>
          <w:szCs w:val="32"/>
        </w:rPr>
      </w:pPr>
      <w:r w:rsidRPr="001D7FEC">
        <w:rPr>
          <w:rFonts w:ascii="仿宋_GB2312" w:eastAsia="仿宋_GB2312" w:hint="eastAsia"/>
          <w:sz w:val="32"/>
          <w:szCs w:val="32"/>
        </w:rPr>
        <w:t>2021年县公立医院的门诊患者满意度、住院患者满意度、职工满意度较上年有所提高。</w:t>
      </w:r>
    </w:p>
    <w:p w:rsidR="007B2FC7" w:rsidRDefault="00EB5D10">
      <w:pPr>
        <w:spacing w:line="560" w:lineRule="exact"/>
        <w:ind w:firstLineChars="200" w:firstLine="640"/>
        <w:rPr>
          <w:rFonts w:eastAsia="黑体"/>
          <w:sz w:val="32"/>
          <w:szCs w:val="32"/>
        </w:rPr>
      </w:pPr>
      <w:r>
        <w:rPr>
          <w:rFonts w:eastAsia="黑体"/>
          <w:sz w:val="32"/>
          <w:szCs w:val="32"/>
        </w:rPr>
        <w:t>五、评价结论及建议</w:t>
      </w:r>
    </w:p>
    <w:p w:rsidR="007B2FC7" w:rsidRDefault="00EB5D10">
      <w:pPr>
        <w:spacing w:line="560" w:lineRule="exact"/>
        <w:ind w:firstLineChars="200" w:firstLine="640"/>
        <w:rPr>
          <w:rFonts w:eastAsia="楷体_GB2312"/>
          <w:sz w:val="32"/>
          <w:szCs w:val="32"/>
        </w:rPr>
      </w:pPr>
      <w:r>
        <w:rPr>
          <w:rFonts w:eastAsia="楷体_GB2312"/>
          <w:sz w:val="32"/>
          <w:szCs w:val="32"/>
        </w:rPr>
        <w:t>（一）评价结论。</w:t>
      </w:r>
    </w:p>
    <w:p w:rsidR="007B2FC7" w:rsidRDefault="00EB5D10">
      <w:pPr>
        <w:spacing w:line="560" w:lineRule="exact"/>
        <w:ind w:firstLineChars="200" w:firstLine="640"/>
        <w:rPr>
          <w:rFonts w:eastAsia="仿宋_GB2312"/>
          <w:sz w:val="32"/>
          <w:szCs w:val="32"/>
        </w:rPr>
      </w:pPr>
      <w:r>
        <w:rPr>
          <w:rFonts w:eastAsia="仿宋_GB2312" w:hint="eastAsia"/>
          <w:sz w:val="32"/>
          <w:szCs w:val="32"/>
        </w:rPr>
        <w:t>2021</w:t>
      </w:r>
      <w:r>
        <w:rPr>
          <w:rFonts w:eastAsia="仿宋_GB2312" w:hint="eastAsia"/>
          <w:sz w:val="32"/>
          <w:szCs w:val="32"/>
        </w:rPr>
        <w:t>年公立医院改革资金项目在卫生健康局的统筹安</w:t>
      </w:r>
      <w:r>
        <w:rPr>
          <w:rFonts w:eastAsia="仿宋_GB2312" w:hint="eastAsia"/>
          <w:sz w:val="32"/>
          <w:szCs w:val="32"/>
        </w:rPr>
        <w:lastRenderedPageBreak/>
        <w:t>排下，在财政部门的支持下，通过项目单位（四家县级公立医院）的细化落实下完成了年度目标任务。医疗机构的就医环境、服务能力、服务流程进一步改善，基层诊疗量有所增长，人民群众的获得感和满意度进一步提升</w:t>
      </w:r>
      <w:r>
        <w:rPr>
          <w:rFonts w:eastAsia="仿宋_GB2312"/>
          <w:sz w:val="32"/>
          <w:szCs w:val="32"/>
        </w:rPr>
        <w:t>。</w:t>
      </w:r>
      <w:r>
        <w:rPr>
          <w:rFonts w:eastAsia="仿宋_GB2312" w:hint="eastAsia"/>
          <w:sz w:val="32"/>
          <w:szCs w:val="32"/>
        </w:rPr>
        <w:t>医疗卫生系统</w:t>
      </w:r>
      <w:proofErr w:type="gramStart"/>
      <w:r>
        <w:rPr>
          <w:rFonts w:eastAsia="仿宋_GB2312" w:hint="eastAsia"/>
          <w:sz w:val="32"/>
          <w:szCs w:val="32"/>
        </w:rPr>
        <w:t>医</w:t>
      </w:r>
      <w:proofErr w:type="gramEnd"/>
      <w:r>
        <w:rPr>
          <w:rFonts w:eastAsia="仿宋_GB2312" w:hint="eastAsia"/>
          <w:sz w:val="32"/>
          <w:szCs w:val="32"/>
        </w:rPr>
        <w:t>防结合能力得到加强，抗击疫情作用发挥越来越明显。</w:t>
      </w:r>
    </w:p>
    <w:p w:rsidR="007B2FC7" w:rsidRDefault="00EB5D10">
      <w:pPr>
        <w:spacing w:line="560" w:lineRule="exact"/>
        <w:ind w:firstLineChars="200" w:firstLine="640"/>
        <w:rPr>
          <w:rFonts w:eastAsia="楷体_GB2312"/>
          <w:sz w:val="32"/>
          <w:szCs w:val="32"/>
        </w:rPr>
      </w:pPr>
      <w:r>
        <w:rPr>
          <w:rFonts w:eastAsia="楷体_GB2312"/>
          <w:sz w:val="32"/>
          <w:szCs w:val="32"/>
        </w:rPr>
        <w:t>（二）存在的问题。</w:t>
      </w:r>
    </w:p>
    <w:p w:rsidR="007B2FC7" w:rsidRDefault="00EB5D10">
      <w:pPr>
        <w:spacing w:line="560" w:lineRule="exact"/>
        <w:ind w:firstLineChars="200" w:firstLine="640"/>
        <w:rPr>
          <w:rFonts w:eastAsia="仿宋_GB2312"/>
          <w:sz w:val="32"/>
          <w:szCs w:val="32"/>
        </w:rPr>
      </w:pPr>
      <w:r>
        <w:rPr>
          <w:rFonts w:eastAsia="仿宋_GB2312" w:hint="eastAsia"/>
          <w:sz w:val="32"/>
          <w:szCs w:val="32"/>
        </w:rPr>
        <w:t>由于我县的县医院、县二院、保健院的位置离市区比较近，人才流失严重，加之人民群众的就医需求在不断提升，三家医院的服务能力较弱，看大病、解难症水平提升不明显，实现大病不出县、群众就地就医的目标是硬伤是短板。</w:t>
      </w:r>
    </w:p>
    <w:p w:rsidR="007B2FC7" w:rsidRDefault="00EB5D10">
      <w:pPr>
        <w:spacing w:line="560" w:lineRule="exact"/>
        <w:ind w:firstLineChars="200" w:firstLine="640"/>
        <w:rPr>
          <w:rFonts w:eastAsia="仿宋_GB2312"/>
          <w:sz w:val="32"/>
          <w:szCs w:val="32"/>
        </w:rPr>
      </w:pPr>
      <w:r>
        <w:rPr>
          <w:rFonts w:eastAsia="仿宋_GB2312" w:hint="eastAsia"/>
          <w:sz w:val="32"/>
          <w:szCs w:val="32"/>
        </w:rPr>
        <w:t>我县地广人稀，南北分散，县级医院的基础差、底子薄、人才引进难。在医疗服务收入占比、医疗费用控制、医疗服务量的提升、县域诊疗量占比等很难达到省市的要求，县级医院在政府和社会的满意度不高，支持率低。</w:t>
      </w:r>
      <w:r>
        <w:rPr>
          <w:rFonts w:eastAsia="仿宋_GB2312"/>
          <w:sz w:val="32"/>
          <w:szCs w:val="32"/>
        </w:rPr>
        <w:tab/>
      </w:r>
    </w:p>
    <w:p w:rsidR="007B2FC7" w:rsidRDefault="00EB5D10">
      <w:pPr>
        <w:spacing w:line="560" w:lineRule="exact"/>
        <w:ind w:firstLineChars="200" w:firstLine="640"/>
        <w:rPr>
          <w:rFonts w:eastAsia="楷体_GB2312"/>
          <w:sz w:val="32"/>
          <w:szCs w:val="32"/>
        </w:rPr>
      </w:pPr>
      <w:r>
        <w:rPr>
          <w:rFonts w:eastAsia="楷体_GB2312"/>
          <w:sz w:val="32"/>
          <w:szCs w:val="32"/>
        </w:rPr>
        <w:t>（三）相关建议。</w:t>
      </w:r>
    </w:p>
    <w:p w:rsidR="007B2FC7" w:rsidRDefault="00EB5D10">
      <w:pPr>
        <w:ind w:firstLineChars="200" w:firstLine="640"/>
        <w:rPr>
          <w:rFonts w:eastAsia="仿宋_GB2312"/>
          <w:sz w:val="32"/>
          <w:szCs w:val="32"/>
        </w:rPr>
      </w:pPr>
      <w:r>
        <w:rPr>
          <w:rFonts w:eastAsia="仿宋_GB2312" w:hint="eastAsia"/>
          <w:sz w:val="32"/>
          <w:szCs w:val="32"/>
        </w:rPr>
        <w:t>下一步将结合自身的情况，强弱项，补短板，积极争取上级部门的支持，利用好有限的公立医院改革资金，积极引进人才，提升县级医院的服务能力，充分利用我县是全国县域紧密型</w:t>
      </w:r>
      <w:proofErr w:type="gramStart"/>
      <w:r>
        <w:rPr>
          <w:rFonts w:eastAsia="仿宋_GB2312" w:hint="eastAsia"/>
          <w:sz w:val="32"/>
          <w:szCs w:val="32"/>
        </w:rPr>
        <w:t>医</w:t>
      </w:r>
      <w:proofErr w:type="gramEnd"/>
      <w:r>
        <w:rPr>
          <w:rFonts w:eastAsia="仿宋_GB2312" w:hint="eastAsia"/>
          <w:sz w:val="32"/>
          <w:szCs w:val="32"/>
        </w:rPr>
        <w:t>共</w:t>
      </w:r>
      <w:proofErr w:type="gramStart"/>
      <w:r>
        <w:rPr>
          <w:rFonts w:eastAsia="仿宋_GB2312" w:hint="eastAsia"/>
          <w:sz w:val="32"/>
          <w:szCs w:val="32"/>
        </w:rPr>
        <w:t>体试点</w:t>
      </w:r>
      <w:proofErr w:type="gramEnd"/>
      <w:r>
        <w:rPr>
          <w:rFonts w:eastAsia="仿宋_GB2312" w:hint="eastAsia"/>
          <w:sz w:val="32"/>
          <w:szCs w:val="32"/>
        </w:rPr>
        <w:t>县的契机，科学谋划，统筹考虑，努力建成南北两个紧密型</w:t>
      </w:r>
      <w:proofErr w:type="gramStart"/>
      <w:r>
        <w:rPr>
          <w:rFonts w:eastAsia="仿宋_GB2312" w:hint="eastAsia"/>
          <w:sz w:val="32"/>
          <w:szCs w:val="32"/>
        </w:rPr>
        <w:t>医</w:t>
      </w:r>
      <w:proofErr w:type="gramEnd"/>
      <w:r>
        <w:rPr>
          <w:rFonts w:eastAsia="仿宋_GB2312" w:hint="eastAsia"/>
          <w:sz w:val="32"/>
          <w:szCs w:val="32"/>
        </w:rPr>
        <w:t>共体。</w:t>
      </w:r>
      <w:r>
        <w:rPr>
          <w:rFonts w:ascii="仿宋_GB2312" w:eastAsia="仿宋_GB2312" w:hAnsi="仿宋_GB2312" w:cs="仿宋_GB2312" w:hint="eastAsia"/>
          <w:sz w:val="32"/>
          <w:szCs w:val="32"/>
        </w:rPr>
        <w:t>积极对接相关部门，努力推动县域紧密型</w:t>
      </w:r>
      <w:proofErr w:type="gramStart"/>
      <w:r>
        <w:rPr>
          <w:rFonts w:ascii="仿宋_GB2312" w:eastAsia="仿宋_GB2312" w:hAnsi="仿宋_GB2312" w:cs="仿宋_GB2312" w:hint="eastAsia"/>
          <w:sz w:val="32"/>
          <w:szCs w:val="32"/>
        </w:rPr>
        <w:t>医</w:t>
      </w:r>
      <w:proofErr w:type="gramEnd"/>
      <w:r>
        <w:rPr>
          <w:rFonts w:ascii="仿宋_GB2312" w:eastAsia="仿宋_GB2312" w:hAnsi="仿宋_GB2312" w:cs="仿宋_GB2312" w:hint="eastAsia"/>
          <w:sz w:val="32"/>
          <w:szCs w:val="32"/>
        </w:rPr>
        <w:t>共体建设，提升广大群众看病就医的便捷性。依托市中心医院对我县县级医疗机构的托管协议，落实分级诊疗制度，真正实现“传、帮、带”，提升农村卫生服务能力，为乡村振兴战略出力。引进和培训中医药人才，按照国</w:t>
      </w:r>
      <w:r>
        <w:rPr>
          <w:rFonts w:ascii="仿宋_GB2312" w:eastAsia="仿宋_GB2312" w:hAnsi="仿宋_GB2312" w:cs="仿宋_GB2312" w:hint="eastAsia"/>
          <w:sz w:val="32"/>
          <w:szCs w:val="32"/>
        </w:rPr>
        <w:lastRenderedPageBreak/>
        <w:t>家、省、市和县《关于促进中医药传承创新发展的意见》，推广中医院适宜技术，让传统医学在我县落地落实。</w:t>
      </w:r>
      <w:r>
        <w:rPr>
          <w:rFonts w:eastAsia="仿宋_GB2312" w:hint="eastAsia"/>
          <w:sz w:val="32"/>
          <w:szCs w:val="32"/>
        </w:rPr>
        <w:t>以县域紧密型</w:t>
      </w:r>
      <w:proofErr w:type="gramStart"/>
      <w:r>
        <w:rPr>
          <w:rFonts w:eastAsia="仿宋_GB2312" w:hint="eastAsia"/>
          <w:sz w:val="32"/>
          <w:szCs w:val="32"/>
        </w:rPr>
        <w:t>医</w:t>
      </w:r>
      <w:proofErr w:type="gramEnd"/>
      <w:r>
        <w:rPr>
          <w:rFonts w:eastAsia="仿宋_GB2312" w:hint="eastAsia"/>
          <w:sz w:val="32"/>
          <w:szCs w:val="32"/>
        </w:rPr>
        <w:t>共</w:t>
      </w:r>
      <w:proofErr w:type="gramStart"/>
      <w:r>
        <w:rPr>
          <w:rFonts w:eastAsia="仿宋_GB2312" w:hint="eastAsia"/>
          <w:sz w:val="32"/>
          <w:szCs w:val="32"/>
        </w:rPr>
        <w:t>体建设</w:t>
      </w:r>
      <w:proofErr w:type="gramEnd"/>
      <w:r>
        <w:rPr>
          <w:rFonts w:eastAsia="仿宋_GB2312" w:hint="eastAsia"/>
          <w:sz w:val="32"/>
          <w:szCs w:val="32"/>
        </w:rPr>
        <w:t>为改革的突破口，从根本上扭转我县公立医院改革的被动局面，努力将我县的公立医院服务能力提质增效，逐步实现省市的要求</w:t>
      </w:r>
      <w:r>
        <w:rPr>
          <w:rFonts w:eastAsia="仿宋_GB2312"/>
          <w:sz w:val="32"/>
          <w:szCs w:val="32"/>
        </w:rPr>
        <w:t>。</w:t>
      </w:r>
    </w:p>
    <w:p w:rsidR="007B2FC7" w:rsidRDefault="007B2FC7">
      <w:pPr>
        <w:spacing w:line="560" w:lineRule="exact"/>
        <w:ind w:firstLineChars="200" w:firstLine="640"/>
        <w:rPr>
          <w:rFonts w:eastAsia="仿宋_GB2312" w:hint="eastAsia"/>
          <w:sz w:val="32"/>
          <w:szCs w:val="32"/>
        </w:rPr>
      </w:pPr>
    </w:p>
    <w:p w:rsidR="00261DA8" w:rsidRDefault="00261DA8">
      <w:pPr>
        <w:spacing w:line="560" w:lineRule="exact"/>
        <w:ind w:firstLineChars="200" w:firstLine="640"/>
        <w:rPr>
          <w:rFonts w:eastAsia="仿宋_GB2312"/>
          <w:sz w:val="32"/>
          <w:szCs w:val="32"/>
        </w:rPr>
      </w:pPr>
      <w:r>
        <w:rPr>
          <w:rFonts w:eastAsia="仿宋_GB2312" w:hint="eastAsia"/>
          <w:sz w:val="32"/>
          <w:szCs w:val="32"/>
        </w:rPr>
        <w:t xml:space="preserve">                         </w:t>
      </w:r>
      <w:r>
        <w:rPr>
          <w:rFonts w:eastAsia="仿宋_GB2312" w:hint="eastAsia"/>
          <w:sz w:val="32"/>
          <w:szCs w:val="32"/>
        </w:rPr>
        <w:t>盐边县</w:t>
      </w:r>
      <w:bookmarkStart w:id="0" w:name="_GoBack"/>
      <w:r>
        <w:rPr>
          <w:rFonts w:eastAsia="仿宋_GB2312" w:hint="eastAsia"/>
          <w:sz w:val="32"/>
          <w:szCs w:val="32"/>
        </w:rPr>
        <w:t>卫生健康局</w:t>
      </w:r>
    </w:p>
    <w:p w:rsidR="007B2FC7" w:rsidRDefault="00EB5D10">
      <w:pPr>
        <w:spacing w:line="560" w:lineRule="exact"/>
        <w:ind w:firstLineChars="200" w:firstLine="640"/>
        <w:rPr>
          <w:rFonts w:eastAsia="仿宋_GB2312"/>
          <w:sz w:val="32"/>
          <w:szCs w:val="32"/>
        </w:rPr>
      </w:pPr>
      <w:r>
        <w:rPr>
          <w:rFonts w:eastAsia="仿宋_GB2312" w:hint="eastAsia"/>
          <w:sz w:val="32"/>
          <w:szCs w:val="32"/>
        </w:rPr>
        <w:t xml:space="preserve">                        </w:t>
      </w:r>
      <w:r w:rsidR="00261DA8">
        <w:rPr>
          <w:rFonts w:eastAsia="仿宋_GB2312" w:hint="eastAsia"/>
          <w:sz w:val="32"/>
          <w:szCs w:val="32"/>
        </w:rPr>
        <w:t xml:space="preserve"> </w:t>
      </w:r>
      <w:r>
        <w:rPr>
          <w:rFonts w:eastAsia="仿宋_GB2312" w:hint="eastAsia"/>
          <w:sz w:val="32"/>
          <w:szCs w:val="32"/>
        </w:rPr>
        <w:t xml:space="preserve"> 2022</w:t>
      </w:r>
      <w:bookmarkEnd w:id="0"/>
      <w:r>
        <w:rPr>
          <w:rFonts w:eastAsia="仿宋_GB2312" w:hint="eastAsia"/>
          <w:sz w:val="32"/>
          <w:szCs w:val="32"/>
        </w:rPr>
        <w:t>年</w:t>
      </w:r>
      <w:r>
        <w:rPr>
          <w:rFonts w:eastAsia="仿宋_GB2312" w:hint="eastAsia"/>
          <w:sz w:val="32"/>
          <w:szCs w:val="32"/>
        </w:rPr>
        <w:t>5</w:t>
      </w:r>
      <w:r>
        <w:rPr>
          <w:rFonts w:eastAsia="仿宋_GB2312" w:hint="eastAsia"/>
          <w:sz w:val="32"/>
          <w:szCs w:val="32"/>
        </w:rPr>
        <w:t>月</w:t>
      </w:r>
      <w:r>
        <w:rPr>
          <w:rFonts w:eastAsia="仿宋_GB2312" w:hint="eastAsia"/>
          <w:sz w:val="32"/>
          <w:szCs w:val="32"/>
        </w:rPr>
        <w:t>16</w:t>
      </w:r>
      <w:r>
        <w:rPr>
          <w:rFonts w:eastAsia="仿宋_GB2312" w:hint="eastAsia"/>
          <w:sz w:val="32"/>
          <w:szCs w:val="32"/>
        </w:rPr>
        <w:t>日</w:t>
      </w:r>
    </w:p>
    <w:p w:rsidR="007B2FC7" w:rsidRDefault="007B2FC7">
      <w:pPr>
        <w:spacing w:line="560" w:lineRule="exact"/>
        <w:rPr>
          <w:rFonts w:ascii="仿宋_GB2312" w:eastAsia="仿宋_GB2312"/>
          <w:sz w:val="32"/>
          <w:szCs w:val="32"/>
        </w:rPr>
      </w:pPr>
    </w:p>
    <w:sectPr w:rsidR="007B2FC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11EF" w:rsidRDefault="00A011EF" w:rsidP="001D7FEC">
      <w:r>
        <w:separator/>
      </w:r>
    </w:p>
  </w:endnote>
  <w:endnote w:type="continuationSeparator" w:id="0">
    <w:p w:rsidR="00A011EF" w:rsidRDefault="00A011EF" w:rsidP="001D7F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宋体"/>
    <w:panose1 w:val="02010600030101010101"/>
    <w:charset w:val="86"/>
    <w:family w:val="auto"/>
    <w:pitch w:val="variable"/>
    <w:sig w:usb0="00000003" w:usb1="288F0000"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黑体">
    <w:altName w:val="黑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11EF" w:rsidRDefault="00A011EF" w:rsidP="001D7FEC">
      <w:r>
        <w:separator/>
      </w:r>
    </w:p>
  </w:footnote>
  <w:footnote w:type="continuationSeparator" w:id="0">
    <w:p w:rsidR="00A011EF" w:rsidRDefault="00A011EF" w:rsidP="001D7FE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275D02"/>
    <w:multiLevelType w:val="multilevel"/>
    <w:tmpl w:val="38275D02"/>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F14EC"/>
    <w:rsid w:val="00185A65"/>
    <w:rsid w:val="001B35EC"/>
    <w:rsid w:val="001D7FEC"/>
    <w:rsid w:val="00261DA8"/>
    <w:rsid w:val="0029152A"/>
    <w:rsid w:val="0029655B"/>
    <w:rsid w:val="002B3621"/>
    <w:rsid w:val="003E17F6"/>
    <w:rsid w:val="0042781B"/>
    <w:rsid w:val="00451661"/>
    <w:rsid w:val="00475A05"/>
    <w:rsid w:val="004A0768"/>
    <w:rsid w:val="004D5D5B"/>
    <w:rsid w:val="00594609"/>
    <w:rsid w:val="005E745D"/>
    <w:rsid w:val="00682A96"/>
    <w:rsid w:val="006B53AD"/>
    <w:rsid w:val="006B58D7"/>
    <w:rsid w:val="00734A70"/>
    <w:rsid w:val="0078180C"/>
    <w:rsid w:val="00790189"/>
    <w:rsid w:val="007B2FC7"/>
    <w:rsid w:val="008547D4"/>
    <w:rsid w:val="0085488B"/>
    <w:rsid w:val="00890CF0"/>
    <w:rsid w:val="008E7DB4"/>
    <w:rsid w:val="009244C0"/>
    <w:rsid w:val="009846E3"/>
    <w:rsid w:val="00987CF2"/>
    <w:rsid w:val="00A011EF"/>
    <w:rsid w:val="00A81289"/>
    <w:rsid w:val="00AE2F31"/>
    <w:rsid w:val="00B74F3B"/>
    <w:rsid w:val="00C22052"/>
    <w:rsid w:val="00C366D5"/>
    <w:rsid w:val="00C84451"/>
    <w:rsid w:val="00C9244F"/>
    <w:rsid w:val="00D804C5"/>
    <w:rsid w:val="00DC6C45"/>
    <w:rsid w:val="00E80307"/>
    <w:rsid w:val="00E96F9E"/>
    <w:rsid w:val="00EB5D10"/>
    <w:rsid w:val="00F307BF"/>
    <w:rsid w:val="00F34A29"/>
    <w:rsid w:val="00F411A9"/>
    <w:rsid w:val="00F54684"/>
    <w:rsid w:val="00FC0717"/>
    <w:rsid w:val="00FF374B"/>
    <w:rsid w:val="0F300E18"/>
    <w:rsid w:val="10213E90"/>
    <w:rsid w:val="111C3EA8"/>
    <w:rsid w:val="19CD393F"/>
    <w:rsid w:val="1F5004EF"/>
    <w:rsid w:val="2F082925"/>
    <w:rsid w:val="2FF278FB"/>
    <w:rsid w:val="33B22CE5"/>
    <w:rsid w:val="35A05BE8"/>
    <w:rsid w:val="392B2FD0"/>
    <w:rsid w:val="3BDB6691"/>
    <w:rsid w:val="4AB94C67"/>
    <w:rsid w:val="5406601C"/>
    <w:rsid w:val="5B1F5718"/>
    <w:rsid w:val="5D091CE6"/>
    <w:rsid w:val="61E42F7D"/>
    <w:rsid w:val="61F82D8E"/>
    <w:rsid w:val="667D03E9"/>
    <w:rsid w:val="6952207A"/>
    <w:rsid w:val="6F6F2883"/>
    <w:rsid w:val="753E321B"/>
    <w:rsid w:val="7AAB5789"/>
    <w:rsid w:val="7D4D03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 w:type="paragraph" w:styleId="a5">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 w:type="paragraph" w:styleId="a5">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756</Words>
  <Characters>4310</Characters>
  <Application>Microsoft Office Word</Application>
  <DocSecurity>0</DocSecurity>
  <Lines>35</Lines>
  <Paragraphs>10</Paragraphs>
  <ScaleCrop>false</ScaleCrop>
  <Company>Lenovo</Company>
  <LinksUpToDate>false</LinksUpToDate>
  <CharactersWithSpaces>5056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谭继祥</cp:lastModifiedBy>
  <cp:revision>66</cp:revision>
  <dcterms:created xsi:type="dcterms:W3CDTF">2021-08-18T08:10:00Z</dcterms:created>
  <dcterms:modified xsi:type="dcterms:W3CDTF">2022-05-17T07:37:00Z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4B2CFE2277A44D7794024A38FB09316A</vt:lpwstr>
  </property>
  <property fmtid="{D5CDD505-2E9C-101B-9397-08002B2CF9AE}" pid="4" name="KSOSaveFontToCloudKey">
    <vt:lpwstr>633998949_btnclosed</vt:lpwstr>
  </property>
</Properties>
</file>