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21D" w:rsidRPr="00B6572A" w:rsidRDefault="0048321D" w:rsidP="00B6572A">
      <w:pPr>
        <w:rPr>
          <w:rFonts w:ascii="Times New Roman" w:eastAsia="黑体" w:hAnsi="Times New Roman"/>
          <w:sz w:val="32"/>
          <w:szCs w:val="32"/>
        </w:rPr>
      </w:pPr>
      <w:r w:rsidRPr="00B6572A">
        <w:rPr>
          <w:rFonts w:ascii="Times New Roman" w:eastAsia="黑体" w:hAnsi="Times New Roman"/>
          <w:sz w:val="32"/>
          <w:szCs w:val="32"/>
        </w:rPr>
        <w:t>附件</w:t>
      </w:r>
      <w:r w:rsidRPr="00B6572A">
        <w:rPr>
          <w:rFonts w:ascii="Times New Roman" w:eastAsia="黑体" w:hAnsi="Times New Roman"/>
          <w:sz w:val="32"/>
          <w:szCs w:val="32"/>
        </w:rPr>
        <w:t>2</w:t>
      </w:r>
    </w:p>
    <w:p w:rsidR="00B6572A" w:rsidRPr="00BB4DB4" w:rsidRDefault="00BB4DB4" w:rsidP="00BB4DB4">
      <w:pPr>
        <w:jc w:val="center"/>
        <w:rPr>
          <w:rFonts w:ascii="Times New Roman" w:eastAsia="方正小标宋_GBK" w:hAnsi="Times New Roman"/>
          <w:sz w:val="44"/>
          <w:szCs w:val="44"/>
        </w:rPr>
      </w:pPr>
      <w:r w:rsidRPr="00BB4DB4">
        <w:rPr>
          <w:rFonts w:ascii="Times New Roman" w:eastAsia="方正小标宋_GBK" w:hAnsi="Times New Roman" w:hint="eastAsia"/>
          <w:sz w:val="44"/>
          <w:szCs w:val="44"/>
        </w:rPr>
        <w:t>红宝苗族彝族乡人民政府</w:t>
      </w:r>
    </w:p>
    <w:p w:rsidR="0048321D" w:rsidRPr="00B6572A" w:rsidRDefault="0048321D" w:rsidP="00BB4DB4">
      <w:pPr>
        <w:spacing w:line="640" w:lineRule="exact"/>
        <w:jc w:val="center"/>
        <w:rPr>
          <w:rFonts w:ascii="Times New Roman" w:eastAsia="方正小标宋_GBK" w:hAnsi="Times New Roman"/>
          <w:sz w:val="44"/>
          <w:szCs w:val="44"/>
        </w:rPr>
      </w:pPr>
      <w:r w:rsidRPr="00B6572A">
        <w:rPr>
          <w:rFonts w:ascii="Times New Roman" w:eastAsia="方正小标宋_GBK" w:hAnsi="Times New Roman"/>
          <w:sz w:val="44"/>
          <w:szCs w:val="44"/>
        </w:rPr>
        <w:t>202</w:t>
      </w:r>
      <w:r w:rsidR="00736468">
        <w:rPr>
          <w:rFonts w:ascii="Times New Roman" w:eastAsia="方正小标宋_GBK" w:hAnsi="Times New Roman" w:hint="eastAsia"/>
          <w:sz w:val="44"/>
          <w:szCs w:val="44"/>
        </w:rPr>
        <w:t>1</w:t>
      </w:r>
      <w:r w:rsidRPr="00B6572A">
        <w:rPr>
          <w:rFonts w:ascii="Times New Roman" w:eastAsia="方正小标宋_GBK" w:hAnsi="Times New Roman"/>
          <w:sz w:val="44"/>
          <w:szCs w:val="44"/>
        </w:rPr>
        <w:t>年县级部门整体支出绩效评价报告</w:t>
      </w:r>
    </w:p>
    <w:p w:rsidR="0048321D" w:rsidRPr="00B6572A" w:rsidRDefault="0048321D" w:rsidP="00BB4DB4">
      <w:pPr>
        <w:jc w:val="center"/>
        <w:rPr>
          <w:rFonts w:ascii="Times New Roman" w:hAnsi="Times New Roman"/>
        </w:rPr>
      </w:pPr>
    </w:p>
    <w:p w:rsidR="00DD74FF" w:rsidRDefault="0048321D" w:rsidP="00DD74FF">
      <w:pPr>
        <w:numPr>
          <w:ilvl w:val="0"/>
          <w:numId w:val="4"/>
        </w:numPr>
        <w:spacing w:line="560" w:lineRule="exact"/>
        <w:rPr>
          <w:rFonts w:ascii="Times New Roman" w:eastAsia="黑体" w:hAnsi="Times New Roman"/>
          <w:sz w:val="32"/>
          <w:szCs w:val="32"/>
        </w:rPr>
      </w:pPr>
      <w:r w:rsidRPr="00B6572A">
        <w:rPr>
          <w:rFonts w:ascii="Times New Roman" w:eastAsia="黑体" w:hAnsi="Times New Roman"/>
          <w:sz w:val="32"/>
          <w:szCs w:val="32"/>
        </w:rPr>
        <w:t>部门概况。</w:t>
      </w:r>
    </w:p>
    <w:p w:rsidR="00DD74FF" w:rsidRPr="00DD74FF" w:rsidRDefault="00DD74FF" w:rsidP="00DD74FF">
      <w:pPr>
        <w:pStyle w:val="a6"/>
        <w:adjustRightInd w:val="0"/>
        <w:snapToGrid w:val="0"/>
        <w:spacing w:before="93" w:line="560" w:lineRule="exact"/>
        <w:ind w:firstLineChars="223" w:firstLine="714"/>
        <w:rPr>
          <w:rFonts w:hAnsi="宋体" w:cs="仿宋_GB2312"/>
          <w:color w:val="000000"/>
          <w:sz w:val="32"/>
          <w:szCs w:val="32"/>
          <w:shd w:val="clear" w:color="auto" w:fill="FFFFFF"/>
          <w:lang w:val="zh-CN"/>
        </w:rPr>
      </w:pPr>
      <w:r w:rsidRPr="00DD74FF">
        <w:rPr>
          <w:rFonts w:hAnsi="宋体" w:cs="仿宋_GB2312" w:hint="eastAsia"/>
          <w:color w:val="000000"/>
          <w:sz w:val="32"/>
          <w:szCs w:val="32"/>
          <w:shd w:val="clear" w:color="auto" w:fill="FFFFFF"/>
          <w:lang w:val="zh-CN"/>
        </w:rPr>
        <w:t>1.红宝乡人民政府属于机关事业一级单位，其中行政单位1个，事业单位</w:t>
      </w:r>
      <w:r>
        <w:rPr>
          <w:rFonts w:hAnsi="宋体" w:cs="仿宋_GB2312" w:hint="eastAsia"/>
          <w:color w:val="000000"/>
          <w:sz w:val="32"/>
          <w:szCs w:val="32"/>
          <w:shd w:val="clear" w:color="auto" w:fill="FFFFFF"/>
          <w:lang w:val="zh-CN"/>
        </w:rPr>
        <w:t>4</w:t>
      </w:r>
      <w:r w:rsidRPr="00DD74FF">
        <w:rPr>
          <w:rFonts w:hAnsi="宋体" w:cs="仿宋_GB2312" w:hint="eastAsia"/>
          <w:color w:val="000000"/>
          <w:sz w:val="32"/>
          <w:szCs w:val="32"/>
          <w:shd w:val="clear" w:color="auto" w:fill="FFFFFF"/>
          <w:lang w:val="zh-CN"/>
        </w:rPr>
        <w:t>个，包含：农业</w:t>
      </w:r>
      <w:r>
        <w:rPr>
          <w:rFonts w:hAnsi="宋体" w:cs="仿宋_GB2312" w:hint="eastAsia"/>
          <w:color w:val="000000"/>
          <w:sz w:val="32"/>
          <w:szCs w:val="32"/>
          <w:shd w:val="clear" w:color="auto" w:fill="FFFFFF"/>
          <w:lang w:val="zh-CN"/>
        </w:rPr>
        <w:t>农村</w:t>
      </w:r>
      <w:r w:rsidRPr="00DD74FF">
        <w:rPr>
          <w:rFonts w:hAnsi="宋体" w:cs="仿宋_GB2312" w:hint="eastAsia"/>
          <w:color w:val="000000"/>
          <w:sz w:val="32"/>
          <w:szCs w:val="32"/>
          <w:shd w:val="clear" w:color="auto" w:fill="FFFFFF"/>
          <w:lang w:val="zh-CN"/>
        </w:rPr>
        <w:t>服务中心、宣</w:t>
      </w:r>
      <w:r>
        <w:rPr>
          <w:rFonts w:hAnsi="宋体" w:cs="仿宋_GB2312" w:hint="eastAsia"/>
          <w:color w:val="000000"/>
          <w:sz w:val="32"/>
          <w:szCs w:val="32"/>
          <w:shd w:val="clear" w:color="auto" w:fill="FFFFFF"/>
          <w:lang w:val="zh-CN"/>
        </w:rPr>
        <w:t>传</w:t>
      </w:r>
      <w:r w:rsidRPr="00DD74FF">
        <w:rPr>
          <w:rFonts w:hAnsi="宋体" w:cs="仿宋_GB2312" w:hint="eastAsia"/>
          <w:color w:val="000000"/>
          <w:sz w:val="32"/>
          <w:szCs w:val="32"/>
          <w:shd w:val="clear" w:color="auto" w:fill="FFFFFF"/>
          <w:lang w:val="zh-CN"/>
        </w:rPr>
        <w:t>文</w:t>
      </w:r>
      <w:r>
        <w:rPr>
          <w:rFonts w:hAnsi="宋体" w:cs="仿宋_GB2312" w:hint="eastAsia"/>
          <w:color w:val="000000"/>
          <w:sz w:val="32"/>
          <w:szCs w:val="32"/>
          <w:shd w:val="clear" w:color="auto" w:fill="FFFFFF"/>
          <w:lang w:val="zh-CN"/>
        </w:rPr>
        <w:t>化服务</w:t>
      </w:r>
      <w:r w:rsidRPr="00DD74FF">
        <w:rPr>
          <w:rFonts w:hAnsi="宋体" w:cs="仿宋_GB2312" w:hint="eastAsia"/>
          <w:color w:val="000000"/>
          <w:sz w:val="32"/>
          <w:szCs w:val="32"/>
          <w:shd w:val="clear" w:color="auto" w:fill="FFFFFF"/>
          <w:lang w:val="zh-CN"/>
        </w:rPr>
        <w:t>中心、</w:t>
      </w:r>
      <w:r>
        <w:rPr>
          <w:rFonts w:hAnsi="宋体" w:cs="仿宋_GB2312" w:hint="eastAsia"/>
          <w:color w:val="000000"/>
          <w:sz w:val="32"/>
          <w:szCs w:val="32"/>
          <w:shd w:val="clear" w:color="auto" w:fill="FFFFFF"/>
          <w:lang w:val="zh-CN"/>
        </w:rPr>
        <w:t>社会事务办、便民服务中心</w:t>
      </w:r>
      <w:r w:rsidRPr="00DD74FF">
        <w:rPr>
          <w:rFonts w:hAnsi="宋体" w:cs="仿宋_GB2312" w:hint="eastAsia"/>
          <w:color w:val="000000"/>
          <w:sz w:val="32"/>
          <w:szCs w:val="32"/>
          <w:shd w:val="clear" w:color="auto" w:fill="FFFFFF"/>
          <w:lang w:val="zh-CN"/>
        </w:rPr>
        <w:t>。</w:t>
      </w:r>
    </w:p>
    <w:p w:rsidR="00DD74FF" w:rsidRDefault="00DD74FF" w:rsidP="00DD74FF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宋体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shd w:val="clear" w:color="auto" w:fill="FFFFFF"/>
          <w:lang w:val="zh-CN"/>
        </w:rPr>
        <w:t>2.机构职能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shd w:val="clear" w:color="auto" w:fill="FFFFFF"/>
        </w:rPr>
        <w:t xml:space="preserve"> </w:t>
      </w:r>
    </w:p>
    <w:p w:rsidR="00DD74FF" w:rsidRDefault="00DD74FF" w:rsidP="00DD74FF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（1）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贯彻执行党的路线、方针、政策和上级党组织及党员代表大会的决议、决定。</w:t>
      </w:r>
    </w:p>
    <w:p w:rsidR="00DD74FF" w:rsidRDefault="00DD74FF" w:rsidP="00DD74FF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（2）研究决定全乡经济建设和社会发展中带有全局性的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重大问题。</w:t>
      </w:r>
    </w:p>
    <w:p w:rsidR="00DD74FF" w:rsidRDefault="00DD74FF" w:rsidP="00DD74FF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（3）负责抓好所属党组织的思想建设、组织建设、作风建设。负责全面从严治党、党风廉政建设和反腐败工作。</w:t>
      </w:r>
    </w:p>
    <w:p w:rsidR="00DD74FF" w:rsidRDefault="00DD74FF" w:rsidP="00DD74FF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（4）按照干部管理权限，负责对干部的教育、培养、选拔任免和监督工作，向上级党组织推荐干部。</w:t>
      </w:r>
    </w:p>
    <w:p w:rsidR="00DD74FF" w:rsidRDefault="00DD74FF" w:rsidP="00DD74FF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（5）领导工会、共青团、妇联、科协等群团组织，协调党政之间的关系。</w:t>
      </w:r>
    </w:p>
    <w:p w:rsidR="00DD74FF" w:rsidRDefault="00DD74FF" w:rsidP="00DD74FF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（6）负责本行政区域的政治思想、宣传、统战、政法、保密、武装、精神文明建设和民主法制建设等工作。</w:t>
      </w:r>
    </w:p>
    <w:p w:rsidR="00DD74FF" w:rsidRDefault="00DD74FF" w:rsidP="00DD74FF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（7）制定并执行本行政区域内经济和社会发展规划、计划。</w:t>
      </w:r>
    </w:p>
    <w:p w:rsidR="00DD74FF" w:rsidRDefault="00DD74FF" w:rsidP="00DD74FF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（8）负责乡村振兴、推进城乡一体化的组织和实施。</w:t>
      </w:r>
    </w:p>
    <w:p w:rsidR="00DD74FF" w:rsidRDefault="00DD74FF" w:rsidP="00DD74FF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lastRenderedPageBreak/>
        <w:t>9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负责辖区经济、文化、教育、科学、卫生健康、民政、社会保障、民族宗教、村乡建设、司法、退役军人、扶贫、信访、安全、统计等行政管理和服务工作。</w:t>
      </w:r>
    </w:p>
    <w:p w:rsidR="00DD74FF" w:rsidRDefault="00DD74FF" w:rsidP="00DD74FF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10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负责农业产业结构调整和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三农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服务工作。</w:t>
      </w:r>
    </w:p>
    <w:p w:rsidR="00DD74FF" w:rsidRDefault="00DD74FF" w:rsidP="00DD74FF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11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建立健全社会治理防控体系，开展爱国卫生、环境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卫生监督检查，承担环境、资源保护等工作，促进人与自然和谐发展。</w:t>
      </w:r>
    </w:p>
    <w:p w:rsidR="00DD74FF" w:rsidRDefault="00DD74FF" w:rsidP="00DD74FF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12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负责应急管理、安全生产、抢险救灾等工作，保护人民群众生命财产安全。</w:t>
      </w:r>
    </w:p>
    <w:p w:rsidR="00DD74FF" w:rsidRDefault="00DD74FF" w:rsidP="00DD74FF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13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完成上级党委、政府交办的其他工作。</w:t>
      </w:r>
    </w:p>
    <w:p w:rsidR="00DD74FF" w:rsidRDefault="00DD74FF" w:rsidP="00DD74FF">
      <w:pPr>
        <w:widowControl/>
        <w:adjustRightInd w:val="0"/>
        <w:snapToGrid w:val="0"/>
        <w:spacing w:line="560" w:lineRule="exact"/>
        <w:ind w:left="640"/>
        <w:jc w:val="left"/>
        <w:rPr>
          <w:rFonts w:ascii="仿宋_GB2312" w:eastAsia="仿宋_GB2312" w:hAnsi="宋体" w:cs="仿宋_GB2312"/>
          <w:color w:val="000000"/>
          <w:kern w:val="0"/>
          <w:sz w:val="32"/>
          <w:szCs w:val="32"/>
          <w:shd w:val="clear" w:color="auto" w:fill="FFFFFF"/>
          <w:lang w:val="zh-CN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shd w:val="clear" w:color="auto" w:fill="FFFFFF"/>
          <w:lang w:val="zh-CN"/>
        </w:rPr>
        <w:t>3.人员概况</w:t>
      </w:r>
    </w:p>
    <w:p w:rsidR="00DD74FF" w:rsidRDefault="00DD74FF" w:rsidP="00DD74FF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宋体" w:cs="仿宋_GB2312"/>
          <w:color w:val="000000"/>
          <w:kern w:val="0"/>
          <w:sz w:val="32"/>
          <w:szCs w:val="32"/>
          <w:shd w:val="clear" w:color="auto" w:fill="FFFFFF"/>
          <w:lang w:val="zh-CN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红宝乡人民政府现有编制数</w:t>
      </w:r>
      <w:r>
        <w:rPr>
          <w:rFonts w:ascii="Times New Roman" w:eastAsia="楷体_GB2312" w:hAnsi="Times New Roman" w:hint="eastAsia"/>
          <w:sz w:val="32"/>
          <w:szCs w:val="32"/>
        </w:rPr>
        <w:t>3</w:t>
      </w:r>
      <w:r w:rsidR="00736468">
        <w:rPr>
          <w:rFonts w:ascii="Times New Roman" w:eastAsia="楷体_GB2312" w:hAnsi="Times New Roman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人，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其中：行政编制19人，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工勤人员1人，事业编制1</w:t>
      </w:r>
      <w:r w:rsidR="00736468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9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人，202</w:t>
      </w:r>
      <w:r w:rsidR="00736468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年年末在职人员</w:t>
      </w:r>
      <w:r w:rsidR="00736468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32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人，其中行政编制</w:t>
      </w:r>
      <w:r w:rsidR="00736468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18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人，工勤编制1人，事业编制13人。</w:t>
      </w:r>
    </w:p>
    <w:p w:rsidR="00736468" w:rsidRDefault="00736468" w:rsidP="00736468">
      <w:pPr>
        <w:pStyle w:val="a3"/>
        <w:spacing w:line="60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二、部门</w:t>
      </w:r>
      <w:r>
        <w:rPr>
          <w:rFonts w:ascii="Times New Roman" w:eastAsia="黑体" w:hAnsi="Times New Roman" w:hint="eastAsia"/>
          <w:sz w:val="32"/>
          <w:szCs w:val="32"/>
        </w:rPr>
        <w:t>财政</w:t>
      </w:r>
      <w:r>
        <w:rPr>
          <w:rFonts w:ascii="Times New Roman" w:eastAsia="黑体" w:hAnsi="Times New Roman"/>
          <w:sz w:val="32"/>
          <w:szCs w:val="32"/>
        </w:rPr>
        <w:t>资金基本情况</w:t>
      </w:r>
    </w:p>
    <w:p w:rsidR="00736468" w:rsidRDefault="00736468" w:rsidP="00736468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仿宋_GB2312" w:hAnsi="Times New Roman" w:hint="eastAsia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（一）财政资金收入情况。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outlineLvl w:val="2"/>
        <w:rPr>
          <w:rFonts w:ascii="仿宋_GB2312" w:eastAsia="仿宋_GB2312" w:hAnsi="仿宋" w:hint="eastAsia"/>
          <w:color w:val="FF0000"/>
          <w:sz w:val="32"/>
          <w:szCs w:val="32"/>
        </w:rPr>
      </w:pPr>
      <w:bookmarkStart w:id="0" w:name="_Toc15377213"/>
      <w:bookmarkStart w:id="1" w:name="_Toc15378460"/>
      <w:bookmarkStart w:id="2" w:name="_Toc15377444"/>
      <w:r w:rsidRPr="00E402DA">
        <w:rPr>
          <w:rFonts w:ascii="仿宋_GB2312" w:eastAsia="仿宋_GB2312" w:hAnsi="仿宋" w:hint="eastAsia"/>
          <w:b/>
          <w:color w:val="000000"/>
          <w:sz w:val="32"/>
          <w:szCs w:val="32"/>
        </w:rPr>
        <w:t>2021年一般公共预算支出决算数为</w:t>
      </w:r>
      <w:r>
        <w:rPr>
          <w:rFonts w:ascii="仿宋_GB2312" w:eastAsia="仿宋_GB2312" w:hAnsi="仿宋" w:hint="eastAsia"/>
          <w:b/>
          <w:color w:val="000000"/>
          <w:sz w:val="32"/>
          <w:szCs w:val="32"/>
        </w:rPr>
        <w:t>995.26</w:t>
      </w:r>
      <w:r w:rsidRPr="00E402DA">
        <w:rPr>
          <w:rFonts w:ascii="仿宋_GB2312" w:eastAsia="仿宋_GB2312" w:hAnsi="仿宋" w:hint="eastAsia"/>
          <w:b/>
          <w:color w:val="000000"/>
          <w:sz w:val="32"/>
          <w:szCs w:val="32"/>
        </w:rPr>
        <w:t>万元</w:t>
      </w:r>
      <w:r w:rsidRPr="00E402DA"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完成预算100%。其中：</w:t>
      </w:r>
      <w:bookmarkEnd w:id="0"/>
      <w:bookmarkEnd w:id="1"/>
      <w:bookmarkEnd w:id="2"/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 xml:space="preserve">      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1.一般公共服务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2010101人大行政运行: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22.07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2010104人大会议：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2.93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2010199其他人大事务支出：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2.61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Fonts w:ascii="仿宋_GB2312" w:eastAsia="仿宋_GB2312" w:hAnsi="仿宋" w:hint="eastAsia"/>
          <w:b/>
          <w:color w:val="000000"/>
          <w:sz w:val="32"/>
          <w:szCs w:val="32"/>
        </w:rPr>
        <w:lastRenderedPageBreak/>
        <w:t>2010301政府行政运行</w:t>
      </w:r>
      <w:r w:rsidRPr="00E402DA">
        <w:rPr>
          <w:rFonts w:ascii="仿宋_GB2312" w:eastAsia="仿宋_GB2312" w:hAnsi="仿宋" w:hint="eastAsia"/>
          <w:color w:val="000000"/>
          <w:sz w:val="32"/>
          <w:szCs w:val="32"/>
        </w:rPr>
        <w:t>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224.99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Fonts w:ascii="仿宋_GB2312" w:eastAsia="仿宋_GB2312" w:hAnsi="仿宋" w:hint="eastAsia"/>
          <w:b/>
          <w:color w:val="000000"/>
          <w:sz w:val="32"/>
          <w:szCs w:val="32"/>
        </w:rPr>
        <w:t>2010302政府一般行政管理事务</w:t>
      </w:r>
      <w:r w:rsidRPr="00E402DA">
        <w:rPr>
          <w:rFonts w:ascii="仿宋_GB2312" w:eastAsia="仿宋_GB2312" w:hAnsi="仿宋" w:hint="eastAsia"/>
          <w:color w:val="000000"/>
          <w:sz w:val="32"/>
          <w:szCs w:val="32"/>
        </w:rPr>
        <w:t>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18.06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Fonts w:ascii="仿宋_GB2312" w:eastAsia="仿宋_GB2312" w:hAnsi="仿宋" w:hint="eastAsia"/>
          <w:b/>
          <w:color w:val="000000"/>
          <w:sz w:val="32"/>
          <w:szCs w:val="32"/>
        </w:rPr>
        <w:t>2010350政府事业运行</w:t>
      </w:r>
      <w:r w:rsidRPr="00E402DA">
        <w:rPr>
          <w:rFonts w:ascii="仿宋_GB2312" w:eastAsia="仿宋_GB2312" w:hAnsi="仿宋" w:hint="eastAsia"/>
          <w:color w:val="000000"/>
          <w:sz w:val="32"/>
          <w:szCs w:val="32"/>
        </w:rPr>
        <w:t>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23.87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2010650财政事业运行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:支出决算为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21.17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2012399其他民族事务支出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:支出决算为1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.4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2013101党委行政运行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:支出决算为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55.73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2.教育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无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3.科学技术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Fonts w:ascii="仿宋_GB2312" w:eastAsia="仿宋_GB2312" w:hAnsi="仿宋" w:hint="eastAsia"/>
          <w:b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无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4.文化旅游体育与传媒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2070109群众文化: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24.51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2070199其他文化和旅游支出: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支出决算为5万元，完成预算100%，决算数等于预算数的主要原因是，收支平衡。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2079999其他文化旅游体育与传媒支出: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6.1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lastRenderedPageBreak/>
        <w:t>5.社会保障和就业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2080109社会保险经办机构：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25.36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2080501行政单位离退休：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16.78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2080502事业单位离退休：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12.08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2080505机关事业单位基本养老保险缴费支出：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37.11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2080506机关事业单位职业年金缴费支出：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5.62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20800699其他企业改革发展补助：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支出决算为5.32万元，完成预算100%，决算数等于预算数的主要原因是，收支平衡。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2080799其他就业补助支出：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2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6.</w:t>
      </w:r>
      <w:r w:rsidRPr="00E402D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卫生健康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2101101行政单位医疗: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15.92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2101102事业单位医疗: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12.19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2101103公务员医疗补助: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3.68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0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7.计划生育事务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无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8.节能环保支出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无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9、城乡社区支出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无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10.农林水支出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2130104农业事业运行：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112.77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Default="00736468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2130108病虫害控制：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4.07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21301</w:t>
      </w:r>
      <w:r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22</w:t>
      </w:r>
      <w:r w:rsidRPr="00E402D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病虫害控制：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12.45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21301</w:t>
      </w:r>
      <w:r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99</w:t>
      </w:r>
      <w:r w:rsidRPr="00E402D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病虫害控制：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4.06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2130</w:t>
      </w:r>
      <w:r w:rsidR="00844D9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5</w:t>
      </w: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99其他水利支出：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 w:rsidR="00844D9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2.5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2130701对村级公益事业建设的补助：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支出决算为9</w:t>
      </w:r>
      <w:r w:rsidR="00844D9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0.8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2130705对村民委员会和村党支部的补助：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 w:rsidR="00844D9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152.24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lastRenderedPageBreak/>
        <w:t>11.住房保障支出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2210201住房公积金：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 w:rsidR="00844D9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46.34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12.灾害防治及应急管理支出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2240106安全监管：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 w:rsidR="00844D9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14.06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736468" w:rsidRPr="00E402DA" w:rsidRDefault="00736468" w:rsidP="00736468">
      <w:pPr>
        <w:spacing w:line="600" w:lineRule="exact"/>
        <w:ind w:firstLineChars="200" w:firstLine="643"/>
        <w:jc w:val="left"/>
        <w:rPr>
          <w:rFonts w:ascii="仿宋_GB2312" w:eastAsia="仿宋_GB2312" w:hAnsi="仿宋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2240602森林草原防灾减灾：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支出决算为5万元，完成预算100%，决算数等于预算数的主要原因是，收支平衡。</w:t>
      </w:r>
    </w:p>
    <w:p w:rsidR="00736468" w:rsidRPr="00C358B0" w:rsidRDefault="00736468" w:rsidP="00736468">
      <w:pPr>
        <w:widowControl/>
        <w:numPr>
          <w:ilvl w:val="0"/>
          <w:numId w:val="11"/>
        </w:numPr>
        <w:adjustRightInd w:val="0"/>
        <w:snapToGrid w:val="0"/>
        <w:spacing w:line="580" w:lineRule="exact"/>
        <w:contextualSpacing/>
        <w:jc w:val="left"/>
        <w:rPr>
          <w:rFonts w:ascii="Times New Roman" w:eastAsia="仿宋_GB2312" w:hAnsi="Times New Roman" w:hint="eastAsia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财政资金支出情况。</w:t>
      </w:r>
    </w:p>
    <w:p w:rsidR="00736468" w:rsidRPr="00E402DA" w:rsidRDefault="00736468" w:rsidP="00844D9A">
      <w:pPr>
        <w:spacing w:line="600" w:lineRule="exact"/>
        <w:ind w:firstLineChars="176" w:firstLine="565"/>
        <w:jc w:val="left"/>
        <w:outlineLvl w:val="2"/>
        <w:rPr>
          <w:rFonts w:ascii="仿宋_GB2312" w:eastAsia="仿宋_GB2312" w:hAnsi="仿宋" w:hint="eastAsia"/>
          <w:color w:val="FF0000"/>
          <w:sz w:val="32"/>
          <w:szCs w:val="32"/>
        </w:rPr>
      </w:pPr>
      <w:r w:rsidRPr="00E402DA">
        <w:rPr>
          <w:rFonts w:ascii="仿宋_GB2312" w:eastAsia="仿宋_GB2312" w:hAnsi="仿宋" w:hint="eastAsia"/>
          <w:b/>
          <w:color w:val="000000"/>
          <w:sz w:val="32"/>
          <w:szCs w:val="32"/>
        </w:rPr>
        <w:t>2021年一般公共预算支出决算数为</w:t>
      </w:r>
      <w:r w:rsidR="00844D9A">
        <w:rPr>
          <w:rFonts w:ascii="仿宋_GB2312" w:eastAsia="仿宋_GB2312" w:hAnsi="仿宋" w:hint="eastAsia"/>
          <w:b/>
          <w:color w:val="000000"/>
          <w:sz w:val="32"/>
          <w:szCs w:val="32"/>
        </w:rPr>
        <w:t>995.26</w:t>
      </w:r>
      <w:r w:rsidRPr="00E402DA">
        <w:rPr>
          <w:rFonts w:ascii="仿宋_GB2312" w:eastAsia="仿宋_GB2312" w:hAnsi="仿宋" w:hint="eastAsia"/>
          <w:b/>
          <w:color w:val="000000"/>
          <w:sz w:val="32"/>
          <w:szCs w:val="32"/>
        </w:rPr>
        <w:t>万元</w:t>
      </w:r>
      <w:r w:rsidRPr="00E402DA"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 xml:space="preserve">完成预算100%。其中：      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1.一般公共服务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2010101人大行政运行: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22.07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2010104人大会议：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2.93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2010199其他人大事务支出：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2.61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Fonts w:ascii="仿宋_GB2312" w:eastAsia="仿宋_GB2312" w:hAnsi="仿宋" w:hint="eastAsia"/>
          <w:b/>
          <w:color w:val="000000"/>
          <w:sz w:val="32"/>
          <w:szCs w:val="32"/>
        </w:rPr>
        <w:t>2010301政府行政运行</w:t>
      </w:r>
      <w:r w:rsidRPr="00E402DA">
        <w:rPr>
          <w:rFonts w:ascii="仿宋_GB2312" w:eastAsia="仿宋_GB2312" w:hAnsi="仿宋" w:hint="eastAsia"/>
          <w:color w:val="000000"/>
          <w:sz w:val="32"/>
          <w:szCs w:val="32"/>
        </w:rPr>
        <w:t>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224.99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Fonts w:ascii="仿宋_GB2312" w:eastAsia="仿宋_GB2312" w:hAnsi="仿宋" w:hint="eastAsia"/>
          <w:b/>
          <w:color w:val="000000"/>
          <w:sz w:val="32"/>
          <w:szCs w:val="32"/>
        </w:rPr>
        <w:t>2010302政府一般行政管理事务</w:t>
      </w:r>
      <w:r w:rsidRPr="00E402DA">
        <w:rPr>
          <w:rFonts w:ascii="仿宋_GB2312" w:eastAsia="仿宋_GB2312" w:hAnsi="仿宋" w:hint="eastAsia"/>
          <w:color w:val="000000"/>
          <w:sz w:val="32"/>
          <w:szCs w:val="32"/>
        </w:rPr>
        <w:t>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18.06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Fonts w:ascii="仿宋_GB2312" w:eastAsia="仿宋_GB2312" w:hAnsi="仿宋" w:hint="eastAsia"/>
          <w:b/>
          <w:color w:val="000000"/>
          <w:sz w:val="32"/>
          <w:szCs w:val="32"/>
        </w:rPr>
        <w:t>2010350政府事业运行</w:t>
      </w:r>
      <w:r w:rsidRPr="00E402DA">
        <w:rPr>
          <w:rFonts w:ascii="仿宋_GB2312" w:eastAsia="仿宋_GB2312" w:hAnsi="仿宋" w:hint="eastAsia"/>
          <w:color w:val="000000"/>
          <w:sz w:val="32"/>
          <w:szCs w:val="32"/>
        </w:rPr>
        <w:t>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23.87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lastRenderedPageBreak/>
        <w:t>2010650财政事业运行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:支出决算为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21.17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2012399其他民族事务支出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:支出决算为1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.4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2013101党委行政运行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:支出决算为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55.73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2.教育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无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3.科学技术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Fonts w:ascii="仿宋_GB2312" w:eastAsia="仿宋_GB2312" w:hAnsi="仿宋" w:hint="eastAsia"/>
          <w:b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无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4.文化旅游体育与传媒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2070109群众文化: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24.51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2070199其他文化和旅游支出: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支出决算为5万元，完成预算100%，决算数等于预算数的主要原因是，收支平衡。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2079999其他文化旅游体育与传媒支出: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6.1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5.社会保障和就业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2080109社会保险经办机构：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25.36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2080501行政单位离退休：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16.78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2080502事业单位离退休：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12.08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lastRenderedPageBreak/>
        <w:t>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2080505机关事业单位基本养老保险缴费支出：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37.11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2080506机关事业单位职业年金缴费支出：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5.62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20800699其他企业改革发展补助：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支出决算为5.32万元，完成预算100%，决算数等于预算数的主要原因是，收支平衡。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2080799其他就业补助支出：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2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6.</w:t>
      </w:r>
      <w:r w:rsidRPr="00E402D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卫生健康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2101101行政单位医疗: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15.92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2101102事业单位医疗: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12.19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2101103公务员医疗补助: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3.68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0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7.计划生育事务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无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8.节能环保支出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无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9、城乡社区支出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lastRenderedPageBreak/>
        <w:t>无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10.农林水支出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2130104农业事业运行：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112.77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2130108病虫害控制：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4.07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21301</w:t>
      </w:r>
      <w:r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22</w:t>
      </w:r>
      <w:r w:rsidRPr="00E402D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病虫害控制：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12.45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21301</w:t>
      </w:r>
      <w:r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99</w:t>
      </w:r>
      <w:r w:rsidRPr="00E402D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病虫害控制：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4.06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2130</w:t>
      </w:r>
      <w:r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5</w:t>
      </w: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99其他水利支出：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2.5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2130701对村级公益事业建设的补助：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支出决算为9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0.8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2130705对村民委员会和村党支部的补助：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152.24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11.住房保障支出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2210201住房公积金：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46.34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12.灾害防治及应急管理支出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t>2240106安全监管：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</w:t>
      </w:r>
      <w:r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14.06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万元，完成预算100%，决算数等于预算数的主要原因是，收支平衡。</w:t>
      </w:r>
    </w:p>
    <w:p w:rsidR="00844D9A" w:rsidRPr="00E402DA" w:rsidRDefault="00844D9A" w:rsidP="00844D9A">
      <w:pPr>
        <w:spacing w:line="600" w:lineRule="exact"/>
        <w:ind w:firstLineChars="200" w:firstLine="643"/>
        <w:jc w:val="left"/>
        <w:rPr>
          <w:rFonts w:ascii="仿宋_GB2312" w:eastAsia="仿宋_GB2312" w:hAnsi="仿宋"/>
          <w:bCs/>
          <w:color w:val="000000"/>
          <w:sz w:val="32"/>
          <w:szCs w:val="32"/>
        </w:rPr>
      </w:pPr>
      <w:r w:rsidRPr="00E402DA">
        <w:rPr>
          <w:rStyle w:val="a8"/>
          <w:rFonts w:ascii="仿宋_GB2312" w:eastAsia="仿宋_GB2312" w:hAnsi="仿宋" w:hint="eastAsia"/>
          <w:bCs/>
          <w:color w:val="000000"/>
          <w:sz w:val="32"/>
          <w:szCs w:val="32"/>
        </w:rPr>
        <w:lastRenderedPageBreak/>
        <w:t>2240602森林草原防灾减灾：</w:t>
      </w:r>
      <w:r w:rsidRPr="00E402DA">
        <w:rPr>
          <w:rStyle w:val="a8"/>
          <w:rFonts w:ascii="仿宋_GB2312" w:eastAsia="仿宋_GB2312" w:hAnsi="仿宋" w:hint="eastAsia"/>
          <w:b w:val="0"/>
          <w:bCs/>
          <w:color w:val="000000"/>
          <w:sz w:val="32"/>
          <w:szCs w:val="32"/>
        </w:rPr>
        <w:t>支出决算为5万元，完成预算100%，决算数等于预算数的主要原因是，收支平衡。</w:t>
      </w:r>
    </w:p>
    <w:p w:rsidR="00736468" w:rsidRPr="00C358B0" w:rsidRDefault="00736468" w:rsidP="00736468">
      <w:pPr>
        <w:widowControl/>
        <w:adjustRightInd w:val="0"/>
        <w:snapToGrid w:val="0"/>
        <w:spacing w:line="580" w:lineRule="exact"/>
        <w:ind w:left="640"/>
        <w:contextualSpacing/>
        <w:jc w:val="left"/>
        <w:rPr>
          <w:rFonts w:ascii="Times New Roman" w:eastAsia="仿宋_GB2312" w:hAnsi="Times New Roman" w:hint="eastAsia"/>
          <w:sz w:val="32"/>
          <w:szCs w:val="32"/>
        </w:rPr>
      </w:pPr>
      <w:r w:rsidRPr="00C358B0">
        <w:rPr>
          <w:rFonts w:ascii="Times New Roman" w:eastAsia="仿宋_GB2312" w:hAnsi="Times New Roman" w:hint="eastAsia"/>
          <w:sz w:val="32"/>
          <w:szCs w:val="32"/>
        </w:rPr>
        <w:t>（三）</w:t>
      </w:r>
      <w:r w:rsidRPr="00C358B0">
        <w:rPr>
          <w:rFonts w:ascii="Times New Roman" w:eastAsia="仿宋_GB2312" w:hAnsi="Times New Roman"/>
          <w:sz w:val="32"/>
          <w:szCs w:val="32"/>
        </w:rPr>
        <w:t>财政资金</w:t>
      </w:r>
      <w:r w:rsidRPr="00C358B0">
        <w:rPr>
          <w:rFonts w:ascii="Times New Roman" w:eastAsia="仿宋_GB2312" w:hAnsi="Times New Roman" w:hint="eastAsia"/>
          <w:sz w:val="32"/>
          <w:szCs w:val="32"/>
        </w:rPr>
        <w:t>结转结余</w:t>
      </w:r>
      <w:r w:rsidRPr="00C358B0">
        <w:rPr>
          <w:rFonts w:ascii="Times New Roman" w:eastAsia="仿宋_GB2312" w:hAnsi="Times New Roman"/>
          <w:sz w:val="32"/>
          <w:szCs w:val="32"/>
        </w:rPr>
        <w:t>情况。</w:t>
      </w:r>
    </w:p>
    <w:p w:rsidR="00736468" w:rsidRDefault="00736468" w:rsidP="00736468">
      <w:pPr>
        <w:widowControl/>
        <w:adjustRightInd w:val="0"/>
        <w:snapToGrid w:val="0"/>
        <w:spacing w:line="580" w:lineRule="exact"/>
        <w:ind w:left="1720"/>
        <w:contextualSpacing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无结转结余</w:t>
      </w:r>
    </w:p>
    <w:p w:rsidR="00736468" w:rsidRDefault="00736468" w:rsidP="00736468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黑体" w:hAnsi="Times New Roman" w:hint="eastAsia"/>
          <w:color w:val="000000"/>
          <w:sz w:val="32"/>
          <w:szCs w:val="32"/>
        </w:rPr>
      </w:pPr>
      <w:r>
        <w:rPr>
          <w:rFonts w:ascii="Times New Roman" w:eastAsia="黑体" w:hAnsi="Times New Roman"/>
          <w:color w:val="000000"/>
          <w:sz w:val="32"/>
          <w:szCs w:val="32"/>
        </w:rPr>
        <w:t>三、部门预算绩效管理情况（项目自评报告根据要求另行单独报送）</w:t>
      </w:r>
      <w:r>
        <w:rPr>
          <w:rFonts w:ascii="Times New Roman" w:eastAsia="黑体" w:hAnsi="Times New Roman" w:hint="eastAsia"/>
          <w:sz w:val="32"/>
          <w:szCs w:val="32"/>
        </w:rPr>
        <w:t>。</w:t>
      </w:r>
    </w:p>
    <w:p w:rsidR="00736468" w:rsidRDefault="00736468" w:rsidP="00736468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 w:rsidRPr="00BA11BD">
        <w:rPr>
          <w:rFonts w:ascii="Times New Roman" w:eastAsia="仿宋_GB2312" w:hAnsi="Times New Roman"/>
          <w:color w:val="000000"/>
          <w:sz w:val="32"/>
          <w:szCs w:val="32"/>
        </w:rPr>
        <w:t>（一）部门预算绩效管理。</w:t>
      </w:r>
    </w:p>
    <w:p w:rsidR="00736468" w:rsidRPr="00BF0302" w:rsidRDefault="00736468" w:rsidP="00736468">
      <w:pPr>
        <w:autoSpaceDE w:val="0"/>
        <w:autoSpaceDN w:val="0"/>
        <w:adjustRightInd w:val="0"/>
        <w:spacing w:line="600" w:lineRule="exact"/>
        <w:ind w:firstLineChars="200" w:firstLine="640"/>
        <w:jc w:val="left"/>
        <w:outlineLvl w:val="2"/>
        <w:rPr>
          <w:rFonts w:ascii="仿宋_GB2312" w:eastAsia="仿宋_GB2312"/>
          <w:sz w:val="32"/>
          <w:szCs w:val="32"/>
        </w:rPr>
      </w:pPr>
      <w:r w:rsidRPr="00961146">
        <w:rPr>
          <w:rFonts w:ascii="仿宋_GB2312" w:eastAsia="仿宋_GB2312" w:hint="eastAsia"/>
          <w:sz w:val="32"/>
          <w:szCs w:val="32"/>
        </w:rPr>
        <w:t>根据预算绩效管理要求，我</w:t>
      </w:r>
      <w:r w:rsidR="00844D9A">
        <w:rPr>
          <w:rFonts w:ascii="仿宋_GB2312" w:eastAsia="仿宋_GB2312" w:hint="eastAsia"/>
          <w:sz w:val="32"/>
          <w:szCs w:val="32"/>
        </w:rPr>
        <w:t>乡</w:t>
      </w:r>
      <w:r w:rsidRPr="00961146">
        <w:rPr>
          <w:rFonts w:ascii="仿宋_GB2312" w:eastAsia="仿宋_GB2312" w:hint="eastAsia"/>
          <w:sz w:val="32"/>
          <w:szCs w:val="32"/>
        </w:rPr>
        <w:t>在年初预算编制阶段，展了预算事前绩效评估，对</w:t>
      </w:r>
      <w:r>
        <w:rPr>
          <w:rFonts w:ascii="仿宋_GB2312" w:eastAsia="仿宋_GB2312" w:hint="eastAsia"/>
          <w:sz w:val="32"/>
          <w:szCs w:val="32"/>
        </w:rPr>
        <w:t>本年</w:t>
      </w:r>
      <w:r w:rsidR="00844D9A">
        <w:rPr>
          <w:rFonts w:ascii="仿宋_GB2312" w:eastAsia="仿宋_GB2312" w:hint="eastAsia"/>
          <w:sz w:val="32"/>
          <w:szCs w:val="32"/>
        </w:rPr>
        <w:t>24</w:t>
      </w:r>
      <w:r w:rsidRPr="00961146">
        <w:rPr>
          <w:rFonts w:ascii="仿宋_GB2312" w:eastAsia="仿宋_GB2312" w:hint="eastAsia"/>
          <w:sz w:val="32"/>
          <w:szCs w:val="32"/>
        </w:rPr>
        <w:t>个项目编制了绩效目标，预算执行过程中，对项目开展绩效监控，年终执行完毕后，对项目开展了绩效目标完成情况梳理填报。我</w:t>
      </w:r>
      <w:r w:rsidR="00844D9A">
        <w:rPr>
          <w:rFonts w:ascii="仿宋_GB2312" w:eastAsia="仿宋_GB2312" w:hint="eastAsia"/>
          <w:sz w:val="32"/>
          <w:szCs w:val="32"/>
        </w:rPr>
        <w:t>乡</w:t>
      </w:r>
      <w:r w:rsidRPr="00961146">
        <w:rPr>
          <w:rFonts w:ascii="仿宋_GB2312" w:eastAsia="仿宋_GB2312" w:hint="eastAsia"/>
          <w:sz w:val="32"/>
          <w:szCs w:val="32"/>
        </w:rPr>
        <w:t>按要求对</w:t>
      </w:r>
      <w:r>
        <w:rPr>
          <w:rFonts w:ascii="仿宋_GB2312" w:eastAsia="仿宋_GB2312" w:hint="eastAsia"/>
          <w:sz w:val="32"/>
          <w:szCs w:val="32"/>
        </w:rPr>
        <w:t>2021</w:t>
      </w:r>
      <w:r w:rsidRPr="00961146">
        <w:rPr>
          <w:rFonts w:ascii="仿宋_GB2312" w:eastAsia="仿宋_GB2312" w:hint="eastAsia"/>
          <w:sz w:val="32"/>
          <w:szCs w:val="32"/>
        </w:rPr>
        <w:t>年部门整体支出开展绩效自评，从评价情况来看，严格落实上级关于绩效管理的有关规定，年初做好预算申报，从严控制预算支出，管控好支出渠道，严格执行单位财务管理制度，强化支出审批、审签，各种票据齐全，符合报账要求，实现了本单位整体支出预期目标。从评价情况来看，结合我</w:t>
      </w:r>
      <w:r w:rsidR="00844D9A">
        <w:rPr>
          <w:rFonts w:ascii="仿宋_GB2312" w:eastAsia="仿宋_GB2312" w:hint="eastAsia"/>
          <w:sz w:val="32"/>
          <w:szCs w:val="32"/>
        </w:rPr>
        <w:t>乡</w:t>
      </w:r>
      <w:r w:rsidRPr="00961146">
        <w:rPr>
          <w:rFonts w:ascii="仿宋_GB2312" w:eastAsia="仿宋_GB2312" w:hint="eastAsia"/>
          <w:sz w:val="32"/>
          <w:szCs w:val="32"/>
        </w:rPr>
        <w:t>工作实际，本单位主要领导和分管领导认真审核项目预算，对项目支出渠道严格把关，确保各项目支出实现了经济效益、社会效益等预期目标。</w:t>
      </w:r>
      <w:r>
        <w:rPr>
          <w:rFonts w:ascii="仿宋_GB2312" w:eastAsia="仿宋_GB2312" w:hint="eastAsia"/>
          <w:sz w:val="32"/>
          <w:szCs w:val="32"/>
        </w:rPr>
        <w:t>2021年下达预算财力</w:t>
      </w:r>
      <w:r w:rsidR="00844D9A">
        <w:rPr>
          <w:rFonts w:ascii="仿宋_GB2312" w:eastAsia="仿宋_GB2312" w:hint="eastAsia"/>
          <w:sz w:val="32"/>
          <w:szCs w:val="32"/>
        </w:rPr>
        <w:t>955.26万</w:t>
      </w:r>
      <w:r>
        <w:rPr>
          <w:rFonts w:ascii="仿宋_GB2312" w:eastAsia="仿宋_GB2312" w:hint="eastAsia"/>
          <w:sz w:val="32"/>
          <w:szCs w:val="32"/>
        </w:rPr>
        <w:t>元，支出</w:t>
      </w:r>
      <w:r w:rsidR="00844D9A">
        <w:rPr>
          <w:rFonts w:ascii="仿宋_GB2312" w:eastAsia="仿宋_GB2312" w:hint="eastAsia"/>
          <w:sz w:val="32"/>
          <w:szCs w:val="32"/>
        </w:rPr>
        <w:t>955.26万</w:t>
      </w:r>
      <w:r>
        <w:rPr>
          <w:rFonts w:ascii="仿宋_GB2312" w:eastAsia="仿宋_GB2312" w:hint="eastAsia"/>
          <w:sz w:val="32"/>
          <w:szCs w:val="32"/>
        </w:rPr>
        <w:t>元，完成率100%。无结转结余。</w:t>
      </w:r>
    </w:p>
    <w:p w:rsidR="00736468" w:rsidRDefault="00736468" w:rsidP="00736468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（二）结果应用情况。</w:t>
      </w:r>
    </w:p>
    <w:p w:rsidR="00736468" w:rsidRDefault="00736468" w:rsidP="00736468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本年预算编制、上年决算、三公经费使用情况，相关项目绩效等按照财政要求公开公示。</w:t>
      </w:r>
    </w:p>
    <w:p w:rsidR="00736468" w:rsidRDefault="00736468" w:rsidP="00736468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Times New Roman" w:eastAsia="黑体" w:hAnsi="Times New Roman"/>
          <w:color w:val="000000"/>
          <w:sz w:val="32"/>
          <w:szCs w:val="32"/>
        </w:rPr>
        <w:t>四、评价结论及建议</w:t>
      </w:r>
    </w:p>
    <w:p w:rsidR="00736468" w:rsidRDefault="00736468" w:rsidP="00736468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仿宋_GB2312" w:hAnsi="Times New Roman" w:hint="eastAsia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lastRenderedPageBreak/>
        <w:t>（一）评价结论。</w:t>
      </w:r>
    </w:p>
    <w:p w:rsidR="00736468" w:rsidRPr="00CB1206" w:rsidRDefault="00736468" w:rsidP="00736468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我单位根据整体支出绩效评价指标体系，整体自评分数</w:t>
      </w:r>
      <w:r>
        <w:rPr>
          <w:rFonts w:eastAsia="仿宋_GB2312" w:hint="eastAsia"/>
          <w:sz w:val="32"/>
          <w:szCs w:val="32"/>
        </w:rPr>
        <w:t>99</w:t>
      </w:r>
      <w:r>
        <w:rPr>
          <w:rFonts w:eastAsia="仿宋_GB2312" w:hint="eastAsia"/>
          <w:sz w:val="32"/>
          <w:szCs w:val="32"/>
        </w:rPr>
        <w:t>分。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从整体情况来看，我单位重视财政资金的支出绩效，在资金的</w:t>
      </w:r>
      <w:r w:rsidRPr="00324C24">
        <w:rPr>
          <w:rFonts w:ascii="仿宋_GB2312" w:eastAsia="仿宋_GB2312" w:hAnsi="微软雅黑" w:hint="eastAsia"/>
          <w:color w:val="333333"/>
          <w:sz w:val="32"/>
          <w:szCs w:val="32"/>
        </w:rPr>
        <w:t>预算、执行、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验收、支付等流程中层层把关，严格按照部门预算进行部门整体支出，</w:t>
      </w:r>
      <w:r w:rsidRPr="00324C24">
        <w:rPr>
          <w:rFonts w:ascii="仿宋_GB2312" w:eastAsia="仿宋_GB2312" w:hAnsi="Times New Roman" w:hint="eastAsia"/>
          <w:color w:val="333333"/>
          <w:sz w:val="32"/>
          <w:szCs w:val="32"/>
        </w:rPr>
        <w:t>“</w:t>
      </w:r>
      <w:r w:rsidRPr="00324C24">
        <w:rPr>
          <w:rFonts w:ascii="仿宋_GB2312" w:eastAsia="仿宋_GB2312" w:hAnsi="微软雅黑" w:hint="eastAsia"/>
          <w:color w:val="333333"/>
          <w:sz w:val="32"/>
          <w:szCs w:val="32"/>
        </w:rPr>
        <w:t>三公经费</w:t>
      </w:r>
      <w:r w:rsidRPr="00324C24">
        <w:rPr>
          <w:rFonts w:ascii="仿宋_GB2312" w:eastAsia="仿宋_GB2312" w:hAnsi="Times New Roman" w:hint="eastAsia"/>
          <w:color w:val="333333"/>
          <w:sz w:val="32"/>
          <w:szCs w:val="32"/>
        </w:rPr>
        <w:t>”</w:t>
      </w:r>
      <w:r w:rsidRPr="00324C24">
        <w:rPr>
          <w:rFonts w:ascii="仿宋_GB2312" w:eastAsia="仿宋_GB2312" w:hAnsi="微软雅黑" w:hint="eastAsia"/>
          <w:color w:val="333333"/>
          <w:sz w:val="32"/>
          <w:szCs w:val="32"/>
        </w:rPr>
        <w:t>逐年下降。所有项目资金严格按照项目申报的实施方案组织实施，并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要求</w:t>
      </w:r>
      <w:r w:rsidRPr="00324C24">
        <w:rPr>
          <w:rFonts w:ascii="仿宋_GB2312" w:eastAsia="仿宋_GB2312" w:hAnsi="微软雅黑" w:hint="eastAsia"/>
          <w:color w:val="333333"/>
          <w:sz w:val="32"/>
          <w:szCs w:val="32"/>
        </w:rPr>
        <w:t>项目实施科室加强日常监督，依据相应的资金管理办法切实做到项目资金专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款</w:t>
      </w:r>
      <w:r w:rsidRPr="00324C24">
        <w:rPr>
          <w:rFonts w:ascii="仿宋_GB2312" w:eastAsia="仿宋_GB2312" w:hAnsi="微软雅黑" w:hint="eastAsia"/>
          <w:color w:val="333333"/>
          <w:sz w:val="32"/>
          <w:szCs w:val="32"/>
        </w:rPr>
        <w:t>专用，无截留、挪用等现象。</w:t>
      </w:r>
    </w:p>
    <w:p w:rsidR="00736468" w:rsidRDefault="00736468" w:rsidP="00736468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仿宋_GB2312" w:hAnsi="Times New Roman" w:hint="eastAsia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（二）存在问题。</w:t>
      </w:r>
    </w:p>
    <w:p w:rsidR="00736468" w:rsidRDefault="00736468" w:rsidP="00736468">
      <w:pPr>
        <w:pStyle w:val="a3"/>
        <w:spacing w:line="600" w:lineRule="exact"/>
        <w:ind w:leftChars="304" w:left="638" w:firstLineChars="100" w:firstLine="320"/>
        <w:jc w:val="left"/>
        <w:rPr>
          <w:rFonts w:ascii="仿宋_GB2312" w:eastAsia="仿宋_GB2312" w:hAnsi="微软雅黑" w:hint="eastAsia"/>
          <w:color w:val="333333"/>
          <w:sz w:val="32"/>
          <w:szCs w:val="32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>1、全年财政资金紧缺，由于部分</w:t>
      </w:r>
      <w:r w:rsidRPr="00324C24">
        <w:rPr>
          <w:rFonts w:ascii="仿宋_GB2312" w:eastAsia="仿宋_GB2312" w:hAnsi="微软雅黑" w:hint="eastAsia"/>
          <w:color w:val="333333"/>
          <w:sz w:val="32"/>
          <w:szCs w:val="32"/>
        </w:rPr>
        <w:t>项目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资金</w:t>
      </w:r>
      <w:r w:rsidRPr="00324C24">
        <w:rPr>
          <w:rFonts w:ascii="仿宋_GB2312" w:eastAsia="仿宋_GB2312" w:hAnsi="微软雅黑" w:hint="eastAsia"/>
          <w:color w:val="333333"/>
          <w:sz w:val="32"/>
          <w:szCs w:val="32"/>
        </w:rPr>
        <w:t>报账拖沓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，导致支付进度滞后</w:t>
      </w:r>
      <w:r w:rsidRPr="00324C24">
        <w:rPr>
          <w:rFonts w:ascii="仿宋_GB2312" w:eastAsia="仿宋_GB2312" w:hAnsi="微软雅黑" w:hint="eastAsia"/>
          <w:color w:val="333333"/>
          <w:sz w:val="32"/>
          <w:szCs w:val="32"/>
        </w:rPr>
        <w:t>；</w:t>
      </w:r>
    </w:p>
    <w:p w:rsidR="00736468" w:rsidRPr="00CB1206" w:rsidRDefault="00736468" w:rsidP="00736468">
      <w:pPr>
        <w:pStyle w:val="a3"/>
        <w:spacing w:line="600" w:lineRule="exact"/>
        <w:ind w:leftChars="304" w:left="638" w:firstLineChars="100" w:firstLine="320"/>
        <w:jc w:val="left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>2、部分征地拆迁类项目，实际工作中谈判困难，导致资金支出滞后。</w:t>
      </w:r>
    </w:p>
    <w:p w:rsidR="00736468" w:rsidRDefault="00736468" w:rsidP="00736468">
      <w:pPr>
        <w:widowControl/>
        <w:adjustRightInd w:val="0"/>
        <w:snapToGrid w:val="0"/>
        <w:spacing w:line="580" w:lineRule="exact"/>
        <w:ind w:firstLineChars="200" w:firstLine="640"/>
        <w:contextualSpacing/>
        <w:jc w:val="left"/>
        <w:rPr>
          <w:rFonts w:ascii="Times New Roman" w:eastAsia="仿宋_GB2312" w:hAnsi="Times New Roman" w:hint="eastAsia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（三）改进建议。</w:t>
      </w:r>
    </w:p>
    <w:p w:rsidR="00736468" w:rsidRPr="003E11BC" w:rsidRDefault="00736468" w:rsidP="00736468">
      <w:pPr>
        <w:spacing w:line="560" w:lineRule="exact"/>
        <w:ind w:firstLineChars="300" w:firstLine="960"/>
        <w:rPr>
          <w:rFonts w:ascii="仿宋_GB2312" w:eastAsia="仿宋_GB2312" w:hAnsi="Times New Roman"/>
          <w:sz w:val="32"/>
          <w:szCs w:val="32"/>
        </w:rPr>
      </w:pPr>
      <w:r w:rsidRPr="00224941">
        <w:rPr>
          <w:rFonts w:ascii="仿宋_GB2312" w:eastAsia="仿宋_GB2312" w:hAnsi="Times New Roman" w:hint="eastAsia"/>
          <w:sz w:val="32"/>
          <w:szCs w:val="32"/>
        </w:rPr>
        <w:t>加大支付力度</w:t>
      </w:r>
      <w:r>
        <w:rPr>
          <w:rFonts w:ascii="仿宋_GB2312" w:eastAsia="仿宋_GB2312" w:hAnsi="Times New Roman" w:hint="eastAsia"/>
          <w:sz w:val="32"/>
          <w:szCs w:val="32"/>
        </w:rPr>
        <w:t>。</w:t>
      </w:r>
    </w:p>
    <w:p w:rsidR="00BB4DB4" w:rsidRPr="00BB4DB4" w:rsidRDefault="00BB4DB4" w:rsidP="00844D9A">
      <w:pPr>
        <w:pStyle w:val="a7"/>
        <w:spacing w:line="560" w:lineRule="exact"/>
        <w:ind w:left="1360" w:firstLineChars="0" w:firstLine="0"/>
        <w:rPr>
          <w:rFonts w:ascii="Times New Roman" w:eastAsia="楷体_GB2312" w:hAnsi="Times New Roman"/>
          <w:sz w:val="32"/>
          <w:szCs w:val="32"/>
        </w:rPr>
      </w:pPr>
    </w:p>
    <w:sectPr w:rsidR="00BB4DB4" w:rsidRPr="00BB4DB4" w:rsidSect="007B4052">
      <w:pgSz w:w="11906" w:h="16838"/>
      <w:pgMar w:top="1157" w:right="1633" w:bottom="1157" w:left="1633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6CE6" w:rsidRDefault="00F06CE6" w:rsidP="00B6572A">
      <w:r>
        <w:separator/>
      </w:r>
    </w:p>
  </w:endnote>
  <w:endnote w:type="continuationSeparator" w:id="1">
    <w:p w:rsidR="00F06CE6" w:rsidRDefault="00F06CE6" w:rsidP="00B657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TimesNewRoman">
    <w:altName w:val="宋体"/>
    <w:charset w:val="86"/>
    <w:family w:val="roman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6CE6" w:rsidRDefault="00F06CE6" w:rsidP="00B6572A">
      <w:r>
        <w:separator/>
      </w:r>
    </w:p>
  </w:footnote>
  <w:footnote w:type="continuationSeparator" w:id="1">
    <w:p w:rsidR="00F06CE6" w:rsidRDefault="00F06CE6" w:rsidP="00B6572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D2371"/>
    <w:multiLevelType w:val="hybridMultilevel"/>
    <w:tmpl w:val="835CD746"/>
    <w:lvl w:ilvl="0" w:tplc="17FEB698">
      <w:start w:val="3"/>
      <w:numFmt w:val="japaneseCounting"/>
      <w:lvlText w:val="（%1）"/>
      <w:lvlJc w:val="left"/>
      <w:pPr>
        <w:ind w:left="156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5036F78"/>
    <w:multiLevelType w:val="hybridMultilevel"/>
    <w:tmpl w:val="6938E1A8"/>
    <w:lvl w:ilvl="0" w:tplc="94FC0C3A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4C66C31"/>
    <w:multiLevelType w:val="hybridMultilevel"/>
    <w:tmpl w:val="C30AEC4A"/>
    <w:lvl w:ilvl="0" w:tplc="62887A5C">
      <w:start w:val="2"/>
      <w:numFmt w:val="japaneseCounting"/>
      <w:lvlText w:val="（%1）"/>
      <w:lvlJc w:val="left"/>
      <w:pPr>
        <w:ind w:left="1720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5F8A5DE1"/>
    <w:multiLevelType w:val="singleLevel"/>
    <w:tmpl w:val="5F8A5DE1"/>
    <w:lvl w:ilvl="0">
      <w:start w:val="2"/>
      <w:numFmt w:val="chineseCounting"/>
      <w:suff w:val="nothing"/>
      <w:lvlText w:val="（%1）"/>
      <w:lvlJc w:val="left"/>
    </w:lvl>
  </w:abstractNum>
  <w:abstractNum w:abstractNumId="4">
    <w:nsid w:val="5F8A5E92"/>
    <w:multiLevelType w:val="singleLevel"/>
    <w:tmpl w:val="5F8A5E92"/>
    <w:lvl w:ilvl="0">
      <w:start w:val="3"/>
      <w:numFmt w:val="chineseCounting"/>
      <w:suff w:val="nothing"/>
      <w:lvlText w:val="（%1）"/>
      <w:lvlJc w:val="left"/>
    </w:lvl>
  </w:abstractNum>
  <w:abstractNum w:abstractNumId="5">
    <w:nsid w:val="5F8A6784"/>
    <w:multiLevelType w:val="singleLevel"/>
    <w:tmpl w:val="5F8A6784"/>
    <w:lvl w:ilvl="0">
      <w:start w:val="1"/>
      <w:numFmt w:val="decimal"/>
      <w:suff w:val="nothing"/>
      <w:lvlText w:val="%1."/>
      <w:lvlJc w:val="left"/>
    </w:lvl>
  </w:abstractNum>
  <w:abstractNum w:abstractNumId="6">
    <w:nsid w:val="5F8A67FA"/>
    <w:multiLevelType w:val="singleLevel"/>
    <w:tmpl w:val="5F8A67FA"/>
    <w:lvl w:ilvl="0">
      <w:start w:val="2"/>
      <w:numFmt w:val="decimal"/>
      <w:suff w:val="nothing"/>
      <w:lvlText w:val="%1."/>
      <w:lvlJc w:val="left"/>
    </w:lvl>
  </w:abstractNum>
  <w:abstractNum w:abstractNumId="7">
    <w:nsid w:val="5F8A6B90"/>
    <w:multiLevelType w:val="singleLevel"/>
    <w:tmpl w:val="5F8A6B90"/>
    <w:lvl w:ilvl="0">
      <w:start w:val="2"/>
      <w:numFmt w:val="chineseCounting"/>
      <w:suff w:val="nothing"/>
      <w:lvlText w:val="（%1）"/>
      <w:lvlJc w:val="left"/>
    </w:lvl>
  </w:abstractNum>
  <w:abstractNum w:abstractNumId="8">
    <w:nsid w:val="69302E5C"/>
    <w:multiLevelType w:val="hybridMultilevel"/>
    <w:tmpl w:val="FA7AC0B8"/>
    <w:lvl w:ilvl="0" w:tplc="D1B0C63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>
    <w:nsid w:val="6B822146"/>
    <w:multiLevelType w:val="multilevel"/>
    <w:tmpl w:val="6B822146"/>
    <w:lvl w:ilvl="0">
      <w:start w:val="1"/>
      <w:numFmt w:val="japaneseCounting"/>
      <w:lvlText w:val="%1、"/>
      <w:lvlJc w:val="left"/>
      <w:pPr>
        <w:ind w:left="1360" w:hanging="720"/>
      </w:pPr>
      <w:rPr>
        <w:rFonts w:ascii="黑体" w:eastAsia="黑体" w:hAnsi="黑体" w:hint="default"/>
        <w:color w:val="000000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79D7054F"/>
    <w:multiLevelType w:val="hybridMultilevel"/>
    <w:tmpl w:val="0EE010D6"/>
    <w:lvl w:ilvl="0" w:tplc="69624DB8">
      <w:start w:val="2"/>
      <w:numFmt w:val="japaneseCounting"/>
      <w:lvlText w:val="（%1）"/>
      <w:lvlJc w:val="left"/>
      <w:pPr>
        <w:ind w:left="2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0" w:hanging="420"/>
      </w:pPr>
    </w:lvl>
    <w:lvl w:ilvl="2" w:tplc="0409001B" w:tentative="1">
      <w:start w:val="1"/>
      <w:numFmt w:val="lowerRoman"/>
      <w:lvlText w:val="%3."/>
      <w:lvlJc w:val="right"/>
      <w:pPr>
        <w:ind w:left="2260" w:hanging="420"/>
      </w:pPr>
    </w:lvl>
    <w:lvl w:ilvl="3" w:tplc="0409000F" w:tentative="1">
      <w:start w:val="1"/>
      <w:numFmt w:val="decimal"/>
      <w:lvlText w:val="%4."/>
      <w:lvlJc w:val="left"/>
      <w:pPr>
        <w:ind w:left="2680" w:hanging="420"/>
      </w:pPr>
    </w:lvl>
    <w:lvl w:ilvl="4" w:tplc="04090019" w:tentative="1">
      <w:start w:val="1"/>
      <w:numFmt w:val="lowerLetter"/>
      <w:lvlText w:val="%5)"/>
      <w:lvlJc w:val="left"/>
      <w:pPr>
        <w:ind w:left="3100" w:hanging="420"/>
      </w:pPr>
    </w:lvl>
    <w:lvl w:ilvl="5" w:tplc="0409001B" w:tentative="1">
      <w:start w:val="1"/>
      <w:numFmt w:val="lowerRoman"/>
      <w:lvlText w:val="%6."/>
      <w:lvlJc w:val="right"/>
      <w:pPr>
        <w:ind w:left="3520" w:hanging="420"/>
      </w:pPr>
    </w:lvl>
    <w:lvl w:ilvl="6" w:tplc="0409000F" w:tentative="1">
      <w:start w:val="1"/>
      <w:numFmt w:val="decimal"/>
      <w:lvlText w:val="%7."/>
      <w:lvlJc w:val="left"/>
      <w:pPr>
        <w:ind w:left="3940" w:hanging="420"/>
      </w:pPr>
    </w:lvl>
    <w:lvl w:ilvl="7" w:tplc="04090019" w:tentative="1">
      <w:start w:val="1"/>
      <w:numFmt w:val="lowerLetter"/>
      <w:lvlText w:val="%8)"/>
      <w:lvlJc w:val="left"/>
      <w:pPr>
        <w:ind w:left="4360" w:hanging="420"/>
      </w:pPr>
    </w:lvl>
    <w:lvl w:ilvl="8" w:tplc="0409001B" w:tentative="1">
      <w:start w:val="1"/>
      <w:numFmt w:val="lowerRoman"/>
      <w:lvlText w:val="%9."/>
      <w:lvlJc w:val="right"/>
      <w:pPr>
        <w:ind w:left="4780" w:hanging="420"/>
      </w:pPr>
    </w:lvl>
  </w:abstractNum>
  <w:num w:numId="1">
    <w:abstractNumId w:val="9"/>
  </w:num>
  <w:num w:numId="2">
    <w:abstractNumId w:val="3"/>
  </w:num>
  <w:num w:numId="3">
    <w:abstractNumId w:val="4"/>
  </w:num>
  <w:num w:numId="4">
    <w:abstractNumId w:val="8"/>
  </w:num>
  <w:num w:numId="5">
    <w:abstractNumId w:val="5"/>
  </w:num>
  <w:num w:numId="6">
    <w:abstractNumId w:val="6"/>
  </w:num>
  <w:num w:numId="7">
    <w:abstractNumId w:val="7"/>
  </w:num>
  <w:num w:numId="8">
    <w:abstractNumId w:val="1"/>
  </w:num>
  <w:num w:numId="9">
    <w:abstractNumId w:val="10"/>
  </w:num>
  <w:num w:numId="10">
    <w:abstractNumId w:val="0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0949"/>
    <w:rsid w:val="0002214B"/>
    <w:rsid w:val="00022DF3"/>
    <w:rsid w:val="0002625F"/>
    <w:rsid w:val="0003292F"/>
    <w:rsid w:val="00055CD8"/>
    <w:rsid w:val="000740D6"/>
    <w:rsid w:val="0007731D"/>
    <w:rsid w:val="00082270"/>
    <w:rsid w:val="00084B1F"/>
    <w:rsid w:val="000867E4"/>
    <w:rsid w:val="00086DDA"/>
    <w:rsid w:val="00091E2A"/>
    <w:rsid w:val="00095A17"/>
    <w:rsid w:val="00097963"/>
    <w:rsid w:val="000A115F"/>
    <w:rsid w:val="000A3DDA"/>
    <w:rsid w:val="000A41EF"/>
    <w:rsid w:val="000B452A"/>
    <w:rsid w:val="000C5005"/>
    <w:rsid w:val="000C63E4"/>
    <w:rsid w:val="000D0949"/>
    <w:rsid w:val="000D1E08"/>
    <w:rsid w:val="000E1C24"/>
    <w:rsid w:val="000E1DC7"/>
    <w:rsid w:val="000E312F"/>
    <w:rsid w:val="000F04E4"/>
    <w:rsid w:val="000F0EE9"/>
    <w:rsid w:val="000F40A3"/>
    <w:rsid w:val="00102683"/>
    <w:rsid w:val="00104A92"/>
    <w:rsid w:val="001060B0"/>
    <w:rsid w:val="001066CC"/>
    <w:rsid w:val="001142CB"/>
    <w:rsid w:val="00116CCF"/>
    <w:rsid w:val="001213FF"/>
    <w:rsid w:val="00122874"/>
    <w:rsid w:val="00123572"/>
    <w:rsid w:val="0012542E"/>
    <w:rsid w:val="00127794"/>
    <w:rsid w:val="00131738"/>
    <w:rsid w:val="00135D0B"/>
    <w:rsid w:val="00136828"/>
    <w:rsid w:val="00140C58"/>
    <w:rsid w:val="001410D1"/>
    <w:rsid w:val="00141D4F"/>
    <w:rsid w:val="00142441"/>
    <w:rsid w:val="001435BB"/>
    <w:rsid w:val="001551F4"/>
    <w:rsid w:val="001623F4"/>
    <w:rsid w:val="00164CFF"/>
    <w:rsid w:val="00165E22"/>
    <w:rsid w:val="00174064"/>
    <w:rsid w:val="001740A3"/>
    <w:rsid w:val="0018296F"/>
    <w:rsid w:val="00184811"/>
    <w:rsid w:val="00185457"/>
    <w:rsid w:val="00193567"/>
    <w:rsid w:val="00196EC6"/>
    <w:rsid w:val="001A0555"/>
    <w:rsid w:val="001A3933"/>
    <w:rsid w:val="001A57A6"/>
    <w:rsid w:val="001B5677"/>
    <w:rsid w:val="001C63D8"/>
    <w:rsid w:val="001C650D"/>
    <w:rsid w:val="001D6BF8"/>
    <w:rsid w:val="001D713A"/>
    <w:rsid w:val="001D7C07"/>
    <w:rsid w:val="001E30B6"/>
    <w:rsid w:val="001F6EA7"/>
    <w:rsid w:val="001F7B78"/>
    <w:rsid w:val="0021349A"/>
    <w:rsid w:val="00215C90"/>
    <w:rsid w:val="002250D7"/>
    <w:rsid w:val="002257E5"/>
    <w:rsid w:val="002305A8"/>
    <w:rsid w:val="002320D4"/>
    <w:rsid w:val="002360D0"/>
    <w:rsid w:val="00243B01"/>
    <w:rsid w:val="002470D1"/>
    <w:rsid w:val="00255AA4"/>
    <w:rsid w:val="002568E7"/>
    <w:rsid w:val="002635A9"/>
    <w:rsid w:val="00266317"/>
    <w:rsid w:val="00270769"/>
    <w:rsid w:val="002709E4"/>
    <w:rsid w:val="00280ED6"/>
    <w:rsid w:val="00280F19"/>
    <w:rsid w:val="002821C4"/>
    <w:rsid w:val="002831D4"/>
    <w:rsid w:val="002833D4"/>
    <w:rsid w:val="00294538"/>
    <w:rsid w:val="00297405"/>
    <w:rsid w:val="002A50E3"/>
    <w:rsid w:val="002B15F2"/>
    <w:rsid w:val="002B23ED"/>
    <w:rsid w:val="002B5055"/>
    <w:rsid w:val="002B763A"/>
    <w:rsid w:val="002C18A3"/>
    <w:rsid w:val="002C52E3"/>
    <w:rsid w:val="002D29A8"/>
    <w:rsid w:val="002D5522"/>
    <w:rsid w:val="002D60B9"/>
    <w:rsid w:val="002E5FF8"/>
    <w:rsid w:val="002E6B60"/>
    <w:rsid w:val="002E6D58"/>
    <w:rsid w:val="002F3228"/>
    <w:rsid w:val="003007C0"/>
    <w:rsid w:val="00300B4B"/>
    <w:rsid w:val="003022C9"/>
    <w:rsid w:val="00312A94"/>
    <w:rsid w:val="00313F8A"/>
    <w:rsid w:val="003154A4"/>
    <w:rsid w:val="00320D63"/>
    <w:rsid w:val="0032152A"/>
    <w:rsid w:val="00332BE4"/>
    <w:rsid w:val="0033362C"/>
    <w:rsid w:val="003440BD"/>
    <w:rsid w:val="003534F9"/>
    <w:rsid w:val="0035584B"/>
    <w:rsid w:val="00355A66"/>
    <w:rsid w:val="003605A8"/>
    <w:rsid w:val="003662A3"/>
    <w:rsid w:val="003717B0"/>
    <w:rsid w:val="00382098"/>
    <w:rsid w:val="00387EA6"/>
    <w:rsid w:val="0039096A"/>
    <w:rsid w:val="00392B64"/>
    <w:rsid w:val="00393DCD"/>
    <w:rsid w:val="00394A1E"/>
    <w:rsid w:val="00397946"/>
    <w:rsid w:val="003A297E"/>
    <w:rsid w:val="003B0A9A"/>
    <w:rsid w:val="003B663B"/>
    <w:rsid w:val="003E14D0"/>
    <w:rsid w:val="003E385F"/>
    <w:rsid w:val="003F1290"/>
    <w:rsid w:val="00400D52"/>
    <w:rsid w:val="00400E0C"/>
    <w:rsid w:val="00401D0E"/>
    <w:rsid w:val="00413CA7"/>
    <w:rsid w:val="00417AE1"/>
    <w:rsid w:val="004325C3"/>
    <w:rsid w:val="0043303E"/>
    <w:rsid w:val="004378BC"/>
    <w:rsid w:val="00441F72"/>
    <w:rsid w:val="00442BAA"/>
    <w:rsid w:val="004448F5"/>
    <w:rsid w:val="00446D55"/>
    <w:rsid w:val="004516C8"/>
    <w:rsid w:val="004536C0"/>
    <w:rsid w:val="00456A86"/>
    <w:rsid w:val="00464D1C"/>
    <w:rsid w:val="00467249"/>
    <w:rsid w:val="0047291C"/>
    <w:rsid w:val="00473BC5"/>
    <w:rsid w:val="0047769D"/>
    <w:rsid w:val="00482350"/>
    <w:rsid w:val="0048321D"/>
    <w:rsid w:val="00485F04"/>
    <w:rsid w:val="00486607"/>
    <w:rsid w:val="00487C3F"/>
    <w:rsid w:val="004A209A"/>
    <w:rsid w:val="004B1660"/>
    <w:rsid w:val="004B1869"/>
    <w:rsid w:val="004B1A1E"/>
    <w:rsid w:val="004B4DA3"/>
    <w:rsid w:val="004B579C"/>
    <w:rsid w:val="004B7F37"/>
    <w:rsid w:val="004C45AA"/>
    <w:rsid w:val="004C4D8C"/>
    <w:rsid w:val="004C5D7A"/>
    <w:rsid w:val="004D3435"/>
    <w:rsid w:val="004D38D9"/>
    <w:rsid w:val="004D4F10"/>
    <w:rsid w:val="004D526A"/>
    <w:rsid w:val="004D5D46"/>
    <w:rsid w:val="004E263D"/>
    <w:rsid w:val="004E30C4"/>
    <w:rsid w:val="004E3F63"/>
    <w:rsid w:val="004E5776"/>
    <w:rsid w:val="004E615A"/>
    <w:rsid w:val="004E6FDB"/>
    <w:rsid w:val="004E70E0"/>
    <w:rsid w:val="00507681"/>
    <w:rsid w:val="005117A7"/>
    <w:rsid w:val="005137DC"/>
    <w:rsid w:val="00516AF1"/>
    <w:rsid w:val="00517638"/>
    <w:rsid w:val="00517A4C"/>
    <w:rsid w:val="00522AD6"/>
    <w:rsid w:val="0052380B"/>
    <w:rsid w:val="005279F9"/>
    <w:rsid w:val="005305DC"/>
    <w:rsid w:val="005327AA"/>
    <w:rsid w:val="00533763"/>
    <w:rsid w:val="00535A3D"/>
    <w:rsid w:val="005405A2"/>
    <w:rsid w:val="00550858"/>
    <w:rsid w:val="00560637"/>
    <w:rsid w:val="00565F77"/>
    <w:rsid w:val="00570711"/>
    <w:rsid w:val="00570DD5"/>
    <w:rsid w:val="00570ED5"/>
    <w:rsid w:val="00576450"/>
    <w:rsid w:val="00581333"/>
    <w:rsid w:val="00585D64"/>
    <w:rsid w:val="00586A7E"/>
    <w:rsid w:val="00591F17"/>
    <w:rsid w:val="00593A73"/>
    <w:rsid w:val="005A2FE0"/>
    <w:rsid w:val="005B0CF6"/>
    <w:rsid w:val="005B2666"/>
    <w:rsid w:val="005B3BED"/>
    <w:rsid w:val="005C35C5"/>
    <w:rsid w:val="005D0338"/>
    <w:rsid w:val="005D077D"/>
    <w:rsid w:val="005D3520"/>
    <w:rsid w:val="005D4D96"/>
    <w:rsid w:val="005E162F"/>
    <w:rsid w:val="005E4D21"/>
    <w:rsid w:val="005E63C1"/>
    <w:rsid w:val="005F39A9"/>
    <w:rsid w:val="005F6035"/>
    <w:rsid w:val="005F622C"/>
    <w:rsid w:val="006022F2"/>
    <w:rsid w:val="006026F7"/>
    <w:rsid w:val="006069C5"/>
    <w:rsid w:val="0061002B"/>
    <w:rsid w:val="006149D0"/>
    <w:rsid w:val="00622019"/>
    <w:rsid w:val="006243E7"/>
    <w:rsid w:val="0062507A"/>
    <w:rsid w:val="006301DC"/>
    <w:rsid w:val="00634E35"/>
    <w:rsid w:val="00635294"/>
    <w:rsid w:val="00636D5C"/>
    <w:rsid w:val="00644553"/>
    <w:rsid w:val="006518D3"/>
    <w:rsid w:val="006563CF"/>
    <w:rsid w:val="00662E35"/>
    <w:rsid w:val="00665072"/>
    <w:rsid w:val="00671844"/>
    <w:rsid w:val="00673E07"/>
    <w:rsid w:val="00676D88"/>
    <w:rsid w:val="00677161"/>
    <w:rsid w:val="00677A00"/>
    <w:rsid w:val="00681B75"/>
    <w:rsid w:val="00682BF4"/>
    <w:rsid w:val="0068463A"/>
    <w:rsid w:val="00686F55"/>
    <w:rsid w:val="00691147"/>
    <w:rsid w:val="00695C3E"/>
    <w:rsid w:val="006A0450"/>
    <w:rsid w:val="006B0B9E"/>
    <w:rsid w:val="006B380C"/>
    <w:rsid w:val="006B3F48"/>
    <w:rsid w:val="006B4C96"/>
    <w:rsid w:val="006C01A2"/>
    <w:rsid w:val="006C0735"/>
    <w:rsid w:val="006C336B"/>
    <w:rsid w:val="006C689E"/>
    <w:rsid w:val="006D1032"/>
    <w:rsid w:val="006D146B"/>
    <w:rsid w:val="006D16B7"/>
    <w:rsid w:val="006D44B2"/>
    <w:rsid w:val="006D4EE0"/>
    <w:rsid w:val="006E31A5"/>
    <w:rsid w:val="006E7F61"/>
    <w:rsid w:val="006F1429"/>
    <w:rsid w:val="006F25C7"/>
    <w:rsid w:val="006F6845"/>
    <w:rsid w:val="0071035E"/>
    <w:rsid w:val="00710BDC"/>
    <w:rsid w:val="007130FC"/>
    <w:rsid w:val="0071690B"/>
    <w:rsid w:val="007300C3"/>
    <w:rsid w:val="00732E23"/>
    <w:rsid w:val="007336E3"/>
    <w:rsid w:val="00733AE2"/>
    <w:rsid w:val="00736468"/>
    <w:rsid w:val="007371A2"/>
    <w:rsid w:val="00742537"/>
    <w:rsid w:val="00746732"/>
    <w:rsid w:val="007478F2"/>
    <w:rsid w:val="00753C52"/>
    <w:rsid w:val="00757E55"/>
    <w:rsid w:val="007626F0"/>
    <w:rsid w:val="00766F79"/>
    <w:rsid w:val="007670A4"/>
    <w:rsid w:val="007715EC"/>
    <w:rsid w:val="00776E51"/>
    <w:rsid w:val="00781BE3"/>
    <w:rsid w:val="0078481A"/>
    <w:rsid w:val="00791780"/>
    <w:rsid w:val="00796AB2"/>
    <w:rsid w:val="007A5398"/>
    <w:rsid w:val="007B3D06"/>
    <w:rsid w:val="007B4052"/>
    <w:rsid w:val="007B53A4"/>
    <w:rsid w:val="007C0358"/>
    <w:rsid w:val="007C1217"/>
    <w:rsid w:val="007C35EE"/>
    <w:rsid w:val="007C660A"/>
    <w:rsid w:val="007C683F"/>
    <w:rsid w:val="007D55F2"/>
    <w:rsid w:val="007E0F08"/>
    <w:rsid w:val="007F1A23"/>
    <w:rsid w:val="007F2021"/>
    <w:rsid w:val="007F260B"/>
    <w:rsid w:val="007F67E3"/>
    <w:rsid w:val="0080103F"/>
    <w:rsid w:val="00801ECA"/>
    <w:rsid w:val="00806358"/>
    <w:rsid w:val="008102A3"/>
    <w:rsid w:val="0082521F"/>
    <w:rsid w:val="00826492"/>
    <w:rsid w:val="008264CA"/>
    <w:rsid w:val="00830B01"/>
    <w:rsid w:val="00832B05"/>
    <w:rsid w:val="00837ADA"/>
    <w:rsid w:val="00841E4F"/>
    <w:rsid w:val="00844D9A"/>
    <w:rsid w:val="0084603C"/>
    <w:rsid w:val="008508C1"/>
    <w:rsid w:val="00851653"/>
    <w:rsid w:val="00863C6C"/>
    <w:rsid w:val="00870427"/>
    <w:rsid w:val="00870777"/>
    <w:rsid w:val="00871012"/>
    <w:rsid w:val="00871501"/>
    <w:rsid w:val="00876949"/>
    <w:rsid w:val="00876EBF"/>
    <w:rsid w:val="00885C90"/>
    <w:rsid w:val="008A07CB"/>
    <w:rsid w:val="008A2504"/>
    <w:rsid w:val="008A518B"/>
    <w:rsid w:val="008B268B"/>
    <w:rsid w:val="008E01E4"/>
    <w:rsid w:val="00906EC7"/>
    <w:rsid w:val="009116E2"/>
    <w:rsid w:val="009133C8"/>
    <w:rsid w:val="0092188E"/>
    <w:rsid w:val="00922366"/>
    <w:rsid w:val="009256CE"/>
    <w:rsid w:val="0093158F"/>
    <w:rsid w:val="0093193A"/>
    <w:rsid w:val="00932EC2"/>
    <w:rsid w:val="00945B11"/>
    <w:rsid w:val="00945F96"/>
    <w:rsid w:val="00951562"/>
    <w:rsid w:val="00951C59"/>
    <w:rsid w:val="009558FD"/>
    <w:rsid w:val="00957E0B"/>
    <w:rsid w:val="00964331"/>
    <w:rsid w:val="00965FA0"/>
    <w:rsid w:val="0099156A"/>
    <w:rsid w:val="0099791E"/>
    <w:rsid w:val="009B50C6"/>
    <w:rsid w:val="009B6438"/>
    <w:rsid w:val="009B799E"/>
    <w:rsid w:val="009C009C"/>
    <w:rsid w:val="009C1B5E"/>
    <w:rsid w:val="009C6B81"/>
    <w:rsid w:val="009D33E9"/>
    <w:rsid w:val="009D397D"/>
    <w:rsid w:val="009E2735"/>
    <w:rsid w:val="009E5651"/>
    <w:rsid w:val="009E6A0A"/>
    <w:rsid w:val="009E74B6"/>
    <w:rsid w:val="009F2709"/>
    <w:rsid w:val="009F4527"/>
    <w:rsid w:val="00A002FC"/>
    <w:rsid w:val="00A05550"/>
    <w:rsid w:val="00A06EDB"/>
    <w:rsid w:val="00A114D3"/>
    <w:rsid w:val="00A13AC9"/>
    <w:rsid w:val="00A22D54"/>
    <w:rsid w:val="00A26142"/>
    <w:rsid w:val="00A27CDC"/>
    <w:rsid w:val="00A32B23"/>
    <w:rsid w:val="00A330D5"/>
    <w:rsid w:val="00A33839"/>
    <w:rsid w:val="00A3480E"/>
    <w:rsid w:val="00A35161"/>
    <w:rsid w:val="00A359A6"/>
    <w:rsid w:val="00A42720"/>
    <w:rsid w:val="00A42EA7"/>
    <w:rsid w:val="00A449FB"/>
    <w:rsid w:val="00A564F3"/>
    <w:rsid w:val="00A619B8"/>
    <w:rsid w:val="00A61D6E"/>
    <w:rsid w:val="00A63141"/>
    <w:rsid w:val="00A66659"/>
    <w:rsid w:val="00A67E87"/>
    <w:rsid w:val="00A7032D"/>
    <w:rsid w:val="00A74AE8"/>
    <w:rsid w:val="00A7636F"/>
    <w:rsid w:val="00A76AF6"/>
    <w:rsid w:val="00A85546"/>
    <w:rsid w:val="00A910DA"/>
    <w:rsid w:val="00A9184C"/>
    <w:rsid w:val="00A9533D"/>
    <w:rsid w:val="00A975D0"/>
    <w:rsid w:val="00AA5A6B"/>
    <w:rsid w:val="00AB5556"/>
    <w:rsid w:val="00AB59A8"/>
    <w:rsid w:val="00AC2D22"/>
    <w:rsid w:val="00AC38DA"/>
    <w:rsid w:val="00AD4F63"/>
    <w:rsid w:val="00AE1402"/>
    <w:rsid w:val="00AF204C"/>
    <w:rsid w:val="00B059DC"/>
    <w:rsid w:val="00B05E29"/>
    <w:rsid w:val="00B06B66"/>
    <w:rsid w:val="00B06FB1"/>
    <w:rsid w:val="00B07440"/>
    <w:rsid w:val="00B079EA"/>
    <w:rsid w:val="00B129C6"/>
    <w:rsid w:val="00B17BE7"/>
    <w:rsid w:val="00B2024B"/>
    <w:rsid w:val="00B212E3"/>
    <w:rsid w:val="00B24EFC"/>
    <w:rsid w:val="00B27572"/>
    <w:rsid w:val="00B3238B"/>
    <w:rsid w:val="00B4253A"/>
    <w:rsid w:val="00B44FEC"/>
    <w:rsid w:val="00B45FEE"/>
    <w:rsid w:val="00B519A5"/>
    <w:rsid w:val="00B54102"/>
    <w:rsid w:val="00B558ED"/>
    <w:rsid w:val="00B61EC4"/>
    <w:rsid w:val="00B63DF6"/>
    <w:rsid w:val="00B6426F"/>
    <w:rsid w:val="00B64A8D"/>
    <w:rsid w:val="00B6572A"/>
    <w:rsid w:val="00B75DBF"/>
    <w:rsid w:val="00B92D4A"/>
    <w:rsid w:val="00B9341B"/>
    <w:rsid w:val="00B938CB"/>
    <w:rsid w:val="00B96017"/>
    <w:rsid w:val="00BA524E"/>
    <w:rsid w:val="00BA5D9B"/>
    <w:rsid w:val="00BA7657"/>
    <w:rsid w:val="00BB1F58"/>
    <w:rsid w:val="00BB4DB4"/>
    <w:rsid w:val="00BB6F9C"/>
    <w:rsid w:val="00BB6FAA"/>
    <w:rsid w:val="00BC535D"/>
    <w:rsid w:val="00BD2104"/>
    <w:rsid w:val="00BD49D6"/>
    <w:rsid w:val="00BE252C"/>
    <w:rsid w:val="00BE2848"/>
    <w:rsid w:val="00BF1E3B"/>
    <w:rsid w:val="00BF4723"/>
    <w:rsid w:val="00BF5488"/>
    <w:rsid w:val="00BF6A58"/>
    <w:rsid w:val="00BF780E"/>
    <w:rsid w:val="00C00CCF"/>
    <w:rsid w:val="00C029A6"/>
    <w:rsid w:val="00C06D21"/>
    <w:rsid w:val="00C10213"/>
    <w:rsid w:val="00C111EC"/>
    <w:rsid w:val="00C1352F"/>
    <w:rsid w:val="00C13785"/>
    <w:rsid w:val="00C161E5"/>
    <w:rsid w:val="00C23E68"/>
    <w:rsid w:val="00C35108"/>
    <w:rsid w:val="00C35A4A"/>
    <w:rsid w:val="00C4222C"/>
    <w:rsid w:val="00C45498"/>
    <w:rsid w:val="00C50F29"/>
    <w:rsid w:val="00C52E24"/>
    <w:rsid w:val="00C65512"/>
    <w:rsid w:val="00C71671"/>
    <w:rsid w:val="00C72EC2"/>
    <w:rsid w:val="00C76030"/>
    <w:rsid w:val="00C801D7"/>
    <w:rsid w:val="00C80C08"/>
    <w:rsid w:val="00C81D34"/>
    <w:rsid w:val="00C828B5"/>
    <w:rsid w:val="00C82B33"/>
    <w:rsid w:val="00C8344F"/>
    <w:rsid w:val="00C83A84"/>
    <w:rsid w:val="00C85E47"/>
    <w:rsid w:val="00CA0949"/>
    <w:rsid w:val="00CA6E92"/>
    <w:rsid w:val="00CC0A74"/>
    <w:rsid w:val="00CC10A3"/>
    <w:rsid w:val="00CC505B"/>
    <w:rsid w:val="00CD12B2"/>
    <w:rsid w:val="00CD2DE6"/>
    <w:rsid w:val="00CD65DE"/>
    <w:rsid w:val="00CF054C"/>
    <w:rsid w:val="00CF3070"/>
    <w:rsid w:val="00CF391E"/>
    <w:rsid w:val="00CF3F0A"/>
    <w:rsid w:val="00CF4F1E"/>
    <w:rsid w:val="00CF717A"/>
    <w:rsid w:val="00D01D6D"/>
    <w:rsid w:val="00D05BBB"/>
    <w:rsid w:val="00D1040E"/>
    <w:rsid w:val="00D10433"/>
    <w:rsid w:val="00D17C1E"/>
    <w:rsid w:val="00D252A3"/>
    <w:rsid w:val="00D27A22"/>
    <w:rsid w:val="00D303B8"/>
    <w:rsid w:val="00D31848"/>
    <w:rsid w:val="00D34BC0"/>
    <w:rsid w:val="00D35E73"/>
    <w:rsid w:val="00D51EA1"/>
    <w:rsid w:val="00D62246"/>
    <w:rsid w:val="00D62A3C"/>
    <w:rsid w:val="00D64922"/>
    <w:rsid w:val="00D72E5B"/>
    <w:rsid w:val="00D76E3E"/>
    <w:rsid w:val="00D777D3"/>
    <w:rsid w:val="00D8134F"/>
    <w:rsid w:val="00D90D7A"/>
    <w:rsid w:val="00D91C53"/>
    <w:rsid w:val="00D934C3"/>
    <w:rsid w:val="00D96D97"/>
    <w:rsid w:val="00DB482A"/>
    <w:rsid w:val="00DB573D"/>
    <w:rsid w:val="00DC3D54"/>
    <w:rsid w:val="00DD74FF"/>
    <w:rsid w:val="00DE105F"/>
    <w:rsid w:val="00DE5376"/>
    <w:rsid w:val="00DE63DE"/>
    <w:rsid w:val="00DF2021"/>
    <w:rsid w:val="00DF761E"/>
    <w:rsid w:val="00E06B18"/>
    <w:rsid w:val="00E07A29"/>
    <w:rsid w:val="00E129A9"/>
    <w:rsid w:val="00E13969"/>
    <w:rsid w:val="00E142EA"/>
    <w:rsid w:val="00E23187"/>
    <w:rsid w:val="00E237E9"/>
    <w:rsid w:val="00E32B9F"/>
    <w:rsid w:val="00E33F07"/>
    <w:rsid w:val="00E405E1"/>
    <w:rsid w:val="00E71DB4"/>
    <w:rsid w:val="00E8323E"/>
    <w:rsid w:val="00E9157D"/>
    <w:rsid w:val="00EA2590"/>
    <w:rsid w:val="00EA50BE"/>
    <w:rsid w:val="00EA5329"/>
    <w:rsid w:val="00EA581D"/>
    <w:rsid w:val="00EA61E6"/>
    <w:rsid w:val="00EB5EC7"/>
    <w:rsid w:val="00EC00C4"/>
    <w:rsid w:val="00EC387F"/>
    <w:rsid w:val="00ED2790"/>
    <w:rsid w:val="00ED4B48"/>
    <w:rsid w:val="00EE31E2"/>
    <w:rsid w:val="00EE6AFB"/>
    <w:rsid w:val="00EF0191"/>
    <w:rsid w:val="00EF1910"/>
    <w:rsid w:val="00EF2B0D"/>
    <w:rsid w:val="00EF5902"/>
    <w:rsid w:val="00F00480"/>
    <w:rsid w:val="00F040AB"/>
    <w:rsid w:val="00F06CE6"/>
    <w:rsid w:val="00F1072E"/>
    <w:rsid w:val="00F10CED"/>
    <w:rsid w:val="00F1672B"/>
    <w:rsid w:val="00F168F2"/>
    <w:rsid w:val="00F17444"/>
    <w:rsid w:val="00F22AC2"/>
    <w:rsid w:val="00F26C90"/>
    <w:rsid w:val="00F33B8A"/>
    <w:rsid w:val="00F33D75"/>
    <w:rsid w:val="00F34807"/>
    <w:rsid w:val="00F35AD3"/>
    <w:rsid w:val="00F405C8"/>
    <w:rsid w:val="00F47B44"/>
    <w:rsid w:val="00F50973"/>
    <w:rsid w:val="00F520B2"/>
    <w:rsid w:val="00F56B55"/>
    <w:rsid w:val="00F57853"/>
    <w:rsid w:val="00F643B6"/>
    <w:rsid w:val="00F6500D"/>
    <w:rsid w:val="00F664BC"/>
    <w:rsid w:val="00F70BB4"/>
    <w:rsid w:val="00F711EF"/>
    <w:rsid w:val="00F7159E"/>
    <w:rsid w:val="00F722B6"/>
    <w:rsid w:val="00F75F66"/>
    <w:rsid w:val="00F80CD7"/>
    <w:rsid w:val="00F82FC7"/>
    <w:rsid w:val="00F974E1"/>
    <w:rsid w:val="00FA58FF"/>
    <w:rsid w:val="00FA7912"/>
    <w:rsid w:val="00FB028B"/>
    <w:rsid w:val="00FB2825"/>
    <w:rsid w:val="00FB641B"/>
    <w:rsid w:val="00FC2B7C"/>
    <w:rsid w:val="00FC6BC2"/>
    <w:rsid w:val="00FD06FE"/>
    <w:rsid w:val="00FD37C0"/>
    <w:rsid w:val="00FE0735"/>
    <w:rsid w:val="00FE3F7A"/>
    <w:rsid w:val="00FF0A83"/>
    <w:rsid w:val="00FF38F0"/>
    <w:rsid w:val="00FF6FD6"/>
    <w:rsid w:val="00FF7861"/>
    <w:rsid w:val="00FF7C65"/>
    <w:rsid w:val="09343BA5"/>
    <w:rsid w:val="14BD0C01"/>
    <w:rsid w:val="2B1A7791"/>
    <w:rsid w:val="325E420A"/>
    <w:rsid w:val="49CF23EF"/>
    <w:rsid w:val="4CE1677B"/>
    <w:rsid w:val="4E1070F7"/>
    <w:rsid w:val="56EE2BC6"/>
    <w:rsid w:val="632605F6"/>
    <w:rsid w:val="6B8975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99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B405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7B4052"/>
    <w:rPr>
      <w:rFonts w:ascii="宋体" w:hAnsi="Courier New"/>
    </w:rPr>
  </w:style>
  <w:style w:type="character" w:customStyle="1" w:styleId="fontstyle31">
    <w:name w:val="fontstyle31"/>
    <w:rsid w:val="007B4052"/>
    <w:rPr>
      <w:rFonts w:ascii="黑体" w:eastAsia="黑体" w:hAnsi="黑体" w:hint="eastAsia"/>
      <w:color w:val="000000"/>
      <w:sz w:val="32"/>
      <w:szCs w:val="32"/>
    </w:rPr>
  </w:style>
  <w:style w:type="character" w:customStyle="1" w:styleId="fontstyle41">
    <w:name w:val="fontstyle41"/>
    <w:rsid w:val="007B4052"/>
    <w:rPr>
      <w:rFonts w:ascii="仿宋_GB2312" w:eastAsia="仿宋_GB2312" w:hint="eastAsia"/>
      <w:color w:val="000000"/>
      <w:sz w:val="32"/>
      <w:szCs w:val="32"/>
    </w:rPr>
  </w:style>
  <w:style w:type="character" w:customStyle="1" w:styleId="fontstyle61">
    <w:name w:val="fontstyle61"/>
    <w:qFormat/>
    <w:rsid w:val="007B4052"/>
    <w:rPr>
      <w:rFonts w:ascii="楷体_GB2312" w:eastAsia="楷体_GB2312" w:hint="eastAsia"/>
      <w:color w:val="000000"/>
      <w:sz w:val="32"/>
      <w:szCs w:val="32"/>
    </w:rPr>
  </w:style>
  <w:style w:type="character" w:customStyle="1" w:styleId="fontstyle71">
    <w:name w:val="fontstyle71"/>
    <w:qFormat/>
    <w:rsid w:val="007B4052"/>
    <w:rPr>
      <w:rFonts w:ascii="TimesNewRoman" w:hAnsi="TimesNewRoman" w:hint="default"/>
      <w:b/>
      <w:bCs/>
      <w:color w:val="000000"/>
      <w:sz w:val="32"/>
      <w:szCs w:val="32"/>
    </w:rPr>
  </w:style>
  <w:style w:type="paragraph" w:styleId="a4">
    <w:name w:val="header"/>
    <w:basedOn w:val="a"/>
    <w:link w:val="Char0"/>
    <w:rsid w:val="00B657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B6572A"/>
    <w:rPr>
      <w:kern w:val="2"/>
      <w:sz w:val="18"/>
      <w:szCs w:val="18"/>
    </w:rPr>
  </w:style>
  <w:style w:type="paragraph" w:styleId="a5">
    <w:name w:val="footer"/>
    <w:basedOn w:val="a"/>
    <w:link w:val="Char1"/>
    <w:rsid w:val="00B657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B6572A"/>
    <w:rPr>
      <w:kern w:val="2"/>
      <w:sz w:val="18"/>
      <w:szCs w:val="18"/>
    </w:rPr>
  </w:style>
  <w:style w:type="paragraph" w:styleId="a6">
    <w:name w:val="Body Text"/>
    <w:basedOn w:val="a"/>
    <w:link w:val="Char2"/>
    <w:rsid w:val="00DD74FF"/>
    <w:pPr>
      <w:spacing w:beforeLines="30"/>
    </w:pPr>
    <w:rPr>
      <w:rFonts w:ascii="仿宋_GB2312" w:eastAsia="仿宋_GB2312" w:hAnsi="Times New Roman"/>
      <w:kern w:val="0"/>
      <w:sz w:val="30"/>
      <w:szCs w:val="24"/>
    </w:rPr>
  </w:style>
  <w:style w:type="character" w:customStyle="1" w:styleId="Char2">
    <w:name w:val="正文文本 Char"/>
    <w:basedOn w:val="a0"/>
    <w:link w:val="a6"/>
    <w:rsid w:val="00DD74FF"/>
    <w:rPr>
      <w:rFonts w:ascii="仿宋_GB2312" w:eastAsia="仿宋_GB2312" w:hAnsi="Times New Roman"/>
      <w:sz w:val="30"/>
      <w:szCs w:val="24"/>
    </w:rPr>
  </w:style>
  <w:style w:type="paragraph" w:styleId="a7">
    <w:name w:val="List Paragraph"/>
    <w:basedOn w:val="a"/>
    <w:uiPriority w:val="99"/>
    <w:qFormat/>
    <w:rsid w:val="00736468"/>
    <w:pPr>
      <w:ind w:firstLineChars="200" w:firstLine="420"/>
    </w:pPr>
  </w:style>
  <w:style w:type="character" w:styleId="a8">
    <w:name w:val="Strong"/>
    <w:uiPriority w:val="99"/>
    <w:qFormat/>
    <w:rsid w:val="00736468"/>
    <w:rPr>
      <w:rFonts w:cs="Times New Roman"/>
      <w:b/>
    </w:rPr>
  </w:style>
  <w:style w:type="character" w:customStyle="1" w:styleId="Char">
    <w:name w:val="纯文本 Char"/>
    <w:basedOn w:val="a0"/>
    <w:link w:val="a3"/>
    <w:rsid w:val="00736468"/>
    <w:rPr>
      <w:rFonts w:ascii="宋体" w:hAnsi="Courier New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829</Words>
  <Characters>4727</Characters>
  <Application>Microsoft Office Word</Application>
  <DocSecurity>0</DocSecurity>
  <Lines>39</Lines>
  <Paragraphs>11</Paragraphs>
  <ScaleCrop>false</ScaleCrop>
  <Company>China</Company>
  <LinksUpToDate>false</LinksUpToDate>
  <CharactersWithSpaces>5545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盐边县红宝苗族彝族乡党政办</cp:lastModifiedBy>
  <cp:revision>2</cp:revision>
  <dcterms:created xsi:type="dcterms:W3CDTF">2022-05-18T03:47:00Z</dcterms:created>
  <dcterms:modified xsi:type="dcterms:W3CDTF">2022-05-18T03:47:00Z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D34DD14AD218417EAABC47AC158B94F4</vt:lpwstr>
  </property>
</Properties>
</file>