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格萨拉禁毒教育基地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建设</w:t>
      </w:r>
      <w:r>
        <w:rPr>
          <w:rFonts w:hint="eastAsia" w:ascii="黑体" w:hAnsi="黑体" w:eastAsia="黑体" w:cs="黑体"/>
          <w:sz w:val="44"/>
          <w:szCs w:val="44"/>
        </w:rPr>
        <w:t>绩效自评报告</w:t>
      </w:r>
    </w:p>
    <w:p>
      <w:pPr>
        <w:autoSpaceDE w:val="0"/>
        <w:autoSpaceDN w:val="0"/>
        <w:adjustRightInd w:val="0"/>
        <w:spacing w:line="600" w:lineRule="exact"/>
        <w:ind w:firstLine="880" w:firstLineChars="200"/>
        <w:jc w:val="left"/>
        <w:rPr>
          <w:rFonts w:hint="eastAsia" w:ascii="黑体" w:hAnsi="黑体" w:eastAsia="黑体" w:cs="黑体"/>
          <w:sz w:val="44"/>
          <w:szCs w:val="44"/>
        </w:rPr>
      </w:pP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64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  <w:lang w:eastAsia="zh-CN"/>
        </w:rPr>
        <w:t>盐边县公安局是“</w:t>
      </w:r>
      <w:r>
        <w:rPr>
          <w:rFonts w:hint="eastAsia" w:eastAsia="仿宋_GB2312"/>
          <w:sz w:val="32"/>
          <w:szCs w:val="32"/>
          <w:lang w:val="en-US" w:eastAsia="zh-CN"/>
        </w:rPr>
        <w:t>格萨拉禁毒教育基地建设</w:t>
      </w:r>
      <w:r>
        <w:rPr>
          <w:rFonts w:hint="eastAsia" w:eastAsia="仿宋_GB2312"/>
          <w:sz w:val="32"/>
          <w:szCs w:val="32"/>
          <w:lang w:eastAsia="zh-CN"/>
        </w:rPr>
        <w:t>”项目监督管理的实施主体，负责项目的实施、监督、管理等工作。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盐边县格萨拉彝族乡、温泉彝族乡等地区涉毒问题一直是市县两级关注的重点，公安机关长期以来持续开展打击整治，现在毒情形式得到有效遏制。为进一步巩固禁毒工作成效，按照《四川省禁毒宣传阵地标准化指导意见》《攀枝花市</w:t>
      </w:r>
      <w:r>
        <w:rPr>
          <w:rFonts w:hint="eastAsia" w:eastAsia="仿宋_GB2312"/>
          <w:sz w:val="32"/>
          <w:szCs w:val="32"/>
          <w:lang w:val="en-US" w:eastAsia="zh-CN"/>
        </w:rPr>
        <w:t>2020-2022年禁毒工作规划</w:t>
      </w:r>
      <w:r>
        <w:rPr>
          <w:rFonts w:hint="eastAsia" w:eastAsia="仿宋_GB2312"/>
          <w:sz w:val="32"/>
          <w:szCs w:val="32"/>
          <w:lang w:eastAsia="zh-CN"/>
        </w:rPr>
        <w:t>》《攀枝花市禁毒宣传阵地指导意见》等相关文件要求，结合盐边实际，需修建盐边县格萨拉禁毒教育基地，让群众能够随时切身体验毒品对个人、对家庭、对社会的危害，不断提高群众识毒、拒毒、防毒的能力和水平，进一步降低毒品的社会危害。特申请格萨拉禁毒教育基地建设经费</w:t>
      </w:r>
      <w:r>
        <w:rPr>
          <w:rFonts w:hint="eastAsia" w:eastAsia="仿宋_GB2312"/>
          <w:sz w:val="32"/>
          <w:szCs w:val="32"/>
          <w:lang w:val="en-US" w:eastAsia="zh-CN"/>
        </w:rPr>
        <w:t>131.12万元。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盐边县公安局严格按照项目目标任务，资金使用方向，严格审核把关，按工作开展进度及时报送计划、支付，严格执行专款专用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_GB2312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  <w:lang w:eastAsia="zh-CN"/>
        </w:rPr>
        <w:t>盐边县公安局格萨拉禁毒教育基地建设通过发改立项、政府招标进行实施，县公安局严格按照财经纪律、财务管理相关规定按实际项目进度进行资金支付。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盐边县格萨拉彝族乡、温泉彝族乡等地区涉毒问题一直是市县两级关注的重点，公安机关长期以来持续开展打击整治，现在毒情形式得到有效遏制。为进一步巩固禁毒工作成效，按照《四川省禁毒宣传阵地标准化指导意见》《攀枝花市</w:t>
      </w:r>
      <w:r>
        <w:rPr>
          <w:rFonts w:hint="eastAsia" w:eastAsia="仿宋_GB2312"/>
          <w:sz w:val="32"/>
          <w:szCs w:val="32"/>
          <w:lang w:val="en-US" w:eastAsia="zh-CN"/>
        </w:rPr>
        <w:t>2020-2022年禁毒工作规划</w:t>
      </w:r>
      <w:r>
        <w:rPr>
          <w:rFonts w:hint="eastAsia" w:eastAsia="仿宋_GB2312"/>
          <w:sz w:val="32"/>
          <w:szCs w:val="32"/>
          <w:lang w:eastAsia="zh-CN"/>
        </w:rPr>
        <w:t>》《攀枝花市禁毒宣传阵地指导意见》等相关文件要求，结合盐边实际，需修建盐边县格萨拉禁毒教育基地，让群众能够随时切身体验毒品对个人、对家庭、对社会的危害，不断提高群众识毒、拒毒、防毒的能力和水平，进一步降低毒品的社会危害。特申请格萨拉禁毒教育基地建设经费</w:t>
      </w:r>
      <w:r>
        <w:rPr>
          <w:rFonts w:hint="eastAsia" w:eastAsia="仿宋_GB2312"/>
          <w:sz w:val="32"/>
          <w:szCs w:val="32"/>
          <w:lang w:val="en-US" w:eastAsia="zh-CN"/>
        </w:rPr>
        <w:t>131.12万元。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hint="eastAsia" w:eastAsia="仿宋_GB2312"/>
          <w:sz w:val="32"/>
          <w:szCs w:val="32"/>
          <w:lang w:eastAsia="zh-CN"/>
        </w:rPr>
        <w:t>盐边县公安局格萨拉禁毒教育基地建设，让群众能够随时切身体验毒品对个人、对家庭、对社会的危害，不断提高群众识毒、拒毒、防毒的能力和水平，进一步降低毒品的社会危害。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盐边县格萨拉禁毒教育基地建设，共计需要费用</w:t>
      </w:r>
      <w:r>
        <w:rPr>
          <w:rFonts w:hint="eastAsia" w:eastAsia="仿宋_GB2312"/>
          <w:sz w:val="32"/>
          <w:szCs w:val="32"/>
          <w:lang w:val="en-US" w:eastAsia="zh-CN"/>
        </w:rPr>
        <w:t>131.12万元。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2021年2月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由盐财资行〔2021〕132号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下达解决</w:t>
      </w:r>
      <w:r>
        <w:rPr>
          <w:rFonts w:hint="eastAsia" w:eastAsia="仿宋_GB2312"/>
          <w:sz w:val="32"/>
          <w:szCs w:val="32"/>
          <w:lang w:eastAsia="zh-CN"/>
        </w:rPr>
        <w:t>盐边县格萨拉禁毒教育基地建设经费</w:t>
      </w:r>
      <w:r>
        <w:rPr>
          <w:rFonts w:hint="eastAsia" w:eastAsia="仿宋_GB2312"/>
          <w:sz w:val="32"/>
          <w:szCs w:val="32"/>
          <w:lang w:val="en-US" w:eastAsia="zh-CN"/>
        </w:rPr>
        <w:t>131.12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万元。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盐边县格萨拉禁毒教育基地建设，共计需要费用</w:t>
      </w:r>
      <w:r>
        <w:rPr>
          <w:rFonts w:hint="eastAsia" w:eastAsia="仿宋_GB2312"/>
          <w:sz w:val="32"/>
          <w:szCs w:val="32"/>
          <w:lang w:val="en-US" w:eastAsia="zh-CN"/>
        </w:rPr>
        <w:t>131.12万元。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2021年2月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由盐财资行〔2021〕132号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下达解决</w:t>
      </w:r>
      <w:r>
        <w:rPr>
          <w:rFonts w:hint="eastAsia" w:eastAsia="仿宋_GB2312"/>
          <w:sz w:val="32"/>
          <w:szCs w:val="32"/>
          <w:lang w:eastAsia="zh-CN"/>
        </w:rPr>
        <w:t>盐边县格萨拉禁毒教育基地建设经费</w:t>
      </w:r>
      <w:r>
        <w:rPr>
          <w:rFonts w:hint="eastAsia" w:eastAsia="仿宋_GB2312"/>
          <w:sz w:val="32"/>
          <w:szCs w:val="32"/>
          <w:lang w:val="en-US" w:eastAsia="zh-CN"/>
        </w:rPr>
        <w:t>131.12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万，资金到位率100%。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格萨拉禁毒教育基地建设经费到位后，县公安局严格按财经纪律、财务管理等相关规定，严格审核各项支出，及时支付，专款专用，资金支付完成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格萨拉禁毒教育基地建设经费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及时下拨支出，</w:t>
      </w:r>
      <w:r>
        <w:rPr>
          <w:rFonts w:hint="eastAsia" w:eastAsia="仿宋_GB2312"/>
          <w:sz w:val="32"/>
          <w:szCs w:val="32"/>
          <w:lang w:eastAsia="zh-CN"/>
        </w:rPr>
        <w:t>让群众能够随时切身体验毒品对个人、对家庭、对社会的危害，不断提高群众识毒、拒毒、防毒的能力和水平，进一步降低毒品的社会危害。我单位严格按照政府采购流程及报销流程，审核、把关，由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财务人员将计划录入平台后，再由县财政局进行审批后执行。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格萨拉禁毒教育基地建设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经费</w:t>
      </w:r>
      <w:r>
        <w:rPr>
          <w:rFonts w:hint="eastAsia" w:eastAsia="仿宋_GB2312"/>
          <w:sz w:val="32"/>
          <w:szCs w:val="32"/>
          <w:lang w:eastAsia="zh-CN"/>
        </w:rPr>
        <w:t>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格萨拉禁毒教育基地建设经费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支出，县公安局严格按照财经纪律，对项目后期实施进度、项目质效进行跟踪管理。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格萨拉禁毒教育基地建设经费在当期完成了项目的总体实施，执行率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eastAsia="仿宋_GB2312"/>
          <w:sz w:val="32"/>
          <w:szCs w:val="32"/>
          <w:lang w:eastAsia="zh-CN"/>
        </w:rPr>
        <w:t>让群众能够随时切身体验毒品对个人、对家庭、对社会的危害，不断提高群众识毒、拒毒、防毒的能力和水平，进一步降低毒品的社会危害。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格萨拉禁毒教育基地建设经费在当期完成了项目的总体实施，让群众能够随时切身体验毒品对个人、对家庭、对社会的危害，不断提高群众识毒、拒毒、防毒的能力和水平，进一步降低毒品的社会危害。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eastAsia="仿宋_GB2312"/>
          <w:sz w:val="32"/>
          <w:szCs w:val="32"/>
          <w:lang w:eastAsia="zh-CN"/>
        </w:rPr>
        <w:t>让群众能够随时切身体验毒品对个人、对家庭、对社会的危害，不断提高群众识毒、拒毒、防毒的能力和水平，进一步降低毒品的社会危害。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23C6B06"/>
    <w:rsid w:val="132A0266"/>
    <w:rsid w:val="1429758C"/>
    <w:rsid w:val="187538A8"/>
    <w:rsid w:val="19E7032A"/>
    <w:rsid w:val="1C5516AD"/>
    <w:rsid w:val="1D8242BF"/>
    <w:rsid w:val="1E334E75"/>
    <w:rsid w:val="1F6D1574"/>
    <w:rsid w:val="25391A67"/>
    <w:rsid w:val="26BA3466"/>
    <w:rsid w:val="26C73258"/>
    <w:rsid w:val="28B413F8"/>
    <w:rsid w:val="2E07054A"/>
    <w:rsid w:val="2F7846CD"/>
    <w:rsid w:val="30160024"/>
    <w:rsid w:val="32AA67B4"/>
    <w:rsid w:val="375410C6"/>
    <w:rsid w:val="3F7D71E4"/>
    <w:rsid w:val="471D1E55"/>
    <w:rsid w:val="471F4BB5"/>
    <w:rsid w:val="47A82A08"/>
    <w:rsid w:val="489F4C9D"/>
    <w:rsid w:val="48BE3E2F"/>
    <w:rsid w:val="4D923D11"/>
    <w:rsid w:val="4E90497B"/>
    <w:rsid w:val="52E727E3"/>
    <w:rsid w:val="537F024E"/>
    <w:rsid w:val="563342D4"/>
    <w:rsid w:val="62BF1EBA"/>
    <w:rsid w:val="698E4187"/>
    <w:rsid w:val="69D76C02"/>
    <w:rsid w:val="6AEE7933"/>
    <w:rsid w:val="6EE4299A"/>
    <w:rsid w:val="6EF61732"/>
    <w:rsid w:val="70A414F7"/>
    <w:rsid w:val="721E0A11"/>
    <w:rsid w:val="74D81160"/>
    <w:rsid w:val="75A5081F"/>
    <w:rsid w:val="75A61392"/>
    <w:rsid w:val="7BEC4627"/>
    <w:rsid w:val="7EBB7F00"/>
    <w:rsid w:val="7EE60427"/>
    <w:rsid w:val="7EF40505"/>
    <w:rsid w:val="7FAC2B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2022-05-09T07:53:53Z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