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2F91" w:rsidRDefault="00683291">
      <w:pPr>
        <w:spacing w:line="600" w:lineRule="exact"/>
        <w:rPr>
          <w:rFonts w:eastAsia="黑体"/>
          <w:color w:val="000000"/>
          <w:kern w:val="0"/>
          <w:sz w:val="44"/>
          <w:szCs w:val="44"/>
        </w:rPr>
      </w:pPr>
      <w:r>
        <w:rPr>
          <w:rFonts w:eastAsia="黑体"/>
          <w:color w:val="000000"/>
          <w:kern w:val="0"/>
          <w:sz w:val="32"/>
          <w:szCs w:val="32"/>
        </w:rPr>
        <w:t>附件</w:t>
      </w:r>
      <w:r>
        <w:rPr>
          <w:rFonts w:eastAsia="黑体"/>
          <w:color w:val="000000"/>
          <w:kern w:val="0"/>
          <w:sz w:val="32"/>
          <w:szCs w:val="32"/>
        </w:rPr>
        <w:t>4</w:t>
      </w:r>
    </w:p>
    <w:p w:rsidR="00042F91" w:rsidRDefault="00042F91">
      <w:pPr>
        <w:spacing w:line="600" w:lineRule="exact"/>
        <w:jc w:val="center"/>
        <w:rPr>
          <w:rFonts w:eastAsia="方正小标宋简体"/>
          <w:color w:val="000000"/>
          <w:kern w:val="0"/>
          <w:sz w:val="44"/>
          <w:szCs w:val="44"/>
        </w:rPr>
      </w:pPr>
    </w:p>
    <w:p w:rsidR="00042F91" w:rsidRDefault="00683291">
      <w:pPr>
        <w:spacing w:line="640" w:lineRule="exact"/>
        <w:jc w:val="center"/>
        <w:rPr>
          <w:rFonts w:eastAsia="方正小标宋_GBK"/>
          <w:sz w:val="44"/>
          <w:szCs w:val="44"/>
        </w:rPr>
      </w:pPr>
      <w:r>
        <w:rPr>
          <w:rFonts w:eastAsia="方正小标宋_GBK"/>
          <w:sz w:val="44"/>
          <w:szCs w:val="44"/>
        </w:rPr>
        <w:t>2020</w:t>
      </w:r>
      <w:r>
        <w:rPr>
          <w:rFonts w:eastAsia="方正小标宋_GBK"/>
          <w:sz w:val="44"/>
          <w:szCs w:val="44"/>
        </w:rPr>
        <w:t>年度专项（项目）资金绩效自评报告</w:t>
      </w:r>
    </w:p>
    <w:p w:rsidR="00042F91" w:rsidRDefault="00683291">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盐边县农村义务教育薄弱学校改造计划中央专项补助资金多媒体建设和校园安全监控建设项目</w:t>
      </w:r>
      <w:r>
        <w:rPr>
          <w:rFonts w:eastAsia="方正楷体_GBK"/>
          <w:b/>
          <w:sz w:val="32"/>
          <w:szCs w:val="32"/>
        </w:rPr>
        <w:t>）</w:t>
      </w:r>
    </w:p>
    <w:p w:rsidR="00042F91" w:rsidRDefault="00042F91">
      <w:pPr>
        <w:spacing w:line="600" w:lineRule="exact"/>
        <w:rPr>
          <w:sz w:val="32"/>
          <w:szCs w:val="32"/>
        </w:rPr>
      </w:pPr>
    </w:p>
    <w:p w:rsidR="00042F91" w:rsidRDefault="00683291">
      <w:pPr>
        <w:spacing w:line="560" w:lineRule="exact"/>
        <w:ind w:firstLineChars="200" w:firstLine="640"/>
        <w:rPr>
          <w:rFonts w:eastAsia="黑体"/>
          <w:sz w:val="32"/>
          <w:szCs w:val="32"/>
        </w:rPr>
      </w:pPr>
      <w:r>
        <w:rPr>
          <w:rFonts w:eastAsia="黑体"/>
          <w:sz w:val="32"/>
          <w:szCs w:val="32"/>
        </w:rPr>
        <w:t>一、项目概况</w:t>
      </w:r>
    </w:p>
    <w:p w:rsidR="00042F91" w:rsidRDefault="00683291">
      <w:pPr>
        <w:spacing w:line="560" w:lineRule="exact"/>
        <w:ind w:firstLineChars="200" w:firstLine="640"/>
        <w:rPr>
          <w:rFonts w:eastAsia="楷体_GB2312"/>
          <w:sz w:val="32"/>
          <w:szCs w:val="32"/>
        </w:rPr>
      </w:pPr>
      <w:r>
        <w:rPr>
          <w:rFonts w:eastAsia="楷体_GB2312"/>
          <w:sz w:val="32"/>
          <w:szCs w:val="32"/>
        </w:rPr>
        <w:t>（一）项目基本情况。</w:t>
      </w:r>
    </w:p>
    <w:p w:rsidR="00042F91" w:rsidRDefault="00683291">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．盐边县农村义务教育薄弱学校改造计划中央专项补助资金多媒体建设和校园安全监控建设项目业主为盐边县教育和体育局，受益方和使用方为全县中小学校（</w:t>
      </w:r>
      <w:r>
        <w:rPr>
          <w:rFonts w:eastAsia="仿宋_GB2312" w:hint="eastAsia"/>
          <w:sz w:val="32"/>
          <w:szCs w:val="32"/>
        </w:rPr>
        <w:t>23</w:t>
      </w:r>
      <w:r>
        <w:rPr>
          <w:rFonts w:eastAsia="仿宋_GB2312" w:hint="eastAsia"/>
          <w:sz w:val="32"/>
          <w:szCs w:val="32"/>
        </w:rPr>
        <w:t>所中心乡镇以上学校，</w:t>
      </w:r>
      <w:r>
        <w:rPr>
          <w:rFonts w:eastAsia="仿宋_GB2312" w:hint="eastAsia"/>
          <w:sz w:val="32"/>
          <w:szCs w:val="32"/>
        </w:rPr>
        <w:t>20</w:t>
      </w:r>
      <w:r>
        <w:rPr>
          <w:rFonts w:eastAsia="仿宋_GB2312" w:hint="eastAsia"/>
          <w:sz w:val="32"/>
          <w:szCs w:val="32"/>
        </w:rPr>
        <w:t>所教学点），通过四川省国际招标有限责任公司进行政府公开招标集中采购。</w:t>
      </w:r>
    </w:p>
    <w:p w:rsidR="00042F91" w:rsidRDefault="00683291">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．项目依据</w:t>
      </w:r>
      <w:proofErr w:type="gramStart"/>
      <w:r>
        <w:rPr>
          <w:rFonts w:eastAsia="仿宋_GB2312" w:hint="eastAsia"/>
          <w:sz w:val="32"/>
          <w:szCs w:val="32"/>
        </w:rPr>
        <w:t>《教育部</w:t>
      </w:r>
      <w:r>
        <w:rPr>
          <w:rFonts w:eastAsia="仿宋_GB2312" w:hint="eastAsia"/>
          <w:sz w:val="32"/>
          <w:szCs w:val="32"/>
        </w:rPr>
        <w:t xml:space="preserve"> </w:t>
      </w:r>
      <w:r>
        <w:rPr>
          <w:rFonts w:eastAsia="仿宋_GB2312" w:hint="eastAsia"/>
          <w:sz w:val="32"/>
          <w:szCs w:val="32"/>
        </w:rPr>
        <w:t>财政部</w:t>
      </w:r>
      <w:r>
        <w:rPr>
          <w:rFonts w:eastAsia="仿宋_GB2312" w:hint="eastAsia"/>
          <w:sz w:val="32"/>
          <w:szCs w:val="32"/>
        </w:rPr>
        <w:t xml:space="preserve"> </w:t>
      </w:r>
      <w:r>
        <w:rPr>
          <w:rFonts w:eastAsia="仿宋_GB2312" w:hint="eastAsia"/>
          <w:sz w:val="32"/>
          <w:szCs w:val="32"/>
        </w:rPr>
        <w:t>国家发展改革委工业和信息化部</w:t>
      </w:r>
      <w:r>
        <w:rPr>
          <w:rFonts w:eastAsia="仿宋_GB2312" w:hint="eastAsia"/>
          <w:sz w:val="32"/>
          <w:szCs w:val="32"/>
        </w:rPr>
        <w:t xml:space="preserve"> </w:t>
      </w:r>
      <w:r>
        <w:rPr>
          <w:rFonts w:eastAsia="仿宋_GB2312" w:hint="eastAsia"/>
          <w:sz w:val="32"/>
          <w:szCs w:val="32"/>
        </w:rPr>
        <w:t>中国人民银行关于印发，〈构建利用信息化手段扩大优质教育资源覆盖面有效机制的实施方案〉的通知》教技</w:t>
      </w:r>
      <w:proofErr w:type="gramEnd"/>
      <w:r>
        <w:rPr>
          <w:rFonts w:eastAsia="仿宋_GB2312" w:hint="eastAsia"/>
          <w:sz w:val="32"/>
          <w:szCs w:val="32"/>
        </w:rPr>
        <w:t>[201</w:t>
      </w:r>
      <w:r>
        <w:rPr>
          <w:rFonts w:eastAsia="仿宋_GB2312"/>
          <w:sz w:val="32"/>
          <w:szCs w:val="32"/>
        </w:rPr>
        <w:t>4</w:t>
      </w:r>
      <w:r>
        <w:rPr>
          <w:rFonts w:eastAsia="仿宋_GB2312" w:hint="eastAsia"/>
          <w:sz w:val="32"/>
          <w:szCs w:val="32"/>
        </w:rPr>
        <w:t>]6</w:t>
      </w:r>
      <w:r>
        <w:rPr>
          <w:rFonts w:eastAsia="仿宋_GB2312" w:hint="eastAsia"/>
          <w:sz w:val="32"/>
          <w:szCs w:val="32"/>
        </w:rPr>
        <w:t>号文和《四川省教育厅</w:t>
      </w:r>
      <w:r>
        <w:rPr>
          <w:rFonts w:eastAsia="仿宋_GB2312" w:hint="eastAsia"/>
          <w:sz w:val="32"/>
          <w:szCs w:val="32"/>
        </w:rPr>
        <w:t xml:space="preserve"> </w:t>
      </w:r>
      <w:r>
        <w:rPr>
          <w:rFonts w:eastAsia="仿宋_GB2312" w:hint="eastAsia"/>
          <w:sz w:val="32"/>
          <w:szCs w:val="32"/>
        </w:rPr>
        <w:t>四川省发展和改革委员会</w:t>
      </w:r>
      <w:r>
        <w:rPr>
          <w:rFonts w:eastAsia="仿宋_GB2312" w:hint="eastAsia"/>
          <w:sz w:val="32"/>
          <w:szCs w:val="32"/>
        </w:rPr>
        <w:t xml:space="preserve"> </w:t>
      </w:r>
      <w:r>
        <w:rPr>
          <w:rFonts w:eastAsia="仿宋_GB2312" w:hint="eastAsia"/>
          <w:sz w:val="32"/>
          <w:szCs w:val="32"/>
        </w:rPr>
        <w:t>四川省财政厅</w:t>
      </w:r>
      <w:r>
        <w:rPr>
          <w:rFonts w:eastAsia="仿宋_GB2312" w:hint="eastAsia"/>
          <w:sz w:val="32"/>
          <w:szCs w:val="32"/>
        </w:rPr>
        <w:t xml:space="preserve"> </w:t>
      </w:r>
      <w:r>
        <w:rPr>
          <w:rFonts w:eastAsia="仿宋_GB2312" w:hint="eastAsia"/>
          <w:sz w:val="32"/>
          <w:szCs w:val="32"/>
        </w:rPr>
        <w:t>关于印发四川省全面改善贫困地区义务教育挨薄弱学校基本办学条件项目管理办法的通知》</w:t>
      </w:r>
      <w:proofErr w:type="gramStart"/>
      <w:r>
        <w:rPr>
          <w:rFonts w:eastAsia="仿宋_GB2312" w:hint="eastAsia"/>
          <w:sz w:val="32"/>
          <w:szCs w:val="32"/>
        </w:rPr>
        <w:t>川教函</w:t>
      </w:r>
      <w:proofErr w:type="gramEnd"/>
      <w:r>
        <w:rPr>
          <w:rFonts w:eastAsia="仿宋_GB2312" w:hint="eastAsia"/>
          <w:sz w:val="32"/>
          <w:szCs w:val="32"/>
        </w:rPr>
        <w:t>[2015]689</w:t>
      </w:r>
      <w:r>
        <w:rPr>
          <w:rFonts w:eastAsia="仿宋_GB2312" w:hint="eastAsia"/>
          <w:sz w:val="32"/>
          <w:szCs w:val="32"/>
        </w:rPr>
        <w:t>号文，经县教育和体育局</w:t>
      </w:r>
      <w:proofErr w:type="gramStart"/>
      <w:r>
        <w:rPr>
          <w:rFonts w:eastAsia="仿宋_GB2312" w:hint="eastAsia"/>
          <w:sz w:val="32"/>
          <w:szCs w:val="32"/>
        </w:rPr>
        <w:t>经盐教</w:t>
      </w:r>
      <w:proofErr w:type="gramEnd"/>
      <w:r>
        <w:rPr>
          <w:rFonts w:eastAsia="仿宋_GB2312" w:hint="eastAsia"/>
          <w:sz w:val="32"/>
          <w:szCs w:val="32"/>
        </w:rPr>
        <w:t>[2015[66</w:t>
      </w:r>
      <w:r>
        <w:rPr>
          <w:rFonts w:eastAsia="仿宋_GB2312" w:hint="eastAsia"/>
          <w:sz w:val="32"/>
          <w:szCs w:val="32"/>
        </w:rPr>
        <w:t>号文，请示盐边县人民政府批准（第</w:t>
      </w:r>
      <w:r>
        <w:rPr>
          <w:rFonts w:eastAsia="仿宋_GB2312" w:hint="eastAsia"/>
          <w:sz w:val="32"/>
          <w:szCs w:val="32"/>
        </w:rPr>
        <w:t>17</w:t>
      </w:r>
      <w:r>
        <w:rPr>
          <w:rFonts w:eastAsia="仿宋_GB2312" w:hint="eastAsia"/>
          <w:sz w:val="32"/>
          <w:szCs w:val="32"/>
        </w:rPr>
        <w:t>届</w:t>
      </w:r>
      <w:r>
        <w:rPr>
          <w:rFonts w:eastAsia="仿宋_GB2312" w:hint="eastAsia"/>
          <w:sz w:val="32"/>
          <w:szCs w:val="32"/>
        </w:rPr>
        <w:t>87</w:t>
      </w:r>
      <w:r>
        <w:rPr>
          <w:rFonts w:eastAsia="仿宋_GB2312" w:hint="eastAsia"/>
          <w:sz w:val="32"/>
          <w:szCs w:val="32"/>
        </w:rPr>
        <w:t>次常务会议纪），</w:t>
      </w:r>
      <w:proofErr w:type="gramStart"/>
      <w:r>
        <w:rPr>
          <w:rFonts w:eastAsia="仿宋_GB2312" w:hint="eastAsia"/>
          <w:sz w:val="32"/>
          <w:szCs w:val="32"/>
        </w:rPr>
        <w:t>县发改局</w:t>
      </w:r>
      <w:proofErr w:type="gramEnd"/>
      <w:r>
        <w:rPr>
          <w:rFonts w:eastAsia="仿宋_GB2312" w:hint="eastAsia"/>
          <w:sz w:val="32"/>
          <w:szCs w:val="32"/>
        </w:rPr>
        <w:t>批复</w:t>
      </w:r>
      <w:proofErr w:type="gramStart"/>
      <w:r>
        <w:rPr>
          <w:rFonts w:eastAsia="仿宋_GB2312" w:hint="eastAsia"/>
          <w:sz w:val="32"/>
          <w:szCs w:val="32"/>
        </w:rPr>
        <w:t>盐发改</w:t>
      </w:r>
      <w:proofErr w:type="gramEnd"/>
      <w:r>
        <w:rPr>
          <w:rFonts w:eastAsia="仿宋_GB2312" w:hint="eastAsia"/>
          <w:sz w:val="32"/>
          <w:szCs w:val="32"/>
        </w:rPr>
        <w:t>[2015]282</w:t>
      </w:r>
      <w:r>
        <w:rPr>
          <w:rFonts w:eastAsia="仿宋_GB2312" w:hint="eastAsia"/>
          <w:sz w:val="32"/>
          <w:szCs w:val="32"/>
        </w:rPr>
        <w:t>号文，经县财政局进行政府采购立项￥</w:t>
      </w:r>
      <w:r>
        <w:rPr>
          <w:rFonts w:eastAsia="仿宋_GB2312" w:hint="eastAsia"/>
          <w:sz w:val="32"/>
          <w:szCs w:val="32"/>
        </w:rPr>
        <w:t>57</w:t>
      </w:r>
      <w:r>
        <w:rPr>
          <w:rFonts w:eastAsia="仿宋_GB2312"/>
          <w:sz w:val="32"/>
          <w:szCs w:val="32"/>
        </w:rPr>
        <w:t>1.1</w:t>
      </w:r>
      <w:r>
        <w:rPr>
          <w:rFonts w:eastAsia="仿宋_GB2312" w:hint="eastAsia"/>
          <w:sz w:val="32"/>
          <w:szCs w:val="32"/>
        </w:rPr>
        <w:t>万元，资金来源为全面改薄中央资金。</w:t>
      </w:r>
    </w:p>
    <w:p w:rsidR="00042F91" w:rsidRDefault="00683291">
      <w:pPr>
        <w:spacing w:line="56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．资金管理由县财局</w:t>
      </w:r>
      <w:r>
        <w:rPr>
          <w:rFonts w:eastAsia="仿宋_GB2312" w:hint="eastAsia"/>
          <w:sz w:val="32"/>
          <w:szCs w:val="32"/>
        </w:rPr>
        <w:t>、县教育和体育局严格按照政府</w:t>
      </w:r>
      <w:r>
        <w:rPr>
          <w:rFonts w:eastAsia="仿宋_GB2312" w:hint="eastAsia"/>
          <w:sz w:val="32"/>
          <w:szCs w:val="32"/>
        </w:rPr>
        <w:lastRenderedPageBreak/>
        <w:t>采购相关法律、法规和财会相关规定进行管理。资金依据五部委联合下发</w:t>
      </w:r>
      <w:proofErr w:type="gramStart"/>
      <w:r>
        <w:rPr>
          <w:rFonts w:eastAsia="仿宋_GB2312" w:hint="eastAsia"/>
          <w:sz w:val="32"/>
          <w:szCs w:val="32"/>
        </w:rPr>
        <w:t>的教技</w:t>
      </w:r>
      <w:proofErr w:type="gramEnd"/>
      <w:r>
        <w:rPr>
          <w:rFonts w:eastAsia="仿宋_GB2312" w:hint="eastAsia"/>
          <w:sz w:val="32"/>
          <w:szCs w:val="32"/>
        </w:rPr>
        <w:t>[201</w:t>
      </w:r>
      <w:r>
        <w:rPr>
          <w:rFonts w:eastAsia="仿宋_GB2312"/>
          <w:sz w:val="32"/>
          <w:szCs w:val="32"/>
        </w:rPr>
        <w:t>4</w:t>
      </w:r>
      <w:r>
        <w:rPr>
          <w:rFonts w:eastAsia="仿宋_GB2312" w:hint="eastAsia"/>
          <w:sz w:val="32"/>
          <w:szCs w:val="32"/>
        </w:rPr>
        <w:t>]6</w:t>
      </w:r>
      <w:r>
        <w:rPr>
          <w:rFonts w:eastAsia="仿宋_GB2312" w:hint="eastAsia"/>
          <w:sz w:val="32"/>
          <w:szCs w:val="32"/>
        </w:rPr>
        <w:t>号文关于印发《构建利用信息化手段扩大优质教育资源覆盖面有效机制的实施方案》的通知要求对项目完全支持。</w:t>
      </w:r>
    </w:p>
    <w:p w:rsidR="00042F91" w:rsidRDefault="00683291">
      <w:pPr>
        <w:spacing w:line="560" w:lineRule="exact"/>
        <w:ind w:firstLineChars="200" w:firstLine="640"/>
        <w:rPr>
          <w:rFonts w:eastAsia="仿宋_GB2312"/>
          <w:sz w:val="32"/>
          <w:szCs w:val="32"/>
        </w:rPr>
      </w:pPr>
      <w:r>
        <w:rPr>
          <w:rFonts w:eastAsia="仿宋_GB2312" w:hint="eastAsia"/>
          <w:sz w:val="32"/>
          <w:szCs w:val="32"/>
        </w:rPr>
        <w:t>4</w:t>
      </w:r>
      <w:r>
        <w:rPr>
          <w:rFonts w:eastAsia="仿宋_GB2312" w:hint="eastAsia"/>
          <w:sz w:val="32"/>
          <w:szCs w:val="32"/>
        </w:rPr>
        <w:t>．资金分配的按照学校实际需求出发，根据全面改善贫困地区义务教育薄弱学校基本办学条件备案进行动态调整，过程公开、公正、透明。</w:t>
      </w:r>
    </w:p>
    <w:p w:rsidR="00042F91" w:rsidRDefault="00683291">
      <w:pPr>
        <w:spacing w:line="560" w:lineRule="exact"/>
        <w:ind w:firstLineChars="200" w:firstLine="640"/>
        <w:rPr>
          <w:rFonts w:eastAsia="楷体_GB2312"/>
          <w:sz w:val="32"/>
          <w:szCs w:val="32"/>
        </w:rPr>
      </w:pPr>
      <w:r>
        <w:rPr>
          <w:rFonts w:eastAsia="楷体_GB2312"/>
          <w:sz w:val="32"/>
          <w:szCs w:val="32"/>
        </w:rPr>
        <w:t>（二）项目绩效目标。</w:t>
      </w:r>
    </w:p>
    <w:p w:rsidR="00042F91" w:rsidRDefault="00683291">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．项目内容分为两个部分：一是多媒体建设部分。二是校园安全监控设备建设部分。（本次项目绩效评价“根据《四川省财政厅</w:t>
      </w:r>
      <w:r>
        <w:rPr>
          <w:rFonts w:eastAsia="仿宋_GB2312" w:hint="eastAsia"/>
          <w:sz w:val="32"/>
          <w:szCs w:val="32"/>
        </w:rPr>
        <w:t xml:space="preserve"> </w:t>
      </w:r>
      <w:r>
        <w:rPr>
          <w:rFonts w:eastAsia="仿宋_GB2312" w:hint="eastAsia"/>
          <w:sz w:val="32"/>
          <w:szCs w:val="32"/>
        </w:rPr>
        <w:t>四川省教育厅关于提前通知</w:t>
      </w:r>
      <w:r>
        <w:rPr>
          <w:rFonts w:eastAsia="仿宋_GB2312" w:hint="eastAsia"/>
          <w:sz w:val="32"/>
          <w:szCs w:val="32"/>
        </w:rPr>
        <w:t>2017</w:t>
      </w:r>
      <w:r>
        <w:rPr>
          <w:rFonts w:eastAsia="仿宋_GB2312" w:hint="eastAsia"/>
          <w:sz w:val="32"/>
          <w:szCs w:val="32"/>
        </w:rPr>
        <w:t>年</w:t>
      </w:r>
      <w:r>
        <w:rPr>
          <w:rFonts w:eastAsia="仿宋_GB2312" w:hint="eastAsia"/>
          <w:sz w:val="32"/>
          <w:szCs w:val="32"/>
        </w:rPr>
        <w:t>农村义务教育薄弱学校改造计划专项资金预算的通知》（川财教【</w:t>
      </w:r>
      <w:r>
        <w:rPr>
          <w:rFonts w:eastAsia="仿宋_GB2312" w:hint="eastAsia"/>
          <w:sz w:val="32"/>
          <w:szCs w:val="32"/>
        </w:rPr>
        <w:t>2016</w:t>
      </w:r>
      <w:r>
        <w:rPr>
          <w:rFonts w:eastAsia="仿宋_GB2312" w:hint="eastAsia"/>
          <w:sz w:val="32"/>
          <w:szCs w:val="32"/>
        </w:rPr>
        <w:t>】</w:t>
      </w:r>
      <w:r>
        <w:rPr>
          <w:rFonts w:eastAsia="仿宋_GB2312" w:hint="eastAsia"/>
          <w:sz w:val="32"/>
          <w:szCs w:val="32"/>
        </w:rPr>
        <w:t>212</w:t>
      </w:r>
      <w:r>
        <w:rPr>
          <w:rFonts w:eastAsia="仿宋_GB2312" w:hint="eastAsia"/>
          <w:sz w:val="32"/>
          <w:szCs w:val="32"/>
        </w:rPr>
        <w:t>号）、《四川省财政厅</w:t>
      </w:r>
      <w:r>
        <w:rPr>
          <w:rFonts w:eastAsia="仿宋_GB2312" w:hint="eastAsia"/>
          <w:sz w:val="32"/>
          <w:szCs w:val="32"/>
        </w:rPr>
        <w:t xml:space="preserve"> </w:t>
      </w:r>
      <w:r>
        <w:rPr>
          <w:rFonts w:eastAsia="仿宋_GB2312" w:hint="eastAsia"/>
          <w:sz w:val="32"/>
          <w:szCs w:val="32"/>
        </w:rPr>
        <w:t>四川省教育厅关于下达</w:t>
      </w:r>
      <w:r>
        <w:rPr>
          <w:rFonts w:eastAsia="仿宋_GB2312" w:hint="eastAsia"/>
          <w:sz w:val="32"/>
          <w:szCs w:val="32"/>
        </w:rPr>
        <w:t>2017</w:t>
      </w:r>
      <w:r>
        <w:rPr>
          <w:rFonts w:eastAsia="仿宋_GB2312" w:hint="eastAsia"/>
          <w:sz w:val="32"/>
          <w:szCs w:val="32"/>
        </w:rPr>
        <w:t>年农村义务教育薄弱学校改造计划中央专项资金预算的通知》（川财教【</w:t>
      </w:r>
      <w:r>
        <w:rPr>
          <w:rFonts w:eastAsia="仿宋_GB2312" w:hint="eastAsia"/>
          <w:sz w:val="32"/>
          <w:szCs w:val="32"/>
        </w:rPr>
        <w:t>2017</w:t>
      </w:r>
      <w:r>
        <w:rPr>
          <w:rFonts w:eastAsia="仿宋_GB2312" w:hint="eastAsia"/>
          <w:sz w:val="32"/>
          <w:szCs w:val="32"/>
        </w:rPr>
        <w:t>】</w:t>
      </w:r>
      <w:r>
        <w:rPr>
          <w:rFonts w:eastAsia="仿宋_GB2312" w:hint="eastAsia"/>
          <w:sz w:val="32"/>
          <w:szCs w:val="32"/>
        </w:rPr>
        <w:t>137</w:t>
      </w:r>
      <w:r>
        <w:rPr>
          <w:rFonts w:eastAsia="仿宋_GB2312" w:hint="eastAsia"/>
          <w:sz w:val="32"/>
          <w:szCs w:val="32"/>
        </w:rPr>
        <w:t>号）和中共中央办公厅、国务院办公厅印发了《加快推进教育现代化实施方案（</w:t>
      </w:r>
      <w:r>
        <w:rPr>
          <w:rFonts w:eastAsia="仿宋_GB2312" w:hint="eastAsia"/>
          <w:sz w:val="32"/>
          <w:szCs w:val="32"/>
        </w:rPr>
        <w:t>2018</w:t>
      </w:r>
      <w:r>
        <w:rPr>
          <w:rFonts w:eastAsia="仿宋_GB2312" w:hint="eastAsia"/>
          <w:sz w:val="32"/>
          <w:szCs w:val="32"/>
        </w:rPr>
        <w:t>－</w:t>
      </w:r>
      <w:r>
        <w:rPr>
          <w:rFonts w:eastAsia="仿宋_GB2312" w:hint="eastAsia"/>
          <w:sz w:val="32"/>
          <w:szCs w:val="32"/>
        </w:rPr>
        <w:t>2022</w:t>
      </w:r>
      <w:r>
        <w:rPr>
          <w:rFonts w:eastAsia="仿宋_GB2312" w:hint="eastAsia"/>
          <w:sz w:val="32"/>
          <w:szCs w:val="32"/>
        </w:rPr>
        <w:t>年）》‘实施中西部教育振兴发展计划。补齐中西部教育发展短板，加快中西部地区义务教育学校标准化建设，全面改善贫困地区义务教育薄弱学校基本办学条件’”）。</w:t>
      </w:r>
    </w:p>
    <w:p w:rsidR="00042F91" w:rsidRDefault="00683291">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．项目实现具体绩效目标：为了贯彻落实国家《教育信息化十年发展行动计</w:t>
      </w:r>
      <w:r>
        <w:rPr>
          <w:rFonts w:eastAsia="仿宋_GB2312" w:hint="eastAsia"/>
          <w:sz w:val="32"/>
          <w:szCs w:val="32"/>
        </w:rPr>
        <w:t>划</w:t>
      </w:r>
      <w:r>
        <w:rPr>
          <w:rFonts w:eastAsia="仿宋_GB2312" w:hint="eastAsia"/>
          <w:sz w:val="32"/>
          <w:szCs w:val="32"/>
        </w:rPr>
        <w:t>2011-2020</w:t>
      </w:r>
      <w:r>
        <w:rPr>
          <w:rFonts w:eastAsia="仿宋_GB2312" w:hint="eastAsia"/>
          <w:sz w:val="32"/>
          <w:szCs w:val="32"/>
        </w:rPr>
        <w:t>》、四川省《教育信息化十年发展行动计划（</w:t>
      </w:r>
      <w:r>
        <w:rPr>
          <w:rFonts w:eastAsia="仿宋_GB2312" w:hint="eastAsia"/>
          <w:sz w:val="32"/>
          <w:szCs w:val="32"/>
        </w:rPr>
        <w:t>2011-2020</w:t>
      </w:r>
      <w:r>
        <w:rPr>
          <w:rFonts w:eastAsia="仿宋_GB2312" w:hint="eastAsia"/>
          <w:sz w:val="32"/>
          <w:szCs w:val="32"/>
        </w:rPr>
        <w:t>）》等文件精神，完成</w:t>
      </w:r>
      <w:proofErr w:type="gramStart"/>
      <w:r>
        <w:rPr>
          <w:rFonts w:eastAsia="仿宋_GB2312" w:hint="eastAsia"/>
          <w:sz w:val="32"/>
          <w:szCs w:val="32"/>
        </w:rPr>
        <w:t>“</w:t>
      </w:r>
      <w:proofErr w:type="gramEnd"/>
      <w:r>
        <w:rPr>
          <w:rFonts w:eastAsia="仿宋_GB2312" w:hint="eastAsia"/>
          <w:sz w:val="32"/>
          <w:szCs w:val="32"/>
        </w:rPr>
        <w:t>全面落实教育优先发展和科教兴川战略，以教育信息化带动教育现代化，加快四川教育改革创新步伐的目标，结合《攀枝花</w:t>
      </w:r>
      <w:r>
        <w:rPr>
          <w:rFonts w:eastAsia="仿宋_GB2312" w:hint="eastAsia"/>
          <w:sz w:val="32"/>
          <w:szCs w:val="32"/>
        </w:rPr>
        <w:lastRenderedPageBreak/>
        <w:t>市人民政府办公室关于印发〈攀枝花市教育信息化建设实施意见〉的通知》攀办函</w:t>
      </w:r>
      <w:r>
        <w:rPr>
          <w:rFonts w:eastAsia="仿宋_GB2312" w:hint="eastAsia"/>
          <w:sz w:val="32"/>
          <w:szCs w:val="32"/>
        </w:rPr>
        <w:t>[2015]143</w:t>
      </w:r>
      <w:r>
        <w:rPr>
          <w:rFonts w:eastAsia="仿宋_GB2312" w:hint="eastAsia"/>
          <w:sz w:val="32"/>
          <w:szCs w:val="32"/>
        </w:rPr>
        <w:t>号文“推动教育改革和发展、建设学习型社会、缩小城乡教育差距、促进教育公平”的要求，通过请第三方公司进行了为期一年的实地勘测和设计，切实可行的制定了</w:t>
      </w:r>
      <w:r>
        <w:rPr>
          <w:rFonts w:eastAsia="仿宋_GB2312" w:hint="eastAsia"/>
          <w:sz w:val="32"/>
          <w:szCs w:val="32"/>
        </w:rPr>
        <w:t>《</w:t>
      </w:r>
      <w:r>
        <w:rPr>
          <w:rFonts w:eastAsia="仿宋_GB2312" w:hint="eastAsia"/>
          <w:sz w:val="32"/>
          <w:szCs w:val="32"/>
        </w:rPr>
        <w:t>盐边县中小学“三通工程”项目实施方案</w:t>
      </w:r>
      <w:r>
        <w:rPr>
          <w:rFonts w:eastAsia="仿宋_GB2312" w:hint="eastAsia"/>
          <w:sz w:val="32"/>
          <w:szCs w:val="32"/>
        </w:rPr>
        <w:t>》</w:t>
      </w:r>
      <w:r>
        <w:rPr>
          <w:rFonts w:eastAsia="仿宋_GB2312" w:hint="eastAsia"/>
          <w:sz w:val="32"/>
          <w:szCs w:val="32"/>
        </w:rPr>
        <w:t>，同时本次项目执行，接受省教育厅、财政厅、</w:t>
      </w:r>
      <w:proofErr w:type="gramStart"/>
      <w:r>
        <w:rPr>
          <w:rFonts w:eastAsia="仿宋_GB2312" w:hint="eastAsia"/>
          <w:sz w:val="32"/>
          <w:szCs w:val="32"/>
        </w:rPr>
        <w:t>发改委</w:t>
      </w:r>
      <w:proofErr w:type="gramEnd"/>
      <w:r>
        <w:rPr>
          <w:rFonts w:eastAsia="仿宋_GB2312" w:hint="eastAsia"/>
          <w:sz w:val="32"/>
          <w:szCs w:val="32"/>
        </w:rPr>
        <w:t>对资金使用的绩效考核。</w:t>
      </w:r>
    </w:p>
    <w:p w:rsidR="00042F91" w:rsidRDefault="00683291">
      <w:pPr>
        <w:spacing w:line="560" w:lineRule="exact"/>
        <w:ind w:firstLineChars="200" w:firstLine="640"/>
        <w:rPr>
          <w:rFonts w:eastAsia="楷体_GB2312"/>
          <w:sz w:val="32"/>
          <w:szCs w:val="32"/>
        </w:rPr>
      </w:pPr>
      <w:r>
        <w:rPr>
          <w:rFonts w:eastAsia="楷体_GB2312"/>
          <w:sz w:val="32"/>
          <w:szCs w:val="32"/>
        </w:rPr>
        <w:t>（三）项目自评步骤及方法。</w:t>
      </w:r>
    </w:p>
    <w:p w:rsidR="00042F91" w:rsidRDefault="00683291">
      <w:pPr>
        <w:spacing w:line="560" w:lineRule="exact"/>
        <w:ind w:firstLineChars="200" w:firstLine="640"/>
        <w:rPr>
          <w:rFonts w:eastAsia="仿宋_GB2312"/>
          <w:sz w:val="32"/>
          <w:szCs w:val="32"/>
        </w:rPr>
      </w:pPr>
      <w:r>
        <w:rPr>
          <w:rFonts w:eastAsia="仿宋_GB2312" w:hint="eastAsia"/>
          <w:sz w:val="32"/>
          <w:szCs w:val="32"/>
        </w:rPr>
        <w:t>盐边县农村义务教育薄弱学校改造计划中央专项补助资金多媒体建设和校园安全监控建设项目，由业主方和实施方牵头，于</w:t>
      </w:r>
      <w:r>
        <w:rPr>
          <w:rFonts w:eastAsia="仿宋_GB2312" w:hint="eastAsia"/>
          <w:sz w:val="32"/>
          <w:szCs w:val="32"/>
        </w:rPr>
        <w:t>201</w:t>
      </w:r>
      <w:r>
        <w:rPr>
          <w:rFonts w:eastAsia="仿宋_GB2312"/>
          <w:sz w:val="32"/>
          <w:szCs w:val="32"/>
        </w:rPr>
        <w:t>9</w:t>
      </w:r>
      <w:r>
        <w:rPr>
          <w:rFonts w:eastAsia="仿宋_GB2312" w:hint="eastAsia"/>
          <w:sz w:val="32"/>
          <w:szCs w:val="32"/>
        </w:rPr>
        <w:t>年</w:t>
      </w:r>
      <w:r>
        <w:rPr>
          <w:rFonts w:eastAsia="仿宋_GB2312"/>
          <w:sz w:val="32"/>
          <w:szCs w:val="32"/>
        </w:rPr>
        <w:t>1</w:t>
      </w:r>
      <w:r>
        <w:rPr>
          <w:rFonts w:eastAsia="仿宋_GB2312" w:hint="eastAsia"/>
          <w:sz w:val="32"/>
          <w:szCs w:val="32"/>
        </w:rPr>
        <w:t>月开始组织实际使用</w:t>
      </w:r>
      <w:proofErr w:type="gramStart"/>
      <w:r>
        <w:rPr>
          <w:rFonts w:eastAsia="仿宋_GB2312" w:hint="eastAsia"/>
          <w:sz w:val="32"/>
          <w:szCs w:val="32"/>
        </w:rPr>
        <w:t>方学校</w:t>
      </w:r>
      <w:proofErr w:type="gramEnd"/>
      <w:r>
        <w:rPr>
          <w:rFonts w:eastAsia="仿宋_GB2312" w:hint="eastAsia"/>
          <w:sz w:val="32"/>
          <w:szCs w:val="32"/>
        </w:rPr>
        <w:t>代表、四川国际招标有限公司代表、攀枝花浪潮智慧城市科技有限公司代表进行，主要采取听取各方代表意见、查阅验收</w:t>
      </w:r>
      <w:r>
        <w:rPr>
          <w:rFonts w:eastAsia="仿宋_GB2312" w:hint="eastAsia"/>
          <w:sz w:val="32"/>
          <w:szCs w:val="32"/>
        </w:rPr>
        <w:t>、</w:t>
      </w:r>
      <w:r>
        <w:rPr>
          <w:rFonts w:eastAsia="仿宋_GB2312" w:hint="eastAsia"/>
          <w:sz w:val="32"/>
          <w:szCs w:val="32"/>
        </w:rPr>
        <w:t>维修单位、现场再次核对取样、调查分析等方法收集资料，整理汇总意见形成初步评审结果，再征求使用方意见，进行复核、分析、评议，形成正式自评报告。</w:t>
      </w:r>
    </w:p>
    <w:p w:rsidR="00042F91" w:rsidRDefault="00683291">
      <w:pPr>
        <w:spacing w:line="560" w:lineRule="exact"/>
        <w:ind w:firstLineChars="200" w:firstLine="640"/>
        <w:rPr>
          <w:rFonts w:eastAsia="黑体"/>
          <w:sz w:val="32"/>
          <w:szCs w:val="32"/>
        </w:rPr>
      </w:pPr>
      <w:r>
        <w:rPr>
          <w:rFonts w:eastAsia="黑体"/>
          <w:sz w:val="32"/>
          <w:szCs w:val="32"/>
        </w:rPr>
        <w:t>二、项目资金申报及</w:t>
      </w:r>
      <w:r>
        <w:rPr>
          <w:rFonts w:eastAsia="黑体"/>
          <w:sz w:val="32"/>
          <w:szCs w:val="32"/>
        </w:rPr>
        <w:t>使用情况</w:t>
      </w:r>
    </w:p>
    <w:p w:rsidR="00042F91" w:rsidRDefault="00683291">
      <w:pPr>
        <w:spacing w:line="560" w:lineRule="exact"/>
        <w:ind w:firstLineChars="200" w:firstLine="640"/>
        <w:rPr>
          <w:rFonts w:eastAsia="楷体_GB2312"/>
          <w:sz w:val="32"/>
          <w:szCs w:val="32"/>
        </w:rPr>
      </w:pPr>
      <w:r>
        <w:rPr>
          <w:rFonts w:eastAsia="楷体_GB2312"/>
          <w:sz w:val="32"/>
          <w:szCs w:val="32"/>
        </w:rPr>
        <w:t>（一）项目资金申报及批复情况。</w:t>
      </w:r>
    </w:p>
    <w:p w:rsidR="00042F91" w:rsidRDefault="00683291">
      <w:pPr>
        <w:spacing w:line="560" w:lineRule="exact"/>
        <w:ind w:firstLineChars="200" w:firstLine="640"/>
        <w:rPr>
          <w:rFonts w:eastAsia="仿宋_GB2312"/>
          <w:sz w:val="32"/>
          <w:szCs w:val="32"/>
        </w:rPr>
      </w:pPr>
      <w:r>
        <w:rPr>
          <w:rFonts w:eastAsia="仿宋_GB2312" w:hint="eastAsia"/>
          <w:sz w:val="32"/>
          <w:szCs w:val="32"/>
        </w:rPr>
        <w:t>本次项目，由</w:t>
      </w:r>
      <w:r>
        <w:rPr>
          <w:rFonts w:eastAsia="仿宋_GB2312" w:hint="eastAsia"/>
          <w:sz w:val="32"/>
          <w:szCs w:val="32"/>
        </w:rPr>
        <w:t>2013</w:t>
      </w:r>
      <w:r>
        <w:rPr>
          <w:rFonts w:eastAsia="仿宋_GB2312" w:hint="eastAsia"/>
          <w:sz w:val="32"/>
          <w:szCs w:val="32"/>
        </w:rPr>
        <w:t>年在</w:t>
      </w:r>
      <w:r>
        <w:rPr>
          <w:rFonts w:eastAsia="仿宋_GB2312" w:hint="eastAsia"/>
          <w:sz w:val="32"/>
          <w:szCs w:val="32"/>
        </w:rPr>
        <w:t>教育部</w:t>
      </w:r>
      <w:r>
        <w:rPr>
          <w:rFonts w:eastAsia="仿宋_GB2312" w:hint="eastAsia"/>
          <w:sz w:val="32"/>
          <w:szCs w:val="32"/>
        </w:rPr>
        <w:t>、</w:t>
      </w:r>
      <w:proofErr w:type="gramStart"/>
      <w:r>
        <w:rPr>
          <w:rFonts w:eastAsia="仿宋_GB2312" w:hint="eastAsia"/>
          <w:sz w:val="32"/>
          <w:szCs w:val="32"/>
        </w:rPr>
        <w:t>发改委</w:t>
      </w:r>
      <w:proofErr w:type="gramEnd"/>
      <w:r>
        <w:rPr>
          <w:rFonts w:eastAsia="仿宋_GB2312" w:hint="eastAsia"/>
          <w:sz w:val="32"/>
          <w:szCs w:val="32"/>
        </w:rPr>
        <w:t>、财政部农村义务教育工程申报备案系统中提取，</w:t>
      </w:r>
      <w:r>
        <w:rPr>
          <w:rFonts w:eastAsia="仿宋_GB2312" w:hint="eastAsia"/>
          <w:sz w:val="32"/>
          <w:szCs w:val="32"/>
        </w:rPr>
        <w:t>2015</w:t>
      </w:r>
      <w:r>
        <w:rPr>
          <w:rFonts w:eastAsia="仿宋_GB2312" w:hint="eastAsia"/>
          <w:sz w:val="32"/>
          <w:szCs w:val="32"/>
        </w:rPr>
        <w:t>年由</w:t>
      </w:r>
      <w:proofErr w:type="gramStart"/>
      <w:r>
        <w:rPr>
          <w:rFonts w:eastAsia="仿宋_GB2312" w:hint="eastAsia"/>
          <w:sz w:val="32"/>
          <w:szCs w:val="32"/>
        </w:rPr>
        <w:t>县发改局</w:t>
      </w:r>
      <w:proofErr w:type="gramEnd"/>
      <w:r>
        <w:rPr>
          <w:rFonts w:eastAsia="仿宋_GB2312" w:hint="eastAsia"/>
          <w:sz w:val="32"/>
          <w:szCs w:val="32"/>
        </w:rPr>
        <w:t>批复</w:t>
      </w:r>
      <w:proofErr w:type="gramStart"/>
      <w:r>
        <w:rPr>
          <w:rFonts w:eastAsia="仿宋_GB2312" w:hint="eastAsia"/>
          <w:sz w:val="32"/>
          <w:szCs w:val="32"/>
        </w:rPr>
        <w:t>盐发改</w:t>
      </w:r>
      <w:proofErr w:type="gramEnd"/>
      <w:r>
        <w:rPr>
          <w:rFonts w:eastAsia="仿宋_GB2312" w:hint="eastAsia"/>
          <w:sz w:val="32"/>
          <w:szCs w:val="32"/>
        </w:rPr>
        <w:t>[2015]282</w:t>
      </w:r>
      <w:r>
        <w:rPr>
          <w:rFonts w:eastAsia="仿宋_GB2312" w:hint="eastAsia"/>
          <w:sz w:val="32"/>
          <w:szCs w:val="32"/>
        </w:rPr>
        <w:t>号文，经县财政局进行政府采购立项￥</w:t>
      </w:r>
      <w:r>
        <w:rPr>
          <w:rFonts w:eastAsia="仿宋_GB2312" w:hint="eastAsia"/>
          <w:sz w:val="32"/>
          <w:szCs w:val="32"/>
        </w:rPr>
        <w:t>57</w:t>
      </w:r>
      <w:r>
        <w:rPr>
          <w:rFonts w:eastAsia="仿宋_GB2312"/>
          <w:sz w:val="32"/>
          <w:szCs w:val="32"/>
        </w:rPr>
        <w:t>1.1</w:t>
      </w:r>
      <w:r>
        <w:rPr>
          <w:rFonts w:eastAsia="仿宋_GB2312" w:hint="eastAsia"/>
          <w:sz w:val="32"/>
          <w:szCs w:val="32"/>
        </w:rPr>
        <w:t>万元，</w:t>
      </w:r>
      <w:r>
        <w:rPr>
          <w:rFonts w:eastAsia="仿宋_GB2312" w:hint="eastAsia"/>
          <w:sz w:val="32"/>
          <w:szCs w:val="32"/>
        </w:rPr>
        <w:t>2016</w:t>
      </w:r>
      <w:r>
        <w:rPr>
          <w:rFonts w:eastAsia="仿宋_GB2312" w:hint="eastAsia"/>
          <w:sz w:val="32"/>
          <w:szCs w:val="32"/>
        </w:rPr>
        <w:t>年根据</w:t>
      </w:r>
      <w:proofErr w:type="gramStart"/>
      <w:r>
        <w:rPr>
          <w:rFonts w:eastAsia="仿宋_GB2312" w:hint="eastAsia"/>
          <w:sz w:val="32"/>
          <w:szCs w:val="32"/>
        </w:rPr>
        <w:t>川财教</w:t>
      </w:r>
      <w:proofErr w:type="gramEnd"/>
      <w:r>
        <w:rPr>
          <w:rFonts w:eastAsia="仿宋_GB2312" w:hint="eastAsia"/>
          <w:sz w:val="32"/>
          <w:szCs w:val="32"/>
        </w:rPr>
        <w:t>【</w:t>
      </w:r>
      <w:r>
        <w:rPr>
          <w:rFonts w:eastAsia="仿宋_GB2312" w:hint="eastAsia"/>
          <w:sz w:val="32"/>
          <w:szCs w:val="32"/>
        </w:rPr>
        <w:t>2016</w:t>
      </w:r>
      <w:r>
        <w:rPr>
          <w:rFonts w:eastAsia="仿宋_GB2312" w:hint="eastAsia"/>
          <w:sz w:val="32"/>
          <w:szCs w:val="32"/>
        </w:rPr>
        <w:t>】</w:t>
      </w:r>
      <w:r>
        <w:rPr>
          <w:rFonts w:eastAsia="仿宋_GB2312" w:hint="eastAsia"/>
          <w:sz w:val="32"/>
          <w:szCs w:val="32"/>
        </w:rPr>
        <w:t>212</w:t>
      </w:r>
      <w:r>
        <w:rPr>
          <w:rFonts w:eastAsia="仿宋_GB2312" w:hint="eastAsia"/>
          <w:sz w:val="32"/>
          <w:szCs w:val="32"/>
        </w:rPr>
        <w:t>号下达</w:t>
      </w:r>
      <w:r>
        <w:rPr>
          <w:rFonts w:eastAsia="仿宋_GB2312" w:hint="eastAsia"/>
          <w:sz w:val="32"/>
          <w:szCs w:val="32"/>
        </w:rPr>
        <w:t>2017</w:t>
      </w:r>
      <w:r>
        <w:rPr>
          <w:rFonts w:eastAsia="仿宋_GB2312" w:hint="eastAsia"/>
          <w:sz w:val="32"/>
          <w:szCs w:val="32"/>
        </w:rPr>
        <w:t>年农村义务教育薄弱学校改造计划中央补助资金专项用于多媒体建设和校园安全监控建设资金文件，并向省教育厅和</w:t>
      </w:r>
      <w:r>
        <w:rPr>
          <w:rFonts w:eastAsia="仿宋_GB2312" w:hint="eastAsia"/>
          <w:sz w:val="32"/>
          <w:szCs w:val="32"/>
        </w:rPr>
        <w:lastRenderedPageBreak/>
        <w:t>财政厅备案，同年实施。</w:t>
      </w:r>
    </w:p>
    <w:p w:rsidR="00042F91" w:rsidRDefault="00683291">
      <w:pPr>
        <w:spacing w:line="560" w:lineRule="exact"/>
        <w:ind w:firstLineChars="200" w:firstLine="640"/>
        <w:rPr>
          <w:rFonts w:eastAsia="楷体_GB2312"/>
          <w:sz w:val="32"/>
          <w:szCs w:val="32"/>
        </w:rPr>
      </w:pPr>
      <w:r>
        <w:rPr>
          <w:rFonts w:eastAsia="楷体_GB2312"/>
          <w:sz w:val="32"/>
          <w:szCs w:val="32"/>
        </w:rPr>
        <w:t>（二）资金计划、到位及使用情况（可用表格形式反映）。</w:t>
      </w:r>
    </w:p>
    <w:p w:rsidR="00042F91" w:rsidRDefault="00683291">
      <w:pPr>
        <w:spacing w:line="560" w:lineRule="exact"/>
        <w:ind w:firstLineChars="200" w:firstLine="643"/>
        <w:rPr>
          <w:rFonts w:eastAsia="仿宋_GB2312"/>
          <w:b/>
          <w:sz w:val="32"/>
          <w:szCs w:val="32"/>
        </w:rPr>
      </w:pPr>
      <w:r>
        <w:rPr>
          <w:rFonts w:eastAsia="仿宋_GB2312"/>
          <w:b/>
          <w:sz w:val="32"/>
          <w:szCs w:val="32"/>
        </w:rPr>
        <w:t>1.</w:t>
      </w:r>
      <w:r>
        <w:rPr>
          <w:rFonts w:eastAsia="仿宋_GB2312"/>
          <w:b/>
          <w:sz w:val="32"/>
          <w:szCs w:val="32"/>
        </w:rPr>
        <w:t>资金计划。</w:t>
      </w:r>
    </w:p>
    <w:p w:rsidR="00042F91" w:rsidRDefault="00683291">
      <w:pPr>
        <w:spacing w:line="560" w:lineRule="exact"/>
        <w:ind w:firstLineChars="200" w:firstLine="640"/>
        <w:rPr>
          <w:rFonts w:eastAsia="仿宋_GB2312"/>
          <w:sz w:val="32"/>
          <w:szCs w:val="32"/>
        </w:rPr>
      </w:pPr>
      <w:r>
        <w:rPr>
          <w:rFonts w:eastAsia="仿宋_GB2312" w:hint="eastAsia"/>
          <w:sz w:val="32"/>
          <w:szCs w:val="32"/>
        </w:rPr>
        <w:t>本资项目资金</w:t>
      </w:r>
      <w:proofErr w:type="gramStart"/>
      <w:r>
        <w:rPr>
          <w:rFonts w:eastAsia="仿宋_GB2312" w:hint="eastAsia"/>
          <w:sz w:val="32"/>
          <w:szCs w:val="32"/>
        </w:rPr>
        <w:t>改全面</w:t>
      </w:r>
      <w:proofErr w:type="gramEnd"/>
      <w:r>
        <w:rPr>
          <w:rFonts w:eastAsia="仿宋_GB2312" w:hint="eastAsia"/>
          <w:sz w:val="32"/>
          <w:szCs w:val="32"/>
        </w:rPr>
        <w:t>改薄中央资金（根据</w:t>
      </w:r>
      <w:proofErr w:type="gramStart"/>
      <w:r>
        <w:rPr>
          <w:rFonts w:eastAsia="仿宋_GB2312" w:hint="eastAsia"/>
          <w:sz w:val="32"/>
          <w:szCs w:val="32"/>
        </w:rPr>
        <w:t>川财教</w:t>
      </w:r>
      <w:proofErr w:type="gramEnd"/>
      <w:r>
        <w:rPr>
          <w:rFonts w:eastAsia="仿宋_GB2312" w:hint="eastAsia"/>
          <w:sz w:val="32"/>
          <w:szCs w:val="32"/>
        </w:rPr>
        <w:t>[2015]227</w:t>
      </w:r>
      <w:r>
        <w:rPr>
          <w:rFonts w:eastAsia="仿宋_GB2312" w:hint="eastAsia"/>
          <w:sz w:val="32"/>
          <w:szCs w:val="32"/>
        </w:rPr>
        <w:t>号下达</w:t>
      </w:r>
      <w:r>
        <w:rPr>
          <w:rFonts w:eastAsia="仿宋_GB2312" w:hint="eastAsia"/>
          <w:sz w:val="32"/>
          <w:szCs w:val="32"/>
        </w:rPr>
        <w:t>2016</w:t>
      </w:r>
      <w:r>
        <w:rPr>
          <w:rFonts w:eastAsia="仿宋_GB2312" w:hint="eastAsia"/>
          <w:sz w:val="32"/>
          <w:szCs w:val="32"/>
        </w:rPr>
        <w:t>年农村义务教育薄弱学校改造计划中央专项资金。（按年支付，日前还有部分尾款押金没有进行支付）</w:t>
      </w:r>
    </w:p>
    <w:p w:rsidR="00042F91" w:rsidRDefault="00683291">
      <w:pPr>
        <w:spacing w:line="560" w:lineRule="exact"/>
        <w:ind w:firstLineChars="200" w:firstLine="643"/>
        <w:rPr>
          <w:rFonts w:eastAsia="仿宋_GB2312"/>
          <w:b/>
          <w:sz w:val="32"/>
          <w:szCs w:val="32"/>
        </w:rPr>
      </w:pPr>
      <w:r>
        <w:rPr>
          <w:rFonts w:eastAsia="仿宋_GB2312"/>
          <w:b/>
          <w:sz w:val="32"/>
          <w:szCs w:val="32"/>
        </w:rPr>
        <w:t>2.</w:t>
      </w:r>
      <w:r>
        <w:rPr>
          <w:rFonts w:eastAsia="仿宋_GB2312"/>
          <w:b/>
          <w:sz w:val="32"/>
          <w:szCs w:val="32"/>
        </w:rPr>
        <w:t>资金到位。</w:t>
      </w:r>
    </w:p>
    <w:p w:rsidR="00042F91" w:rsidRDefault="00683291">
      <w:pPr>
        <w:spacing w:line="560" w:lineRule="exact"/>
        <w:ind w:firstLineChars="200" w:firstLine="640"/>
        <w:rPr>
          <w:rFonts w:eastAsia="仿宋_GB2312"/>
          <w:sz w:val="32"/>
          <w:szCs w:val="32"/>
        </w:rPr>
      </w:pPr>
      <w:r>
        <w:rPr>
          <w:rFonts w:eastAsia="仿宋_GB2312" w:hint="eastAsia"/>
          <w:sz w:val="32"/>
          <w:szCs w:val="32"/>
        </w:rPr>
        <w:t>上述中央资金，分别在当年到达。</w:t>
      </w:r>
    </w:p>
    <w:p w:rsidR="00042F91" w:rsidRDefault="00683291">
      <w:pPr>
        <w:spacing w:line="560" w:lineRule="exact"/>
        <w:ind w:firstLineChars="200" w:firstLine="643"/>
        <w:rPr>
          <w:rFonts w:eastAsia="仿宋_GB2312"/>
          <w:sz w:val="32"/>
          <w:szCs w:val="32"/>
        </w:rPr>
      </w:pPr>
      <w:r>
        <w:rPr>
          <w:rFonts w:eastAsia="仿宋_GB2312"/>
          <w:b/>
          <w:sz w:val="32"/>
          <w:szCs w:val="32"/>
        </w:rPr>
        <w:t>3.</w:t>
      </w:r>
      <w:r>
        <w:rPr>
          <w:rFonts w:eastAsia="仿宋_GB2312"/>
          <w:b/>
          <w:sz w:val="32"/>
          <w:szCs w:val="32"/>
        </w:rPr>
        <w:t>资金使用。</w:t>
      </w:r>
    </w:p>
    <w:p w:rsidR="00042F91" w:rsidRDefault="00683291">
      <w:pPr>
        <w:spacing w:line="560" w:lineRule="exact"/>
        <w:ind w:firstLineChars="200" w:firstLine="640"/>
        <w:rPr>
          <w:rFonts w:eastAsia="仿宋_GB2312"/>
          <w:sz w:val="32"/>
          <w:szCs w:val="32"/>
        </w:rPr>
      </w:pPr>
      <w:r>
        <w:rPr>
          <w:rFonts w:eastAsia="仿宋_GB2312" w:hint="eastAsia"/>
          <w:sz w:val="32"/>
          <w:szCs w:val="32"/>
        </w:rPr>
        <w:t>20</w:t>
      </w:r>
      <w:r>
        <w:rPr>
          <w:rFonts w:eastAsia="仿宋_GB2312"/>
          <w:sz w:val="32"/>
          <w:szCs w:val="32"/>
        </w:rPr>
        <w:t>21</w:t>
      </w:r>
      <w:r>
        <w:rPr>
          <w:rFonts w:eastAsia="仿宋_GB2312" w:hint="eastAsia"/>
          <w:sz w:val="32"/>
          <w:szCs w:val="32"/>
        </w:rPr>
        <w:t>年，按照合同支付了费用￥</w:t>
      </w:r>
      <w:r>
        <w:rPr>
          <w:rFonts w:eastAsia="仿宋_GB2312"/>
          <w:sz w:val="32"/>
          <w:szCs w:val="32"/>
        </w:rPr>
        <w:t>4894567.96</w:t>
      </w:r>
      <w:r>
        <w:rPr>
          <w:rFonts w:eastAsia="仿宋_GB2312" w:hint="eastAsia"/>
          <w:sz w:val="32"/>
          <w:szCs w:val="32"/>
        </w:rPr>
        <w:t>元。结余押金等￥</w:t>
      </w:r>
      <w:r>
        <w:rPr>
          <w:rFonts w:eastAsia="仿宋_GB2312"/>
          <w:sz w:val="32"/>
          <w:szCs w:val="32"/>
        </w:rPr>
        <w:t>816432.04</w:t>
      </w:r>
      <w:r>
        <w:rPr>
          <w:rFonts w:eastAsia="仿宋_GB2312" w:hint="eastAsia"/>
          <w:sz w:val="32"/>
          <w:szCs w:val="32"/>
        </w:rPr>
        <w:t>元。</w:t>
      </w:r>
    </w:p>
    <w:p w:rsidR="00042F91" w:rsidRDefault="00683291">
      <w:pPr>
        <w:spacing w:line="560" w:lineRule="exact"/>
        <w:ind w:firstLineChars="200" w:firstLine="640"/>
        <w:rPr>
          <w:rFonts w:eastAsia="楷体_GB2312"/>
          <w:sz w:val="32"/>
          <w:szCs w:val="32"/>
        </w:rPr>
      </w:pPr>
      <w:r>
        <w:rPr>
          <w:rFonts w:eastAsia="楷体_GB2312"/>
          <w:sz w:val="32"/>
          <w:szCs w:val="32"/>
        </w:rPr>
        <w:t>（三）项目财务管理情况。</w:t>
      </w:r>
    </w:p>
    <w:p w:rsidR="00042F91" w:rsidRDefault="00683291">
      <w:pPr>
        <w:spacing w:line="560" w:lineRule="exact"/>
        <w:ind w:firstLineChars="200" w:firstLine="640"/>
        <w:rPr>
          <w:rFonts w:eastAsia="仿宋_GB2312"/>
          <w:sz w:val="32"/>
          <w:szCs w:val="32"/>
        </w:rPr>
      </w:pPr>
      <w:r>
        <w:rPr>
          <w:rFonts w:eastAsia="仿宋_GB2312" w:hint="eastAsia"/>
          <w:sz w:val="32"/>
          <w:szCs w:val="32"/>
        </w:rPr>
        <w:t>本次项目实施单位县教育和体育局财务管理制度健全，风险内控制度、流程严谨，各岗位人员严格执行财务管理制度，账务处理及时，会计核算规范。</w:t>
      </w:r>
    </w:p>
    <w:p w:rsidR="00042F91" w:rsidRDefault="00683291">
      <w:pPr>
        <w:spacing w:line="560" w:lineRule="exact"/>
        <w:ind w:firstLineChars="200" w:firstLine="640"/>
        <w:rPr>
          <w:rFonts w:eastAsia="黑体"/>
          <w:sz w:val="32"/>
          <w:szCs w:val="32"/>
        </w:rPr>
      </w:pPr>
      <w:r>
        <w:rPr>
          <w:rFonts w:eastAsia="黑体"/>
          <w:sz w:val="32"/>
          <w:szCs w:val="32"/>
        </w:rPr>
        <w:t>三、项目实施及管理情况</w:t>
      </w:r>
    </w:p>
    <w:p w:rsidR="00042F91" w:rsidRDefault="00683291">
      <w:pPr>
        <w:spacing w:line="560" w:lineRule="exact"/>
        <w:ind w:firstLineChars="200" w:firstLine="640"/>
        <w:rPr>
          <w:rFonts w:eastAsia="楷体_GB2312"/>
          <w:sz w:val="32"/>
          <w:szCs w:val="32"/>
        </w:rPr>
      </w:pPr>
      <w:r>
        <w:rPr>
          <w:rFonts w:eastAsia="楷体_GB2312"/>
          <w:sz w:val="32"/>
          <w:szCs w:val="32"/>
        </w:rPr>
        <w:t>（一）项目组织架构及实施流程。</w:t>
      </w:r>
    </w:p>
    <w:p w:rsidR="00042F91" w:rsidRDefault="00683291">
      <w:pPr>
        <w:spacing w:line="560" w:lineRule="exact"/>
        <w:ind w:firstLineChars="200" w:firstLine="640"/>
        <w:rPr>
          <w:rFonts w:eastAsia="楷体_GB2312"/>
          <w:sz w:val="32"/>
          <w:szCs w:val="32"/>
        </w:rPr>
      </w:pPr>
      <w:r>
        <w:rPr>
          <w:rFonts w:eastAsia="楷体_GB2312" w:hint="eastAsia"/>
          <w:sz w:val="32"/>
          <w:szCs w:val="32"/>
        </w:rPr>
        <w:t>项目在“盐边县全面改善贫困地区义务教育薄弱学校基本办学条件工作领导小组”指挥下，由县教育和体育局协同</w:t>
      </w:r>
      <w:proofErr w:type="gramStart"/>
      <w:r>
        <w:rPr>
          <w:rFonts w:eastAsia="楷体_GB2312" w:hint="eastAsia"/>
          <w:sz w:val="32"/>
          <w:szCs w:val="32"/>
        </w:rPr>
        <w:t>县发改</w:t>
      </w:r>
      <w:proofErr w:type="gramEnd"/>
      <w:r>
        <w:rPr>
          <w:rFonts w:eastAsia="楷体_GB2312" w:hint="eastAsia"/>
          <w:sz w:val="32"/>
          <w:szCs w:val="32"/>
        </w:rPr>
        <w:t>、县财政、县审计统一实施，学校作为实际受益方和使用方在前期项目申报、工程勘测调计、论证、安装、验收全程参与。在项目的各环节中，严格遵循政府采购和财会、合同各项法律、法规。确保了项目质量。</w:t>
      </w:r>
    </w:p>
    <w:p w:rsidR="00042F91" w:rsidRDefault="00683291">
      <w:pPr>
        <w:spacing w:line="560" w:lineRule="exact"/>
        <w:ind w:firstLineChars="200" w:firstLine="640"/>
        <w:rPr>
          <w:rFonts w:eastAsia="仿宋_GB2312"/>
          <w:sz w:val="32"/>
          <w:szCs w:val="32"/>
        </w:rPr>
      </w:pPr>
      <w:r>
        <w:rPr>
          <w:rFonts w:eastAsia="楷体_GB2312"/>
          <w:sz w:val="32"/>
          <w:szCs w:val="32"/>
        </w:rPr>
        <w:lastRenderedPageBreak/>
        <w:t>（二）项目管理情况。</w:t>
      </w:r>
    </w:p>
    <w:p w:rsidR="00042F91" w:rsidRDefault="00683291">
      <w:pPr>
        <w:spacing w:line="560" w:lineRule="exact"/>
        <w:ind w:firstLineChars="200" w:firstLine="640"/>
        <w:rPr>
          <w:rFonts w:eastAsia="仿宋_GB2312"/>
          <w:sz w:val="32"/>
          <w:szCs w:val="32"/>
        </w:rPr>
      </w:pPr>
      <w:r>
        <w:rPr>
          <w:rFonts w:eastAsia="仿宋_GB2312" w:hint="eastAsia"/>
          <w:sz w:val="32"/>
          <w:szCs w:val="32"/>
        </w:rPr>
        <w:t>项目在采购过程中无条件接受财政监管，严格执行采购流程，在实施过程，县教育和体育局派人到学校和学校技术人员进行监督、指导，同时要求了中标供应商攀枝花浪潮智慧城市科技有限公司请第三方作为项目监理，全程</w:t>
      </w:r>
      <w:r>
        <w:rPr>
          <w:rFonts w:eastAsia="仿宋_GB2312" w:hint="eastAsia"/>
          <w:sz w:val="32"/>
          <w:szCs w:val="32"/>
        </w:rPr>
        <w:t>对项目进行监控。同时将中标标书向学校公布，</w:t>
      </w:r>
      <w:r>
        <w:rPr>
          <w:rFonts w:eastAsia="仿宋_GB2312" w:hint="eastAsia"/>
          <w:sz w:val="32"/>
          <w:szCs w:val="32"/>
        </w:rPr>
        <w:t>做</w:t>
      </w:r>
      <w:r>
        <w:rPr>
          <w:rFonts w:eastAsia="仿宋_GB2312" w:hint="eastAsia"/>
          <w:sz w:val="32"/>
          <w:szCs w:val="32"/>
        </w:rPr>
        <w:t>到</w:t>
      </w:r>
      <w:r>
        <w:rPr>
          <w:rFonts w:eastAsia="仿宋_GB2312" w:hint="eastAsia"/>
          <w:sz w:val="32"/>
          <w:szCs w:val="32"/>
        </w:rPr>
        <w:t>学校心中有数。项目在试用期结束后，邀请了专业的第三方公司和市财政抽取的采购评审专家组成验收小组对项目进行最终验收。</w:t>
      </w:r>
    </w:p>
    <w:p w:rsidR="00042F91" w:rsidRDefault="00683291">
      <w:pPr>
        <w:spacing w:line="560" w:lineRule="exact"/>
        <w:ind w:firstLineChars="200" w:firstLine="640"/>
        <w:rPr>
          <w:rFonts w:eastAsia="仿宋_GB2312"/>
          <w:sz w:val="32"/>
          <w:szCs w:val="32"/>
        </w:rPr>
      </w:pPr>
      <w:r>
        <w:rPr>
          <w:rFonts w:eastAsia="楷体_GB2312"/>
          <w:sz w:val="32"/>
          <w:szCs w:val="32"/>
        </w:rPr>
        <w:t>（三）项目监管情况。</w:t>
      </w:r>
    </w:p>
    <w:p w:rsidR="00042F91" w:rsidRDefault="00683291">
      <w:pPr>
        <w:spacing w:line="560" w:lineRule="exact"/>
        <w:ind w:firstLineChars="200" w:firstLine="640"/>
        <w:rPr>
          <w:rFonts w:eastAsia="仿宋_GB2312"/>
          <w:sz w:val="32"/>
          <w:szCs w:val="32"/>
        </w:rPr>
      </w:pPr>
      <w:proofErr w:type="gramStart"/>
      <w:r>
        <w:rPr>
          <w:rFonts w:eastAsia="仿宋_GB2312" w:hint="eastAsia"/>
          <w:sz w:val="32"/>
          <w:szCs w:val="32"/>
        </w:rPr>
        <w:t>县教体局</w:t>
      </w:r>
      <w:proofErr w:type="gramEnd"/>
      <w:r>
        <w:rPr>
          <w:rFonts w:eastAsia="仿宋_GB2312" w:hint="eastAsia"/>
          <w:sz w:val="32"/>
          <w:szCs w:val="32"/>
        </w:rPr>
        <w:t>按照《四川省教育厅</w:t>
      </w:r>
      <w:r>
        <w:rPr>
          <w:rFonts w:eastAsia="仿宋_GB2312" w:hint="eastAsia"/>
          <w:sz w:val="32"/>
          <w:szCs w:val="32"/>
        </w:rPr>
        <w:t xml:space="preserve"> </w:t>
      </w:r>
      <w:r>
        <w:rPr>
          <w:rFonts w:eastAsia="仿宋_GB2312" w:hint="eastAsia"/>
          <w:sz w:val="32"/>
          <w:szCs w:val="32"/>
        </w:rPr>
        <w:t>四川省发展和改革委员会</w:t>
      </w:r>
      <w:r>
        <w:rPr>
          <w:rFonts w:eastAsia="仿宋_GB2312" w:hint="eastAsia"/>
          <w:sz w:val="32"/>
          <w:szCs w:val="32"/>
        </w:rPr>
        <w:t xml:space="preserve"> </w:t>
      </w:r>
      <w:r>
        <w:rPr>
          <w:rFonts w:eastAsia="仿宋_GB2312" w:hint="eastAsia"/>
          <w:sz w:val="32"/>
          <w:szCs w:val="32"/>
        </w:rPr>
        <w:t>四川省财政厅</w:t>
      </w:r>
      <w:r>
        <w:rPr>
          <w:rFonts w:eastAsia="仿宋_GB2312" w:hint="eastAsia"/>
          <w:sz w:val="32"/>
          <w:szCs w:val="32"/>
        </w:rPr>
        <w:t xml:space="preserve"> </w:t>
      </w:r>
      <w:r>
        <w:rPr>
          <w:rFonts w:eastAsia="仿宋_GB2312" w:hint="eastAsia"/>
          <w:sz w:val="32"/>
          <w:szCs w:val="32"/>
        </w:rPr>
        <w:t>关于印发四川省全面改善贫困地区义务教育薄弱学校基本办学条件项目管理办法的通知》的要求，履行相关责任。从项目申报开始就严格核定学校设备需求数量。对设备性能需求，多次组织学校校长、骨干教师参观学习其他先进地方，广泛征求他们的意见，主动请第三方进行勘测设计。</w:t>
      </w:r>
      <w:r>
        <w:rPr>
          <w:rFonts w:eastAsia="仿宋_GB2312" w:hint="eastAsia"/>
          <w:sz w:val="32"/>
          <w:szCs w:val="32"/>
        </w:rPr>
        <w:t>一丝不苟</w:t>
      </w:r>
      <w:r>
        <w:rPr>
          <w:rFonts w:eastAsia="仿宋_GB2312" w:hint="eastAsia"/>
          <w:sz w:val="32"/>
          <w:szCs w:val="32"/>
        </w:rPr>
        <w:t>地</w:t>
      </w:r>
      <w:r>
        <w:rPr>
          <w:rFonts w:eastAsia="仿宋_GB2312" w:hint="eastAsia"/>
          <w:sz w:val="32"/>
          <w:szCs w:val="32"/>
        </w:rPr>
        <w:t>执行</w:t>
      </w:r>
      <w:r>
        <w:rPr>
          <w:rFonts w:eastAsia="仿宋_GB2312" w:hint="eastAsia"/>
          <w:sz w:val="32"/>
          <w:szCs w:val="32"/>
        </w:rPr>
        <w:t>采购全部流程。项目质量得到保障，受学校师生好评。为教育信息化的深入发展，奠定了优质、可靠的环境。</w:t>
      </w:r>
    </w:p>
    <w:p w:rsidR="00042F91" w:rsidRDefault="00683291">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042F91" w:rsidRDefault="00683291">
      <w:pPr>
        <w:spacing w:line="560" w:lineRule="exact"/>
        <w:ind w:firstLineChars="200" w:firstLine="640"/>
        <w:rPr>
          <w:rFonts w:eastAsia="楷体_GB2312"/>
          <w:sz w:val="32"/>
          <w:szCs w:val="32"/>
        </w:rPr>
      </w:pPr>
      <w:r>
        <w:rPr>
          <w:rFonts w:eastAsia="楷体_GB2312"/>
          <w:sz w:val="32"/>
          <w:szCs w:val="32"/>
        </w:rPr>
        <w:t>（一）项目完成情况。</w:t>
      </w:r>
    </w:p>
    <w:p w:rsidR="00042F91" w:rsidRDefault="00683291">
      <w:pPr>
        <w:spacing w:line="560" w:lineRule="exact"/>
        <w:ind w:firstLineChars="200" w:firstLine="640"/>
        <w:rPr>
          <w:rFonts w:eastAsia="仿宋_GB2312"/>
          <w:sz w:val="32"/>
          <w:szCs w:val="32"/>
        </w:rPr>
      </w:pPr>
      <w:r>
        <w:rPr>
          <w:rFonts w:eastAsia="仿宋_GB2312" w:hint="eastAsia"/>
          <w:sz w:val="32"/>
          <w:szCs w:val="32"/>
        </w:rPr>
        <w:t>项目设备参数、型号与中标标书一致，数量一致。项目完成良好。</w:t>
      </w:r>
    </w:p>
    <w:p w:rsidR="00042F91" w:rsidRDefault="00683291">
      <w:pPr>
        <w:spacing w:line="560" w:lineRule="exact"/>
        <w:ind w:firstLineChars="200" w:firstLine="640"/>
        <w:rPr>
          <w:rFonts w:eastAsia="楷体_GB2312"/>
          <w:sz w:val="32"/>
          <w:szCs w:val="32"/>
        </w:rPr>
      </w:pPr>
      <w:r>
        <w:rPr>
          <w:rFonts w:eastAsia="楷体_GB2312"/>
          <w:sz w:val="32"/>
          <w:szCs w:val="32"/>
        </w:rPr>
        <w:t>（二）项目效益情况。</w:t>
      </w:r>
    </w:p>
    <w:p w:rsidR="00683291" w:rsidRDefault="00683291">
      <w:pPr>
        <w:spacing w:line="560" w:lineRule="exact"/>
        <w:ind w:firstLineChars="200" w:firstLine="640"/>
        <w:rPr>
          <w:rFonts w:eastAsia="仿宋_GB2312" w:hint="eastAsia"/>
          <w:sz w:val="32"/>
          <w:szCs w:val="32"/>
        </w:rPr>
      </w:pPr>
      <w:r>
        <w:rPr>
          <w:rFonts w:eastAsia="仿宋_GB2312" w:hint="eastAsia"/>
          <w:sz w:val="32"/>
          <w:szCs w:val="32"/>
        </w:rPr>
        <w:t>本项目，是我县教育信息化建设过程的重大项目，它标</w:t>
      </w:r>
      <w:r>
        <w:rPr>
          <w:rFonts w:eastAsia="仿宋_GB2312" w:hint="eastAsia"/>
          <w:sz w:val="32"/>
          <w:szCs w:val="32"/>
        </w:rPr>
        <w:lastRenderedPageBreak/>
        <w:t>示着我县教育信息建设整体推进迈向了一个新台阶，改变了全县义务教育薄弱学校基本办学条件和学校标准化建设的窘迫局面，为师生在教育教学信息化、现代化的进程中、打造了一个良好的教育教学环境。</w:t>
      </w:r>
    </w:p>
    <w:p w:rsidR="00042F91" w:rsidRDefault="00683291">
      <w:pPr>
        <w:spacing w:line="560" w:lineRule="exact"/>
        <w:ind w:firstLineChars="200" w:firstLine="640"/>
        <w:rPr>
          <w:rFonts w:eastAsia="黑体"/>
          <w:sz w:val="32"/>
          <w:szCs w:val="32"/>
        </w:rPr>
      </w:pPr>
      <w:r>
        <w:rPr>
          <w:rFonts w:eastAsia="黑体"/>
          <w:sz w:val="32"/>
          <w:szCs w:val="32"/>
        </w:rPr>
        <w:t>五、评价结论及建议</w:t>
      </w:r>
      <w:bookmarkStart w:id="0" w:name="_GoBack"/>
      <w:bookmarkEnd w:id="0"/>
    </w:p>
    <w:p w:rsidR="00042F91" w:rsidRDefault="00683291">
      <w:pPr>
        <w:spacing w:line="560" w:lineRule="exact"/>
        <w:ind w:firstLineChars="200" w:firstLine="640"/>
        <w:rPr>
          <w:rFonts w:eastAsia="楷体_GB2312"/>
          <w:sz w:val="32"/>
          <w:szCs w:val="32"/>
        </w:rPr>
      </w:pPr>
      <w:r>
        <w:rPr>
          <w:rFonts w:eastAsia="楷体_GB2312"/>
          <w:sz w:val="32"/>
          <w:szCs w:val="32"/>
        </w:rPr>
        <w:t>（一）评价结论。</w:t>
      </w:r>
    </w:p>
    <w:p w:rsidR="00042F91" w:rsidRDefault="00683291">
      <w:pPr>
        <w:spacing w:line="560" w:lineRule="exact"/>
        <w:ind w:firstLineChars="200" w:firstLine="640"/>
        <w:rPr>
          <w:rFonts w:eastAsia="仿宋_GB2312"/>
          <w:sz w:val="32"/>
          <w:szCs w:val="32"/>
        </w:rPr>
      </w:pPr>
      <w:r>
        <w:rPr>
          <w:rFonts w:eastAsia="仿宋_GB2312" w:hint="eastAsia"/>
          <w:sz w:val="32"/>
          <w:szCs w:val="32"/>
        </w:rPr>
        <w:t>盐边县农村义务教育薄弱学校改造计划中央专项补助资金多媒体建设和校园安全监控建设项目，设计规划科学、坚持了“够用实用、适度超前、不重复、</w:t>
      </w:r>
      <w:proofErr w:type="gramStart"/>
      <w:r>
        <w:rPr>
          <w:rFonts w:eastAsia="仿宋_GB2312" w:hint="eastAsia"/>
          <w:sz w:val="32"/>
          <w:szCs w:val="32"/>
        </w:rPr>
        <w:t>不</w:t>
      </w:r>
      <w:proofErr w:type="gramEnd"/>
      <w:r>
        <w:rPr>
          <w:rFonts w:eastAsia="仿宋_GB2312" w:hint="eastAsia"/>
          <w:sz w:val="32"/>
          <w:szCs w:val="32"/>
        </w:rPr>
        <w:t>浪的原则”做到了项目“先进、标准、可靠、安全、易维护”的应用。项目管理有效、项目经济、社会效益突出。</w:t>
      </w:r>
    </w:p>
    <w:p w:rsidR="00042F91" w:rsidRDefault="00683291">
      <w:pPr>
        <w:spacing w:line="560" w:lineRule="exact"/>
        <w:ind w:firstLineChars="200" w:firstLine="640"/>
        <w:rPr>
          <w:rFonts w:eastAsia="楷体_GB2312"/>
          <w:sz w:val="32"/>
          <w:szCs w:val="32"/>
        </w:rPr>
      </w:pPr>
      <w:r>
        <w:rPr>
          <w:rFonts w:eastAsia="楷体_GB2312"/>
          <w:sz w:val="32"/>
          <w:szCs w:val="32"/>
        </w:rPr>
        <w:t>（二）存在的问题。</w:t>
      </w:r>
    </w:p>
    <w:p w:rsidR="00042F91" w:rsidRDefault="00683291">
      <w:pPr>
        <w:spacing w:line="560" w:lineRule="exact"/>
        <w:ind w:firstLineChars="200" w:firstLine="640"/>
        <w:rPr>
          <w:rFonts w:eastAsia="仿宋_GB2312"/>
          <w:sz w:val="32"/>
          <w:szCs w:val="32"/>
        </w:rPr>
      </w:pPr>
      <w:r>
        <w:rPr>
          <w:rFonts w:eastAsia="仿宋_GB2312" w:hint="eastAsia"/>
          <w:sz w:val="32"/>
          <w:szCs w:val="32"/>
        </w:rPr>
        <w:t>主要存在使用问题，因学校自身缺乏技术型人才，在多媒体设备出现问题时无法在第一时间内解决，甚至出现乱设置、误判的状况。维护问题，因我县学校分布广、维修人员到达现场费时长、路途开销较大，在学校多媒体出现设备问题和人为问题时不能及进解决。</w:t>
      </w:r>
    </w:p>
    <w:p w:rsidR="00042F91" w:rsidRDefault="00683291">
      <w:pPr>
        <w:spacing w:line="560" w:lineRule="exact"/>
        <w:ind w:firstLineChars="200" w:firstLine="640"/>
        <w:rPr>
          <w:rFonts w:eastAsia="楷体_GB2312"/>
          <w:sz w:val="32"/>
          <w:szCs w:val="32"/>
        </w:rPr>
      </w:pPr>
      <w:r>
        <w:rPr>
          <w:rFonts w:eastAsia="楷体_GB2312"/>
          <w:sz w:val="32"/>
          <w:szCs w:val="32"/>
        </w:rPr>
        <w:t>（三）相关建议。</w:t>
      </w:r>
    </w:p>
    <w:p w:rsidR="00042F91" w:rsidRDefault="00683291">
      <w:pPr>
        <w:spacing w:line="560" w:lineRule="exact"/>
        <w:ind w:firstLineChars="200" w:firstLine="640"/>
        <w:rPr>
          <w:rFonts w:ascii="仿宋_GB2312" w:eastAsia="仿宋_GB2312"/>
          <w:sz w:val="32"/>
          <w:szCs w:val="32"/>
        </w:rPr>
      </w:pPr>
      <w:r>
        <w:rPr>
          <w:rFonts w:ascii="仿宋_GB2312" w:eastAsia="仿宋_GB2312" w:hint="eastAsia"/>
          <w:sz w:val="32"/>
          <w:szCs w:val="32"/>
        </w:rPr>
        <w:t>一、加强学校信息技术人才的培养、引进。</w:t>
      </w:r>
    </w:p>
    <w:p w:rsidR="00042F91" w:rsidRDefault="00683291">
      <w:pPr>
        <w:spacing w:line="560" w:lineRule="exact"/>
        <w:ind w:firstLineChars="200" w:firstLine="640"/>
        <w:rPr>
          <w:rFonts w:ascii="仿宋_GB2312" w:eastAsia="仿宋_GB2312"/>
          <w:sz w:val="32"/>
          <w:szCs w:val="32"/>
        </w:rPr>
      </w:pPr>
      <w:r>
        <w:rPr>
          <w:rFonts w:ascii="仿宋_GB2312" w:eastAsia="仿宋_GB2312" w:hint="eastAsia"/>
          <w:sz w:val="32"/>
          <w:szCs w:val="32"/>
        </w:rPr>
        <w:t>二、争取资金，加大投入、对项目进行安全和智能扩展。</w:t>
      </w:r>
    </w:p>
    <w:p w:rsidR="00042F91" w:rsidRDefault="00683291">
      <w:pPr>
        <w:spacing w:line="560" w:lineRule="exact"/>
        <w:ind w:firstLineChars="200" w:firstLine="640"/>
        <w:rPr>
          <w:rFonts w:ascii="仿宋_GB2312" w:eastAsia="仿宋_GB2312"/>
          <w:sz w:val="32"/>
          <w:szCs w:val="32"/>
        </w:rPr>
      </w:pPr>
      <w:r>
        <w:rPr>
          <w:rFonts w:ascii="仿宋_GB2312" w:eastAsia="仿宋_GB2312" w:hint="eastAsia"/>
          <w:sz w:val="32"/>
          <w:szCs w:val="32"/>
        </w:rPr>
        <w:t>三、顺应时代的变化，在以后的采购中，将服务购买也置于硬件建设同等地位。</w:t>
      </w:r>
    </w:p>
    <w:sectPr w:rsidR="00042F9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4026A"/>
    <w:rsid w:val="00042F91"/>
    <w:rsid w:val="00097AF8"/>
    <w:rsid w:val="000B7CF4"/>
    <w:rsid w:val="000C6FE3"/>
    <w:rsid w:val="000F3E77"/>
    <w:rsid w:val="001174FB"/>
    <w:rsid w:val="00150C0A"/>
    <w:rsid w:val="001D73A9"/>
    <w:rsid w:val="001E178F"/>
    <w:rsid w:val="00256479"/>
    <w:rsid w:val="002567E1"/>
    <w:rsid w:val="00272F38"/>
    <w:rsid w:val="00425D16"/>
    <w:rsid w:val="00516A90"/>
    <w:rsid w:val="00594A28"/>
    <w:rsid w:val="005C04A0"/>
    <w:rsid w:val="0065090A"/>
    <w:rsid w:val="00683291"/>
    <w:rsid w:val="006F44DF"/>
    <w:rsid w:val="00784279"/>
    <w:rsid w:val="00795774"/>
    <w:rsid w:val="007B0CFA"/>
    <w:rsid w:val="007B4428"/>
    <w:rsid w:val="007D39E0"/>
    <w:rsid w:val="007D4378"/>
    <w:rsid w:val="007E41D2"/>
    <w:rsid w:val="007F1329"/>
    <w:rsid w:val="00810C10"/>
    <w:rsid w:val="00897FE6"/>
    <w:rsid w:val="009F1C42"/>
    <w:rsid w:val="00A44F78"/>
    <w:rsid w:val="00BC194A"/>
    <w:rsid w:val="00BC3E8E"/>
    <w:rsid w:val="00BF1D06"/>
    <w:rsid w:val="00BF6936"/>
    <w:rsid w:val="00C22052"/>
    <w:rsid w:val="00C366D5"/>
    <w:rsid w:val="00CD0428"/>
    <w:rsid w:val="00CE3861"/>
    <w:rsid w:val="00E02F74"/>
    <w:rsid w:val="00E7397F"/>
    <w:rsid w:val="00E96F9E"/>
    <w:rsid w:val="00EA42AC"/>
    <w:rsid w:val="00EF37C2"/>
    <w:rsid w:val="00F54402"/>
    <w:rsid w:val="00F6757D"/>
    <w:rsid w:val="00FA6149"/>
    <w:rsid w:val="00FF0F6B"/>
    <w:rsid w:val="02F63128"/>
    <w:rsid w:val="23B65C95"/>
    <w:rsid w:val="33B22CE5"/>
    <w:rsid w:val="46DA7566"/>
    <w:rsid w:val="5B1F5718"/>
    <w:rsid w:val="61E42F7D"/>
    <w:rsid w:val="7FCC291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rPr>
      <w:rFonts w:ascii="Times New Roman" w:eastAsia="宋体" w:hAnsi="Times New Roman" w:cs="Times New Roman"/>
      <w:kern w:val="2"/>
      <w:sz w:val="18"/>
      <w:szCs w:val="18"/>
    </w:rPr>
  </w:style>
  <w:style w:type="paragraph" w:styleId="a5">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rPr>
      <w:rFonts w:ascii="Times New Roman" w:eastAsia="宋体" w:hAnsi="Times New Roman" w:cs="Times New Roman"/>
      <w:kern w:val="2"/>
      <w:sz w:val="18"/>
      <w:szCs w:val="18"/>
    </w:rPr>
  </w:style>
  <w:style w:type="paragraph" w:styleId="a5">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1</Pages>
  <Words>463</Words>
  <Characters>2643</Characters>
  <Application>Microsoft Office Word</Application>
  <DocSecurity>0</DocSecurity>
  <Lines>22</Lines>
  <Paragraphs>6</Paragraphs>
  <ScaleCrop>false</ScaleCrop>
  <Company>HP</Company>
  <LinksUpToDate>false</LinksUpToDate>
  <CharactersWithSpaces>3100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王荣</cp:lastModifiedBy>
  <cp:revision>127</cp:revision>
  <dcterms:created xsi:type="dcterms:W3CDTF">2021-08-18T08:10:00Z</dcterms:created>
  <dcterms:modified xsi:type="dcterms:W3CDTF">2021-09-16T01:45:00Z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9C89156186264BCB8A5A3BCA27DECCBE</vt:lpwstr>
  </property>
  <property fmtid="{D5CDD505-2E9C-101B-9397-08002B2CF9AE}" pid="4" name="KSOSaveFontToCloudKey">
    <vt:lpwstr>526595880_btnclosed</vt:lpwstr>
  </property>
</Properties>
</file>