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黑体"/>
          <w:color w:val="000000"/>
          <w:kern w:val="0"/>
          <w:sz w:val="32"/>
          <w:szCs w:val="32"/>
        </w:rPr>
      </w:pPr>
      <w:r>
        <w:rPr>
          <w:rFonts w:hint="eastAsia" w:eastAsia="方正小标宋简体"/>
          <w:color w:val="000000"/>
          <w:kern w:val="0"/>
          <w:sz w:val="44"/>
          <w:szCs w:val="44"/>
          <w:lang w:val="en-US" w:eastAsia="zh-CN"/>
        </w:rPr>
        <w:t>盐边县妇幼保健服务中心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2020年度专项（</w:t>
      </w:r>
      <w:r>
        <w:rPr>
          <w:rFonts w:hint="eastAsia" w:eastAsia="方正小标宋_GBK"/>
          <w:sz w:val="44"/>
          <w:szCs w:val="44"/>
          <w:lang w:eastAsia="zh-CN"/>
        </w:rPr>
        <w:t>免费婚检项目</w:t>
      </w:r>
      <w:r>
        <w:rPr>
          <w:rFonts w:eastAsia="方正小标宋_GBK"/>
          <w:sz w:val="44"/>
          <w:szCs w:val="44"/>
        </w:rPr>
        <w:t>）资金</w:t>
      </w:r>
    </w:p>
    <w:p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建有规范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免费</w:t>
      </w:r>
      <w:bookmarkStart w:id="0" w:name="_GoBack"/>
      <w:bookmarkEnd w:id="0"/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婚前医学检查场地，承担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盐边县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的婚前医学检查工作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2、</w:t>
      </w:r>
      <w:r>
        <w:rPr>
          <w:rFonts w:eastAsia="仿宋_GB2312"/>
          <w:sz w:val="32"/>
          <w:szCs w:val="32"/>
        </w:rPr>
        <w:t>项目立项、资金申报的依据。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该资金立项时间为</w:t>
      </w:r>
      <w:r>
        <w:rPr>
          <w:rFonts w:hint="eastAsia" w:eastAsia="仿宋_GB2312"/>
          <w:sz w:val="32"/>
          <w:szCs w:val="32"/>
          <w:lang w:val="en-US" w:eastAsia="zh-CN"/>
        </w:rPr>
        <w:t>2020年，</w:t>
      </w:r>
      <w:r>
        <w:rPr>
          <w:rFonts w:hint="eastAsia" w:eastAsia="仿宋_GB2312"/>
          <w:sz w:val="32"/>
          <w:szCs w:val="32"/>
        </w:rPr>
        <w:t>加强和规范</w:t>
      </w:r>
      <w:r>
        <w:rPr>
          <w:rFonts w:hint="eastAsia" w:eastAsia="仿宋_GB2312"/>
          <w:sz w:val="32"/>
          <w:szCs w:val="32"/>
          <w:lang w:eastAsia="zh-CN"/>
        </w:rPr>
        <w:t>县</w:t>
      </w:r>
      <w:r>
        <w:rPr>
          <w:rFonts w:hint="eastAsia" w:eastAsia="仿宋_GB2312"/>
          <w:sz w:val="32"/>
          <w:szCs w:val="32"/>
        </w:rPr>
        <w:t>财政支持基层医疗卫生机构</w:t>
      </w:r>
      <w:r>
        <w:rPr>
          <w:rFonts w:hint="eastAsia" w:eastAsia="仿宋_GB2312"/>
          <w:sz w:val="32"/>
          <w:szCs w:val="32"/>
          <w:lang w:eastAsia="zh-CN"/>
        </w:rPr>
        <w:t>民生工程项目</w:t>
      </w:r>
      <w:r>
        <w:rPr>
          <w:rFonts w:hint="eastAsia" w:eastAsia="仿宋_GB2312"/>
          <w:sz w:val="32"/>
          <w:szCs w:val="32"/>
        </w:rPr>
        <w:t>资金的分配、使用和管理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根据盐财资行【2020】398号下达2020年卫生健康民生工程及惠民政策县级配套经费（婚检补助）</w:t>
      </w:r>
      <w:r>
        <w:rPr>
          <w:rFonts w:hint="eastAsia" w:eastAsia="仿宋_GB2312"/>
          <w:sz w:val="32"/>
          <w:szCs w:val="32"/>
          <w:lang w:val="en-US" w:eastAsia="zh-CN"/>
        </w:rPr>
        <w:t>并结合资金的使用范围，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主要用于：宣传发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放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、业务培训、医用耗材、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购买试剂、设备、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</w:rPr>
        <w:t>自收自支人员经费等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。</w:t>
      </w: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资金分配的原则及考虑因素。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县卫生健康局根据往年我们中心的免费婚检检查对数作为基础，结合完成的质量、绩效考核结果综合考虑后向财政申请资金，县财政再将预算下拨在我们大平台里。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免费婚前医学检查是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</w:rPr>
        <w:t>为了进一步提高广大群众对免费婚检政策的知晓率，提高对婚前医学检查重要性的认识，通过义诊、下乡镇督导等方式的方式，面向社会群众发放免费婚检宣传资料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  <w:lang w:eastAsia="zh-CN"/>
        </w:rPr>
        <w:t>。</w:t>
      </w: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项目应实现的具体绩效目标，包括目标的量化、细化情况以及项目实施进度计划等。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2020年1-12月免费婚检1624人。婚前医学检查812对，检出疾病总人数为106人，婚检疾病检出率为6.5%；检出指定传染病90人，其他疾病16人，未检出患严重遗传性疾病及精神病人。</w:t>
      </w:r>
    </w:p>
    <w:p>
      <w:pPr>
        <w:numPr>
          <w:ilvl w:val="0"/>
          <w:numId w:val="2"/>
        </w:numPr>
        <w:spacing w:line="560" w:lineRule="exact"/>
        <w:ind w:left="0" w:leftChars="0"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分析评价申报内容是否与实际相符，申报目标是否合理可行。</w:t>
      </w:r>
    </w:p>
    <w:p>
      <w:pPr>
        <w:numPr>
          <w:ilvl w:val="0"/>
          <w:numId w:val="0"/>
        </w:numPr>
        <w:spacing w:line="560" w:lineRule="exact"/>
        <w:ind w:firstLine="660" w:firstLineChars="200"/>
        <w:rPr>
          <w:rFonts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按照省、市</w:t>
      </w: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，县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印发的</w:t>
      </w: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免费婚前医学检查的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项目实施方案要求，制定符合我</w:t>
      </w: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中心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的项目实施方案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，分解细化目标任务，确保了目标任务全面完成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Chars="200"/>
        <w:rPr>
          <w:rFonts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说明项目绩效自评采用的组织实施步骤及方法。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我中心按照中央、省、市、县的要求，认真核对每一笔支出</w:t>
      </w:r>
      <w:r>
        <w:rPr>
          <w:rFonts w:hint="eastAsia" w:eastAsia="方正仿宋_GBK" w:cs="Times New Roman"/>
          <w:color w:val="000000"/>
          <w:sz w:val="33"/>
          <w:szCs w:val="33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大额的支出还有会议纪要支撑，并确保专款专用。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说明项目资金申报、批复及预算调整等程序的相关情况。</w:t>
      </w:r>
    </w:p>
    <w:p>
      <w:pPr>
        <w:spacing w:line="560" w:lineRule="exact"/>
        <w:ind w:firstLine="660" w:firstLineChars="200"/>
        <w:rPr>
          <w:rFonts w:eastAsia="仿宋_GB2312"/>
          <w:sz w:val="32"/>
          <w:szCs w:val="32"/>
        </w:rPr>
      </w:pPr>
      <w:r>
        <w:rPr>
          <w:rFonts w:hint="eastAsia" w:eastAsia="仿宋_GB2312" w:cs="Times New Roman"/>
          <w:color w:val="000000"/>
          <w:kern w:val="0"/>
          <w:sz w:val="33"/>
          <w:szCs w:val="33"/>
          <w:lang w:eastAsia="zh-CN"/>
        </w:rPr>
        <w:t>免费婚前医学检查的项目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资金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由县卫生健康局组织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申报、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县财政根据实际情况予以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批复及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进行下拨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预算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3"/>
          <w:szCs w:val="33"/>
          <w:lang w:eastAsia="zh-CN"/>
        </w:rPr>
        <w:t>至大平台上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3"/>
          <w:szCs w:val="33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根据盐财资行【2020】398号下达2020年卫生健康民生工程及惠民政策县级配套经费（婚检补助）</w:t>
      </w:r>
      <w:r>
        <w:rPr>
          <w:rFonts w:hint="eastAsia" w:eastAsia="仿宋_GB2312"/>
          <w:sz w:val="32"/>
          <w:szCs w:val="32"/>
          <w:lang w:val="en-US" w:eastAsia="zh-CN"/>
        </w:rPr>
        <w:t>12万元，我中心在使用过程中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加强对资金监管，确保专款专用，严禁截留和挪用。</w:t>
      </w:r>
    </w:p>
    <w:p>
      <w:pPr>
        <w:numPr>
          <w:ilvl w:val="0"/>
          <w:numId w:val="3"/>
        </w:num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资金到位。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根据盐财资行【2020】398号下达2020年卫生健康民生工程及惠民政策县级配套经费（婚检补助）</w:t>
      </w:r>
      <w:r>
        <w:rPr>
          <w:rFonts w:hint="eastAsia" w:eastAsia="仿宋_GB2312"/>
          <w:sz w:val="32"/>
          <w:szCs w:val="32"/>
          <w:lang w:val="en-US" w:eastAsia="zh-CN"/>
        </w:rPr>
        <w:t>12万元</w:t>
      </w:r>
      <w:r>
        <w:rPr>
          <w:rFonts w:eastAsia="仿宋_GB2312"/>
          <w:sz w:val="32"/>
          <w:szCs w:val="32"/>
        </w:rPr>
        <w:t>。</w:t>
      </w:r>
    </w:p>
    <w:p>
      <w:pPr>
        <w:numPr>
          <w:ilvl w:val="0"/>
          <w:numId w:val="3"/>
        </w:numPr>
        <w:spacing w:line="560" w:lineRule="exact"/>
        <w:ind w:left="0" w:leftChars="0"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资金使用。</w:t>
      </w:r>
    </w:p>
    <w:p>
      <w:pPr>
        <w:numPr>
          <w:ilvl w:val="0"/>
          <w:numId w:val="0"/>
        </w:numPr>
        <w:spacing w:line="560" w:lineRule="exact"/>
        <w:ind w:leftChars="200" w:firstLine="320" w:firstLineChars="1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2020年免费婚前医学检查项目资金到位后统一支付，用于支付试剂及耗材款。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我中心有健全的</w:t>
      </w:r>
      <w:r>
        <w:rPr>
          <w:rFonts w:eastAsia="仿宋_GB2312"/>
          <w:sz w:val="32"/>
          <w:szCs w:val="32"/>
        </w:rPr>
        <w:t>单位财务管理制度，严格执行财务管理制度，账务处理</w:t>
      </w:r>
      <w:r>
        <w:rPr>
          <w:rFonts w:hint="eastAsia" w:eastAsia="仿宋_GB2312"/>
          <w:sz w:val="32"/>
          <w:szCs w:val="32"/>
          <w:lang w:eastAsia="zh-CN"/>
        </w:rPr>
        <w:t>都比较</w:t>
      </w:r>
      <w:r>
        <w:rPr>
          <w:rFonts w:eastAsia="仿宋_GB2312"/>
          <w:sz w:val="32"/>
          <w:szCs w:val="32"/>
        </w:rPr>
        <w:t>及时，</w:t>
      </w:r>
      <w:r>
        <w:rPr>
          <w:rFonts w:hint="eastAsia" w:eastAsia="仿宋_GB2312"/>
          <w:sz w:val="32"/>
          <w:szCs w:val="32"/>
          <w:lang w:eastAsia="zh-CN"/>
        </w:rPr>
        <w:t>有规范的会计核算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结合项目组织实施管理办法，重点围绕以下内容进行分析评价，并对自评中发现的问题分析说明。</w:t>
      </w:r>
    </w:p>
    <w:p>
      <w:pPr>
        <w:numPr>
          <w:ilvl w:val="0"/>
          <w:numId w:val="4"/>
        </w:num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项目组织架构及实施流程。</w:t>
      </w:r>
    </w:p>
    <w:p>
      <w:pPr>
        <w:numPr>
          <w:ilvl w:val="0"/>
          <w:numId w:val="0"/>
        </w:numPr>
        <w:spacing w:line="560" w:lineRule="exact"/>
        <w:ind w:firstLine="960" w:firstLineChars="300"/>
        <w:rPr>
          <w:rFonts w:hint="eastAsia" w:ascii="仿宋_GB2312" w:hAnsi="Lucida Sans Unicode" w:eastAsia="仿宋_GB2312" w:cs="Lucida Sans Unicode"/>
          <w:color w:val="000000"/>
          <w:sz w:val="32"/>
          <w:szCs w:val="32"/>
          <w:lang w:eastAsia="zh-CN"/>
        </w:rPr>
      </w:pP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</w:rPr>
        <w:t>加强多部门合作，婚检率进一步提高积极与县民政、计生等部门协调，利用结婚登记、办理《生育证》等时机向准备结婚的男女青年宣传免费婚检的政策及好处，促使其到妇计中心进行免费婚前检查。通过以上一系列措施和方法，我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  <w:lang w:eastAsia="zh-CN"/>
        </w:rPr>
        <w:t>中心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</w:rPr>
        <w:t>20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</w:rPr>
        <w:t>年1-12月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  <w:lang w:eastAsia="zh-CN"/>
        </w:rPr>
        <w:t>完成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</w:rPr>
        <w:t>免费婚检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  <w:lang w:val="en-US" w:eastAsia="zh-CN"/>
        </w:rPr>
        <w:t>1624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</w:rPr>
        <w:t>人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  <w:lang w:eastAsia="zh-CN"/>
        </w:rPr>
        <w:t>。</w:t>
      </w:r>
    </w:p>
    <w:p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项目管理情况。</w:t>
      </w:r>
    </w:p>
    <w:p>
      <w:pPr>
        <w:spacing w:line="353" w:lineRule="auto"/>
        <w:ind w:firstLine="640" w:firstLineChars="200"/>
        <w:rPr>
          <w:rFonts w:eastAsia="楷体_GB2312"/>
          <w:sz w:val="32"/>
          <w:szCs w:val="32"/>
        </w:rPr>
      </w:pP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</w:rPr>
        <w:t>确保免费婚检工作质量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  <w:lang w:eastAsia="zh-CN"/>
        </w:rPr>
        <w:t>我</w:t>
      </w:r>
      <w:r>
        <w:rPr>
          <w:rFonts w:hint="eastAsia" w:ascii="仿宋_GB2312" w:hAnsi="Lucida Sans Unicode" w:eastAsia="仿宋_GB2312" w:cs="Lucida Sans Unicode"/>
          <w:color w:val="000000"/>
          <w:sz w:val="32"/>
          <w:szCs w:val="32"/>
        </w:rPr>
        <w:t>中心按有关标准进行合理布局和装修，努力营造温馨、规范和科学的免费婚检环境，建立和健全了各种规章制度和各类人员操作规范，严格按照规定的免费检查项目和操作规程进行各项检查。安排综合素质高，又有丰富临床经验和婚前保健工作经验的中级人员负责婚检工作，并对婚检人员进行全员培训，增强服务意识，提高服务水平和服务质量。</w:t>
      </w:r>
    </w:p>
    <w:p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项目监管情况。</w:t>
      </w:r>
    </w:p>
    <w:p>
      <w:pPr>
        <w:numPr>
          <w:ilvl w:val="0"/>
          <w:numId w:val="0"/>
        </w:numPr>
        <w:spacing w:line="560" w:lineRule="exact"/>
        <w:ind w:leftChars="200"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县卫生健康局对</w:t>
      </w:r>
      <w:r>
        <w:rPr>
          <w:rFonts w:hint="eastAsia" w:eastAsia="仿宋_GB2312"/>
          <w:sz w:val="32"/>
          <w:szCs w:val="32"/>
          <w:lang w:val="en-US" w:eastAsia="zh-CN"/>
        </w:rPr>
        <w:t>2020年进行绩效考核</w:t>
      </w:r>
      <w:r>
        <w:rPr>
          <w:rFonts w:hint="eastAsia" w:eastAsia="仿宋_GB2312"/>
          <w:sz w:val="32"/>
          <w:szCs w:val="32"/>
          <w:lang w:eastAsia="zh-CN"/>
        </w:rPr>
        <w:t>，结合考核结果来下拨预算。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pacing w:line="56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1、2020年1-12月免费婚检1624人。</w:t>
      </w:r>
    </w:p>
    <w:p>
      <w:pPr>
        <w:spacing w:line="560" w:lineRule="exact"/>
        <w:ind w:firstLine="960" w:firstLineChars="30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 2020年1-12月，婚前医学检查812对，检出疾病总人数为106人，婚检疾病检出率为6.5%；检出指定传染病90人，其他疾病16人，未检出患严重遗传性疾病及精神病人。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经济效益</w:t>
      </w:r>
      <w:r>
        <w:rPr>
          <w:rFonts w:hint="eastAsia" w:eastAsia="仿宋_GB2312"/>
          <w:sz w:val="32"/>
          <w:szCs w:val="32"/>
          <w:lang w:eastAsia="zh-CN"/>
        </w:rPr>
        <w:t>：</w:t>
      </w:r>
      <w:r>
        <w:rPr>
          <w:rFonts w:hint="eastAsia" w:eastAsia="仿宋_GB2312"/>
          <w:sz w:val="32"/>
          <w:szCs w:val="32"/>
          <w:lang w:val="en-US" w:eastAsia="zh-CN"/>
        </w:rPr>
        <w:t>1、减轻了单位负担。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社会效益</w:t>
      </w:r>
      <w:r>
        <w:rPr>
          <w:rFonts w:hint="eastAsia" w:eastAsia="仿宋_GB2312"/>
          <w:sz w:val="32"/>
          <w:szCs w:val="32"/>
          <w:lang w:eastAsia="zh-CN"/>
        </w:rPr>
        <w:t>：</w:t>
      </w:r>
      <w:r>
        <w:rPr>
          <w:rFonts w:hint="eastAsia" w:eastAsia="仿宋_GB2312"/>
          <w:sz w:val="32"/>
          <w:szCs w:val="32"/>
          <w:lang w:val="en-US" w:eastAsia="zh-CN"/>
        </w:rPr>
        <w:t>1、加强宣传，大造舆论氛围</w:t>
      </w:r>
      <w:r>
        <w:rPr>
          <w:rFonts w:hint="eastAsia" w:eastAsia="仿宋_GB2312"/>
          <w:sz w:val="32"/>
          <w:szCs w:val="32"/>
          <w:lang w:eastAsia="zh-CN"/>
        </w:rPr>
        <w:t>。</w:t>
      </w:r>
      <w:r>
        <w:rPr>
          <w:rFonts w:hint="eastAsia" w:eastAsia="仿宋_GB2312"/>
          <w:sz w:val="32"/>
          <w:szCs w:val="32"/>
          <w:lang w:val="en-US" w:eastAsia="zh-CN"/>
        </w:rPr>
        <w:t>2、发放免费婚检宣传资料3000余份。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项目总体指标完成较好，均能完成评价指标，达到预期值。</w:t>
      </w:r>
    </w:p>
    <w:p>
      <w:pPr>
        <w:numPr>
          <w:ilvl w:val="0"/>
          <w:numId w:val="5"/>
        </w:num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存在的问题。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中央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、省、市级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补助资金有限，地方财政困难，经费投入难以满足群众对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免费婚前医学检查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工作的需求。部分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地区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预算执行进度不理想，究其原因既有项目单位报账不及时，未形成有效支出的原因，也有财政调度安排不及时、拨付不到位的问题。下一步我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将加大沟通协调力度，强化督导检查，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及时支付各项项目经费，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提高项目资金执行力度，确保工作有效落实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建议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中央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、省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、市、县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增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加免费婚前医学检查的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项目经费，用于当地多部门合作开展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免费婚前医学检查的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项目工作，不断加大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宣传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力度，扩大防治覆盖面和提高有效性，有效控制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lang w:eastAsia="zh-CN"/>
        </w:rPr>
        <w:t>提高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  <w:t>。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E865A2"/>
    <w:multiLevelType w:val="singleLevel"/>
    <w:tmpl w:val="8BE865A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8E2BD441"/>
    <w:multiLevelType w:val="singleLevel"/>
    <w:tmpl w:val="8E2BD44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3795568"/>
    <w:multiLevelType w:val="singleLevel"/>
    <w:tmpl w:val="9379556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CB2A007F"/>
    <w:multiLevelType w:val="singleLevel"/>
    <w:tmpl w:val="CB2A007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36D2FE44"/>
    <w:multiLevelType w:val="singleLevel"/>
    <w:tmpl w:val="36D2FE4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96F9E"/>
    <w:rsid w:val="00C22052"/>
    <w:rsid w:val="00C366D5"/>
    <w:rsid w:val="00E96F9E"/>
    <w:rsid w:val="0BB77C52"/>
    <w:rsid w:val="0E3E0904"/>
    <w:rsid w:val="14C564DE"/>
    <w:rsid w:val="196F38F5"/>
    <w:rsid w:val="292C1A88"/>
    <w:rsid w:val="33B22CE5"/>
    <w:rsid w:val="35E80A49"/>
    <w:rsid w:val="51941A3E"/>
    <w:rsid w:val="51B26A35"/>
    <w:rsid w:val="5B1F5718"/>
    <w:rsid w:val="5C1F1DD5"/>
    <w:rsid w:val="61E42F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TotalTime>11</TotalTime>
  <ScaleCrop>false</ScaleCrop>
  <LinksUpToDate>false</LinksUpToDate>
  <CharactersWithSpaces>1271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ys</cp:lastModifiedBy>
  <dcterms:modified xsi:type="dcterms:W3CDTF">2021-09-08T11:33:09Z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9C89156186264BCB8A5A3BCA27DECCBE</vt:lpwstr>
  </property>
</Properties>
</file>