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6267" w:rsidRDefault="00756267" w:rsidP="00756267">
      <w:pPr>
        <w:spacing w:line="700" w:lineRule="exact"/>
        <w:ind w:firstLineChars="200" w:firstLine="640"/>
        <w:jc w:val="center"/>
        <w:rPr>
          <w:rFonts w:asciiTheme="majorEastAsia" w:eastAsiaTheme="majorEastAsia" w:hAnsiTheme="majorEastAsia" w:cs="Times New Roman"/>
          <w:sz w:val="32"/>
          <w:szCs w:val="32"/>
        </w:rPr>
      </w:pPr>
      <w:r w:rsidRPr="00756267">
        <w:rPr>
          <w:rFonts w:asciiTheme="majorEastAsia" w:eastAsiaTheme="majorEastAsia" w:hAnsiTheme="majorEastAsia" w:cs="Times New Roman" w:hint="eastAsia"/>
          <w:sz w:val="32"/>
          <w:szCs w:val="32"/>
        </w:rPr>
        <w:t>S310</w:t>
      </w:r>
      <w:r w:rsidR="00691E98">
        <w:rPr>
          <w:rFonts w:asciiTheme="majorEastAsia" w:eastAsiaTheme="majorEastAsia" w:hAnsiTheme="majorEastAsia" w:cs="Times New Roman" w:hint="eastAsia"/>
          <w:sz w:val="32"/>
          <w:szCs w:val="32"/>
        </w:rPr>
        <w:t>线雅江桥至红格段道路绿化管护</w:t>
      </w:r>
      <w:r w:rsidRPr="00756267">
        <w:rPr>
          <w:rFonts w:asciiTheme="majorEastAsia" w:eastAsiaTheme="majorEastAsia" w:hAnsiTheme="majorEastAsia" w:cs="Times New Roman" w:hint="eastAsia"/>
          <w:sz w:val="32"/>
          <w:szCs w:val="32"/>
        </w:rPr>
        <w:t>项目</w:t>
      </w:r>
    </w:p>
    <w:p w:rsidR="002A4B66" w:rsidRPr="000E33F5" w:rsidRDefault="000A0F1B" w:rsidP="00756267">
      <w:pPr>
        <w:spacing w:line="700" w:lineRule="exact"/>
        <w:ind w:firstLineChars="200" w:firstLine="640"/>
        <w:jc w:val="center"/>
        <w:rPr>
          <w:rFonts w:asciiTheme="majorEastAsia" w:eastAsiaTheme="majorEastAsia" w:hAnsiTheme="majorEastAsia" w:cs="Times New Roman"/>
          <w:sz w:val="32"/>
          <w:szCs w:val="32"/>
        </w:rPr>
      </w:pPr>
      <w:r>
        <w:rPr>
          <w:rFonts w:asciiTheme="majorEastAsia" w:eastAsiaTheme="majorEastAsia" w:hAnsiTheme="majorEastAsia" w:cs="Times New Roman" w:hint="eastAsia"/>
          <w:sz w:val="32"/>
          <w:szCs w:val="32"/>
        </w:rPr>
        <w:t>2020</w:t>
      </w:r>
      <w:r w:rsidR="00BA41F5" w:rsidRPr="000E33F5">
        <w:rPr>
          <w:rFonts w:asciiTheme="majorEastAsia" w:eastAsiaTheme="majorEastAsia" w:hAnsiTheme="majorEastAsia" w:cs="Times New Roman" w:hint="eastAsia"/>
          <w:sz w:val="32"/>
          <w:szCs w:val="32"/>
        </w:rPr>
        <w:t>年绩效评价报告</w:t>
      </w: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一、项目概况</w:t>
      </w: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（一）项目基本情况。</w:t>
      </w:r>
    </w:p>
    <w:p w:rsidR="0074034A" w:rsidRPr="00756267" w:rsidRDefault="002225C0" w:rsidP="002225C0">
      <w:pPr>
        <w:spacing w:line="700" w:lineRule="exact"/>
        <w:ind w:firstLineChars="200" w:firstLine="640"/>
        <w:rPr>
          <w:rFonts w:asciiTheme="minorEastAsia" w:hAnsiTheme="minorEastAsia"/>
          <w:sz w:val="30"/>
          <w:szCs w:val="30"/>
        </w:rPr>
      </w:pPr>
      <w:r w:rsidRPr="002225C0">
        <w:rPr>
          <w:rFonts w:asciiTheme="majorEastAsia" w:eastAsiaTheme="majorEastAsia" w:hAnsiTheme="majorEastAsia" w:cs="Times New Roman" w:hint="eastAsia"/>
          <w:sz w:val="32"/>
          <w:szCs w:val="32"/>
        </w:rPr>
        <w:t>S310线雅江桥至红格段道路绿化管护起于雅江桥，止于红格镇尖角地，全长14公里，绿化面积</w:t>
      </w:r>
      <w:r>
        <w:rPr>
          <w:rFonts w:asciiTheme="majorEastAsia" w:eastAsiaTheme="majorEastAsia" w:hAnsiTheme="majorEastAsia" w:cs="Times New Roman"/>
          <w:sz w:val="32"/>
          <w:szCs w:val="32"/>
        </w:rPr>
        <w:t>34468.12</w:t>
      </w:r>
      <w:r>
        <w:rPr>
          <w:rFonts w:asciiTheme="majorEastAsia" w:eastAsiaTheme="majorEastAsia" w:hAnsiTheme="majorEastAsia" w:cs="Times New Roman" w:hint="eastAsia"/>
          <w:sz w:val="32"/>
          <w:szCs w:val="32"/>
        </w:rPr>
        <w:t>㎡</w:t>
      </w:r>
      <w:r w:rsidRPr="002225C0">
        <w:rPr>
          <w:rFonts w:asciiTheme="majorEastAsia" w:eastAsiaTheme="majorEastAsia" w:hAnsiTheme="majorEastAsia" w:cs="Times New Roman" w:hint="eastAsia"/>
          <w:sz w:val="32"/>
          <w:szCs w:val="32"/>
        </w:rPr>
        <w:t>，其中：乔</w:t>
      </w:r>
      <w:r>
        <w:rPr>
          <w:rFonts w:asciiTheme="majorEastAsia" w:eastAsiaTheme="majorEastAsia" w:hAnsiTheme="majorEastAsia" w:cs="Times New Roman" w:hint="eastAsia"/>
          <w:sz w:val="32"/>
          <w:szCs w:val="32"/>
        </w:rPr>
        <w:t>灌木</w:t>
      </w:r>
      <w:proofErr w:type="gramStart"/>
      <w:r w:rsidRPr="002225C0">
        <w:rPr>
          <w:rFonts w:asciiTheme="majorEastAsia" w:eastAsiaTheme="majorEastAsia" w:hAnsiTheme="majorEastAsia" w:cs="Times New Roman" w:hint="eastAsia"/>
          <w:sz w:val="32"/>
          <w:szCs w:val="32"/>
        </w:rPr>
        <w:t>木</w:t>
      </w:r>
      <w:proofErr w:type="gramEnd"/>
      <w:r w:rsidRPr="002225C0">
        <w:rPr>
          <w:rFonts w:asciiTheme="majorEastAsia" w:eastAsiaTheme="majorEastAsia" w:hAnsiTheme="majorEastAsia" w:cs="Times New Roman" w:hint="eastAsia"/>
          <w:sz w:val="32"/>
          <w:szCs w:val="32"/>
        </w:rPr>
        <w:t>（蓝花</w:t>
      </w:r>
      <w:proofErr w:type="gramStart"/>
      <w:r w:rsidRPr="002225C0">
        <w:rPr>
          <w:rFonts w:asciiTheme="majorEastAsia" w:eastAsiaTheme="majorEastAsia" w:hAnsiTheme="majorEastAsia" w:cs="Times New Roman" w:hint="eastAsia"/>
          <w:sz w:val="32"/>
          <w:szCs w:val="32"/>
        </w:rPr>
        <w:t>楹</w:t>
      </w:r>
      <w:proofErr w:type="gramEnd"/>
      <w:r w:rsidRPr="002225C0">
        <w:rPr>
          <w:rFonts w:asciiTheme="majorEastAsia" w:eastAsiaTheme="majorEastAsia" w:hAnsiTheme="majorEastAsia" w:cs="Times New Roman" w:hint="eastAsia"/>
          <w:sz w:val="32"/>
          <w:szCs w:val="32"/>
        </w:rPr>
        <w:t>、羊蹄甲、黄花槐、小叶</w:t>
      </w:r>
      <w:proofErr w:type="gramStart"/>
      <w:r w:rsidRPr="002225C0">
        <w:rPr>
          <w:rFonts w:asciiTheme="majorEastAsia" w:eastAsiaTheme="majorEastAsia" w:hAnsiTheme="majorEastAsia" w:cs="Times New Roman" w:hint="eastAsia"/>
          <w:sz w:val="32"/>
          <w:szCs w:val="32"/>
        </w:rPr>
        <w:t>榕</w:t>
      </w:r>
      <w:proofErr w:type="gramEnd"/>
      <w:r w:rsidRPr="002225C0">
        <w:rPr>
          <w:rFonts w:asciiTheme="majorEastAsia" w:eastAsiaTheme="majorEastAsia" w:hAnsiTheme="majorEastAsia" w:cs="Times New Roman" w:hint="eastAsia"/>
          <w:sz w:val="32"/>
          <w:szCs w:val="32"/>
        </w:rPr>
        <w:t>、高山</w:t>
      </w:r>
      <w:proofErr w:type="gramStart"/>
      <w:r w:rsidRPr="002225C0">
        <w:rPr>
          <w:rFonts w:asciiTheme="majorEastAsia" w:eastAsiaTheme="majorEastAsia" w:hAnsiTheme="majorEastAsia" w:cs="Times New Roman" w:hint="eastAsia"/>
          <w:sz w:val="32"/>
          <w:szCs w:val="32"/>
        </w:rPr>
        <w:t>榕</w:t>
      </w:r>
      <w:proofErr w:type="gramEnd"/>
      <w:r>
        <w:rPr>
          <w:rFonts w:asciiTheme="majorEastAsia" w:eastAsiaTheme="majorEastAsia" w:hAnsiTheme="majorEastAsia" w:cs="Times New Roman" w:hint="eastAsia"/>
          <w:sz w:val="32"/>
          <w:szCs w:val="32"/>
        </w:rPr>
        <w:t>、</w:t>
      </w:r>
      <w:r w:rsidRPr="002225C0">
        <w:rPr>
          <w:rFonts w:asciiTheme="majorEastAsia" w:eastAsiaTheme="majorEastAsia" w:hAnsiTheme="majorEastAsia" w:cs="Times New Roman" w:hint="eastAsia"/>
          <w:sz w:val="32"/>
          <w:szCs w:val="32"/>
        </w:rPr>
        <w:t>三角球、夹竹桃、洋金凤、</w:t>
      </w:r>
      <w:proofErr w:type="gramStart"/>
      <w:r w:rsidRPr="002225C0">
        <w:rPr>
          <w:rFonts w:asciiTheme="majorEastAsia" w:eastAsiaTheme="majorEastAsia" w:hAnsiTheme="majorEastAsia" w:cs="Times New Roman" w:hint="eastAsia"/>
          <w:sz w:val="32"/>
          <w:szCs w:val="32"/>
        </w:rPr>
        <w:t>夹槐等</w:t>
      </w:r>
      <w:proofErr w:type="gramEnd"/>
      <w:r w:rsidRPr="002225C0">
        <w:rPr>
          <w:rFonts w:asciiTheme="majorEastAsia" w:eastAsiaTheme="majorEastAsia" w:hAnsiTheme="majorEastAsia" w:cs="Times New Roman" w:hint="eastAsia"/>
          <w:sz w:val="32"/>
          <w:szCs w:val="32"/>
        </w:rPr>
        <w:t>）</w:t>
      </w:r>
      <w:r w:rsidRPr="002225C0">
        <w:rPr>
          <w:rFonts w:asciiTheme="majorEastAsia" w:eastAsiaTheme="majorEastAsia" w:hAnsiTheme="majorEastAsia" w:cs="Times New Roman"/>
          <w:sz w:val="32"/>
          <w:szCs w:val="32"/>
        </w:rPr>
        <w:t>6563</w:t>
      </w:r>
      <w:r w:rsidRPr="002225C0">
        <w:rPr>
          <w:rFonts w:asciiTheme="majorEastAsia" w:eastAsiaTheme="majorEastAsia" w:hAnsiTheme="majorEastAsia" w:cs="Times New Roman" w:hint="eastAsia"/>
          <w:sz w:val="32"/>
          <w:szCs w:val="32"/>
        </w:rPr>
        <w:t>株</w:t>
      </w:r>
      <w:r>
        <w:rPr>
          <w:rFonts w:asciiTheme="majorEastAsia" w:eastAsiaTheme="majorEastAsia" w:hAnsiTheme="majorEastAsia" w:cs="Times New Roman" w:hint="eastAsia"/>
          <w:sz w:val="32"/>
          <w:szCs w:val="32"/>
        </w:rPr>
        <w:t>。</w:t>
      </w:r>
    </w:p>
    <w:p w:rsidR="00BA41F5" w:rsidRPr="000E33F5" w:rsidRDefault="00BA41F5" w:rsidP="00BA41F5">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（二）项目绩效目标</w:t>
      </w:r>
    </w:p>
    <w:p w:rsidR="003C2DA8" w:rsidRDefault="003C2DA8" w:rsidP="000E33F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1.对雅江桥至尖角地道路两侧绿化带中所有乔木、行道树、灌木、绿地等进行：</w:t>
      </w:r>
    </w:p>
    <w:p w:rsidR="003C2DA8" w:rsidRDefault="003C2DA8" w:rsidP="000E33F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（1）</w:t>
      </w:r>
      <w:r w:rsidRPr="003C2DA8">
        <w:rPr>
          <w:rFonts w:asciiTheme="minorEastAsia" w:hAnsiTheme="minorEastAsia" w:hint="eastAsia"/>
          <w:sz w:val="30"/>
          <w:szCs w:val="30"/>
        </w:rPr>
        <w:t>管护、补值、浇水、除草、病虫害防治、修剪造型、树型校正等</w:t>
      </w:r>
      <w:r>
        <w:rPr>
          <w:rFonts w:asciiTheme="minorEastAsia" w:hAnsiTheme="minorEastAsia" w:hint="eastAsia"/>
          <w:sz w:val="30"/>
          <w:szCs w:val="30"/>
        </w:rPr>
        <w:t>工作；</w:t>
      </w:r>
    </w:p>
    <w:p w:rsidR="00BA41F5" w:rsidRDefault="003C2DA8" w:rsidP="000E33F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（2）</w:t>
      </w:r>
      <w:r w:rsidRPr="003C2DA8">
        <w:rPr>
          <w:rFonts w:asciiTheme="minorEastAsia" w:hAnsiTheme="minorEastAsia" w:hint="eastAsia"/>
          <w:sz w:val="30"/>
          <w:szCs w:val="30"/>
        </w:rPr>
        <w:t>绿化管理巡查及协助处理</w:t>
      </w:r>
      <w:proofErr w:type="gramStart"/>
      <w:r w:rsidRPr="003C2DA8">
        <w:rPr>
          <w:rFonts w:asciiTheme="minorEastAsia" w:hAnsiTheme="minorEastAsia" w:hint="eastAsia"/>
          <w:sz w:val="30"/>
          <w:szCs w:val="30"/>
        </w:rPr>
        <w:t>绿化案</w:t>
      </w:r>
      <w:proofErr w:type="gramEnd"/>
      <w:r w:rsidRPr="003C2DA8">
        <w:rPr>
          <w:rFonts w:asciiTheme="minorEastAsia" w:hAnsiTheme="minorEastAsia" w:hint="eastAsia"/>
          <w:sz w:val="30"/>
          <w:szCs w:val="30"/>
        </w:rPr>
        <w:t>(事)件</w:t>
      </w:r>
      <w:r>
        <w:rPr>
          <w:rFonts w:asciiTheme="minorEastAsia" w:hAnsiTheme="minorEastAsia" w:hint="eastAsia"/>
          <w:sz w:val="30"/>
          <w:szCs w:val="30"/>
        </w:rPr>
        <w:t>。</w:t>
      </w:r>
    </w:p>
    <w:p w:rsidR="003C2DA8" w:rsidRDefault="003C2DA8" w:rsidP="000E33F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2.</w:t>
      </w:r>
      <w:r w:rsidRPr="003C2DA8">
        <w:rPr>
          <w:rFonts w:asciiTheme="minorEastAsia" w:hAnsiTheme="minorEastAsia" w:hint="eastAsia"/>
          <w:sz w:val="30"/>
          <w:szCs w:val="30"/>
        </w:rPr>
        <w:t xml:space="preserve"> 管护质量要求和考核严格按《盐边县城区公共绿地基本管护质量标准》、《盐边县公共绿地管护质量考核实施细则》、《盐边县公共绿地管护考核办法（试行）》执行。</w:t>
      </w:r>
    </w:p>
    <w:p w:rsidR="003C2DA8" w:rsidRPr="003C2DA8" w:rsidRDefault="003C2DA8" w:rsidP="003C2DA8">
      <w:pPr>
        <w:spacing w:line="700" w:lineRule="exact"/>
        <w:ind w:firstLineChars="200" w:firstLine="600"/>
        <w:jc w:val="left"/>
        <w:rPr>
          <w:rFonts w:asciiTheme="minorEastAsia" w:hAnsiTheme="minorEastAsia"/>
          <w:sz w:val="30"/>
          <w:szCs w:val="30"/>
        </w:rPr>
      </w:pPr>
      <w:r w:rsidRPr="003C2DA8">
        <w:rPr>
          <w:rFonts w:asciiTheme="minorEastAsia" w:hAnsiTheme="minorEastAsia" w:hint="eastAsia"/>
          <w:sz w:val="30"/>
          <w:szCs w:val="30"/>
        </w:rPr>
        <w:t>(1)管护方必须按甲方代表确认的管护管理方案和管护计划组织管护，接受甲方代表对管护质量的检查、监督和考核。</w:t>
      </w:r>
    </w:p>
    <w:p w:rsidR="003C2DA8" w:rsidRPr="003C2DA8" w:rsidRDefault="003C2DA8" w:rsidP="003C2DA8">
      <w:pPr>
        <w:spacing w:line="700" w:lineRule="exact"/>
        <w:ind w:firstLineChars="200" w:firstLine="600"/>
        <w:jc w:val="left"/>
        <w:rPr>
          <w:rFonts w:asciiTheme="minorEastAsia" w:hAnsiTheme="minorEastAsia"/>
          <w:sz w:val="30"/>
          <w:szCs w:val="30"/>
        </w:rPr>
      </w:pPr>
      <w:r w:rsidRPr="003C2DA8">
        <w:rPr>
          <w:rFonts w:asciiTheme="minorEastAsia" w:hAnsiTheme="minorEastAsia" w:hint="eastAsia"/>
          <w:sz w:val="30"/>
          <w:szCs w:val="30"/>
        </w:rPr>
        <w:lastRenderedPageBreak/>
        <w:t>(2)未经甲方事前许可，管护方不得自行调整管护时间或更改管护措施。</w:t>
      </w:r>
    </w:p>
    <w:p w:rsidR="003C2DA8" w:rsidRDefault="003C2DA8" w:rsidP="003C2DA8">
      <w:pPr>
        <w:spacing w:line="700" w:lineRule="exact"/>
        <w:ind w:firstLineChars="200" w:firstLine="600"/>
        <w:jc w:val="left"/>
        <w:rPr>
          <w:rFonts w:asciiTheme="minorEastAsia" w:hAnsiTheme="minorEastAsia"/>
          <w:sz w:val="30"/>
          <w:szCs w:val="30"/>
        </w:rPr>
      </w:pPr>
      <w:r w:rsidRPr="003C2DA8">
        <w:rPr>
          <w:rFonts w:asciiTheme="minorEastAsia" w:hAnsiTheme="minorEastAsia" w:hint="eastAsia"/>
          <w:sz w:val="30"/>
          <w:szCs w:val="30"/>
        </w:rPr>
        <w:t>(3)管护方对所管护区域死亡乔木和灌木进行</w:t>
      </w:r>
      <w:r>
        <w:rPr>
          <w:rFonts w:asciiTheme="minorEastAsia" w:hAnsiTheme="minorEastAsia" w:hint="eastAsia"/>
          <w:sz w:val="30"/>
          <w:szCs w:val="30"/>
        </w:rPr>
        <w:t>补植。</w:t>
      </w:r>
    </w:p>
    <w:p w:rsidR="00FA102E" w:rsidRPr="000E33F5" w:rsidRDefault="00FA102E" w:rsidP="00FA102E">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（三）项目自评步骤及方法</w:t>
      </w:r>
    </w:p>
    <w:p w:rsidR="00FA102E" w:rsidRPr="000E33F5" w:rsidRDefault="00061472" w:rsidP="000E33F5">
      <w:pPr>
        <w:spacing w:line="700" w:lineRule="exact"/>
        <w:ind w:firstLineChars="200" w:firstLine="600"/>
        <w:jc w:val="left"/>
        <w:rPr>
          <w:rFonts w:asciiTheme="minorEastAsia" w:hAnsiTheme="minorEastAsia" w:cs="Times New Roman"/>
          <w:sz w:val="30"/>
          <w:szCs w:val="30"/>
        </w:rPr>
      </w:pPr>
      <w:r w:rsidRPr="000E33F5">
        <w:rPr>
          <w:rFonts w:asciiTheme="minorEastAsia" w:hAnsiTheme="minorEastAsia" w:cs="Times New Roman" w:hint="eastAsia"/>
          <w:sz w:val="30"/>
          <w:szCs w:val="30"/>
        </w:rPr>
        <w:t>按照省、市、县要求，结合项目实施、完成情况和资金使用、管理情况对照要求写出自评报告。</w:t>
      </w:r>
    </w:p>
    <w:p w:rsidR="00061472" w:rsidRPr="000E33F5" w:rsidRDefault="00061472" w:rsidP="00061472">
      <w:pPr>
        <w:spacing w:line="700" w:lineRule="exact"/>
        <w:ind w:firstLineChars="200" w:firstLine="640"/>
        <w:jc w:val="left"/>
        <w:rPr>
          <w:rFonts w:asciiTheme="minorEastAsia" w:hAnsiTheme="minorEastAsia" w:cs="Times New Roman"/>
          <w:sz w:val="32"/>
          <w:szCs w:val="32"/>
        </w:rPr>
      </w:pPr>
      <w:r w:rsidRPr="000E33F5">
        <w:rPr>
          <w:rFonts w:asciiTheme="minorEastAsia" w:hAnsiTheme="minorEastAsia" w:cs="Times New Roman" w:hint="eastAsia"/>
          <w:sz w:val="32"/>
          <w:szCs w:val="32"/>
        </w:rPr>
        <w:t>二、项目资金使用及管理情况</w:t>
      </w:r>
    </w:p>
    <w:p w:rsidR="003C2DA8" w:rsidRPr="003C2DA8" w:rsidRDefault="003C2DA8" w:rsidP="003C2DA8">
      <w:pPr>
        <w:spacing w:line="700" w:lineRule="exact"/>
        <w:ind w:firstLineChars="200" w:firstLine="600"/>
        <w:jc w:val="left"/>
        <w:rPr>
          <w:rFonts w:asciiTheme="minorEastAsia" w:hAnsiTheme="minorEastAsia"/>
          <w:sz w:val="30"/>
          <w:szCs w:val="30"/>
        </w:rPr>
      </w:pPr>
      <w:r w:rsidRPr="003C2DA8">
        <w:rPr>
          <w:rFonts w:asciiTheme="minorEastAsia" w:hAnsiTheme="minorEastAsia" w:hint="eastAsia"/>
          <w:sz w:val="30"/>
          <w:szCs w:val="30"/>
        </w:rPr>
        <w:t>(</w:t>
      </w:r>
      <w:proofErr w:type="gramStart"/>
      <w:r w:rsidRPr="003C2DA8">
        <w:rPr>
          <w:rFonts w:asciiTheme="minorEastAsia" w:hAnsiTheme="minorEastAsia" w:hint="eastAsia"/>
          <w:sz w:val="30"/>
          <w:szCs w:val="30"/>
        </w:rPr>
        <w:t>一</w:t>
      </w:r>
      <w:proofErr w:type="gramEnd"/>
      <w:r w:rsidRPr="003C2DA8">
        <w:rPr>
          <w:rFonts w:asciiTheme="minorEastAsia" w:hAnsiTheme="minorEastAsia" w:hint="eastAsia"/>
          <w:sz w:val="30"/>
          <w:szCs w:val="30"/>
        </w:rPr>
        <w:t>)项目资金申报及批复情况。</w:t>
      </w:r>
    </w:p>
    <w:p w:rsidR="00061472" w:rsidRDefault="003C2DA8" w:rsidP="003C2DA8">
      <w:pPr>
        <w:spacing w:line="700" w:lineRule="exact"/>
        <w:ind w:firstLineChars="200" w:firstLine="600"/>
        <w:jc w:val="left"/>
        <w:rPr>
          <w:rFonts w:asciiTheme="minorEastAsia" w:hAnsiTheme="minorEastAsia"/>
          <w:sz w:val="30"/>
          <w:szCs w:val="30"/>
        </w:rPr>
      </w:pPr>
      <w:r w:rsidRPr="003C2DA8">
        <w:rPr>
          <w:rFonts w:asciiTheme="minorEastAsia" w:hAnsiTheme="minorEastAsia" w:hint="eastAsia"/>
          <w:sz w:val="30"/>
          <w:szCs w:val="30"/>
        </w:rPr>
        <w:t>采取按阶段支付</w:t>
      </w:r>
      <w:r>
        <w:rPr>
          <w:rFonts w:asciiTheme="minorEastAsia" w:hAnsiTheme="minorEastAsia" w:hint="eastAsia"/>
          <w:sz w:val="30"/>
          <w:szCs w:val="30"/>
        </w:rPr>
        <w:t>，</w:t>
      </w:r>
      <w:r w:rsidRPr="003C2DA8">
        <w:rPr>
          <w:rFonts w:asciiTheme="minorEastAsia" w:hAnsiTheme="minorEastAsia" w:hint="eastAsia"/>
          <w:sz w:val="30"/>
          <w:szCs w:val="30"/>
        </w:rPr>
        <w:t>乙方中标金额按</w:t>
      </w:r>
      <w:r>
        <w:rPr>
          <w:rFonts w:asciiTheme="minorEastAsia" w:hAnsiTheme="minorEastAsia" w:hint="eastAsia"/>
          <w:sz w:val="30"/>
          <w:szCs w:val="30"/>
        </w:rPr>
        <w:t>月度</w:t>
      </w:r>
      <w:r w:rsidRPr="003C2DA8">
        <w:rPr>
          <w:rFonts w:asciiTheme="minorEastAsia" w:hAnsiTheme="minorEastAsia" w:hint="eastAsia"/>
          <w:sz w:val="30"/>
          <w:szCs w:val="30"/>
        </w:rPr>
        <w:t>平均分摊，每</w:t>
      </w:r>
      <w:r>
        <w:rPr>
          <w:rFonts w:asciiTheme="minorEastAsia" w:hAnsiTheme="minorEastAsia" w:hint="eastAsia"/>
          <w:sz w:val="30"/>
          <w:szCs w:val="30"/>
        </w:rPr>
        <w:t>月</w:t>
      </w:r>
      <w:r w:rsidRPr="003C2DA8">
        <w:rPr>
          <w:rFonts w:asciiTheme="minorEastAsia" w:hAnsiTheme="minorEastAsia" w:hint="eastAsia"/>
          <w:sz w:val="30"/>
          <w:szCs w:val="30"/>
        </w:rPr>
        <w:t>根据考核结果由县财政局将承包费用支付给盐边县综合行政执法局，再由盐边县综合行政执法局按</w:t>
      </w:r>
      <w:r w:rsidR="00A239E5">
        <w:rPr>
          <w:rFonts w:asciiTheme="minorEastAsia" w:hAnsiTheme="minorEastAsia" w:hint="eastAsia"/>
          <w:sz w:val="30"/>
          <w:szCs w:val="30"/>
        </w:rPr>
        <w:t>月度</w:t>
      </w:r>
      <w:r w:rsidRPr="003C2DA8">
        <w:rPr>
          <w:rFonts w:asciiTheme="minorEastAsia" w:hAnsiTheme="minorEastAsia" w:hint="eastAsia"/>
          <w:sz w:val="30"/>
          <w:szCs w:val="30"/>
        </w:rPr>
        <w:t>考核结果拨付乙方。</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(二)资金计划、到位及使用情况(可用表格形式反映)。</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1、资金计划与到位情况。</w:t>
      </w:r>
      <w:r w:rsidR="000A0F1B">
        <w:rPr>
          <w:rFonts w:asciiTheme="minorEastAsia" w:hAnsiTheme="minorEastAsia" w:hint="eastAsia"/>
          <w:sz w:val="30"/>
          <w:szCs w:val="30"/>
        </w:rPr>
        <w:t>2020</w:t>
      </w:r>
      <w:r w:rsidRPr="00F20169">
        <w:rPr>
          <w:rFonts w:asciiTheme="minorEastAsia" w:hAnsiTheme="minorEastAsia" w:hint="eastAsia"/>
          <w:sz w:val="30"/>
          <w:szCs w:val="30"/>
        </w:rPr>
        <w:t>年县财政下达资金</w:t>
      </w:r>
      <w:r w:rsidR="000A0F1B">
        <w:rPr>
          <w:rFonts w:asciiTheme="minorEastAsia" w:hAnsiTheme="minorEastAsia" w:hint="eastAsia"/>
          <w:sz w:val="30"/>
          <w:szCs w:val="30"/>
        </w:rPr>
        <w:t>500000.00</w:t>
      </w:r>
      <w:r w:rsidR="003D24B2" w:rsidRPr="00F20169">
        <w:rPr>
          <w:rFonts w:asciiTheme="minorEastAsia" w:hAnsiTheme="minorEastAsia" w:hint="eastAsia"/>
          <w:sz w:val="30"/>
          <w:szCs w:val="30"/>
        </w:rPr>
        <w:t>元，资金使用及落实到位</w:t>
      </w:r>
      <w:r w:rsidRPr="00F20169">
        <w:rPr>
          <w:rFonts w:asciiTheme="minorEastAsia" w:hAnsiTheme="minorEastAsia" w:hint="eastAsia"/>
          <w:sz w:val="30"/>
          <w:szCs w:val="30"/>
        </w:rPr>
        <w:t>。</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2、资金使用。经复查，</w:t>
      </w:r>
      <w:bookmarkStart w:id="0" w:name="_GoBack"/>
      <w:bookmarkEnd w:id="0"/>
      <w:r w:rsidRPr="00F20169">
        <w:rPr>
          <w:rFonts w:asciiTheme="minorEastAsia" w:hAnsiTheme="minorEastAsia" w:hint="eastAsia"/>
          <w:sz w:val="30"/>
          <w:szCs w:val="30"/>
        </w:rPr>
        <w:t>该项目资金支付范围、支付标准、支付进度、支付依据等合</w:t>
      </w:r>
      <w:proofErr w:type="gramStart"/>
      <w:r w:rsidRPr="00F20169">
        <w:rPr>
          <w:rFonts w:asciiTheme="minorEastAsia" w:hAnsiTheme="minorEastAsia" w:hint="eastAsia"/>
          <w:sz w:val="30"/>
          <w:szCs w:val="30"/>
        </w:rPr>
        <w:t>规</w:t>
      </w:r>
      <w:proofErr w:type="gramEnd"/>
      <w:r w:rsidRPr="00F20169">
        <w:rPr>
          <w:rFonts w:asciiTheme="minorEastAsia" w:hAnsiTheme="minorEastAsia" w:hint="eastAsia"/>
          <w:sz w:val="30"/>
          <w:szCs w:val="30"/>
        </w:rPr>
        <w:t>合法</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(三)项目财务管理情况。</w:t>
      </w:r>
    </w:p>
    <w:p w:rsidR="00A239E5" w:rsidRPr="00F20169" w:rsidRDefault="00A239E5" w:rsidP="00A239E5">
      <w:pPr>
        <w:spacing w:line="700" w:lineRule="exact"/>
        <w:ind w:firstLineChars="200" w:firstLine="600"/>
        <w:jc w:val="left"/>
        <w:rPr>
          <w:rFonts w:asciiTheme="minorEastAsia" w:hAnsiTheme="minorEastAsia"/>
          <w:sz w:val="30"/>
          <w:szCs w:val="30"/>
        </w:rPr>
      </w:pPr>
      <w:r w:rsidRPr="00F20169">
        <w:rPr>
          <w:rFonts w:asciiTheme="minorEastAsia" w:hAnsiTheme="minorEastAsia" w:hint="eastAsia"/>
          <w:sz w:val="30"/>
          <w:szCs w:val="30"/>
        </w:rPr>
        <w:t>单位项目财务管理制度会计核算基本规范。</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三、项目实施及管理情况</w:t>
      </w:r>
    </w:p>
    <w:p w:rsidR="00A239E5" w:rsidRPr="00A239E5" w:rsidRDefault="00A239E5" w:rsidP="00F20169">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lastRenderedPageBreak/>
        <w:t>经复查，该项目实施过程中单位执行相关法律法规及项目管理制度符合相关规定。</w:t>
      </w:r>
      <w:r w:rsidR="00F20169">
        <w:rPr>
          <w:rFonts w:asciiTheme="minorEastAsia" w:hAnsiTheme="minorEastAsia" w:hint="eastAsia"/>
          <w:sz w:val="30"/>
          <w:szCs w:val="30"/>
        </w:rPr>
        <w:t>同时</w:t>
      </w:r>
      <w:r w:rsidRPr="00A239E5">
        <w:rPr>
          <w:rFonts w:asciiTheme="minorEastAsia" w:hAnsiTheme="minorEastAsia" w:hint="eastAsia"/>
          <w:sz w:val="30"/>
          <w:szCs w:val="30"/>
        </w:rPr>
        <w:t>单位为加强项目管理，组织专人进行监督管理，制定考核办法，按月考核。</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四、</w:t>
      </w:r>
      <w:r w:rsidR="003D24B2">
        <w:rPr>
          <w:rFonts w:asciiTheme="minorEastAsia" w:hAnsiTheme="minorEastAsia" w:hint="eastAsia"/>
          <w:sz w:val="30"/>
          <w:szCs w:val="30"/>
        </w:rPr>
        <w:t>项目绩效</w:t>
      </w:r>
      <w:r w:rsidRPr="00A239E5">
        <w:rPr>
          <w:rFonts w:asciiTheme="minorEastAsia" w:hAnsiTheme="minorEastAsia" w:hint="eastAsia"/>
          <w:sz w:val="30"/>
          <w:szCs w:val="30"/>
        </w:rPr>
        <w:t>情况</w:t>
      </w:r>
    </w:p>
    <w:p w:rsidR="003D24B2"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w:t>
      </w:r>
      <w:proofErr w:type="gramStart"/>
      <w:r w:rsidRPr="00A239E5">
        <w:rPr>
          <w:rFonts w:asciiTheme="minorEastAsia" w:hAnsiTheme="minorEastAsia" w:hint="eastAsia"/>
          <w:sz w:val="30"/>
          <w:szCs w:val="30"/>
        </w:rPr>
        <w:t>一</w:t>
      </w:r>
      <w:proofErr w:type="gramEnd"/>
      <w:r w:rsidRPr="00A239E5">
        <w:rPr>
          <w:rFonts w:asciiTheme="minorEastAsia" w:hAnsiTheme="minorEastAsia" w:hint="eastAsia"/>
          <w:sz w:val="30"/>
          <w:szCs w:val="30"/>
        </w:rPr>
        <w:t>)</w:t>
      </w:r>
      <w:r w:rsidR="003D24B2">
        <w:rPr>
          <w:rFonts w:asciiTheme="minorEastAsia" w:hAnsiTheme="minorEastAsia" w:hint="eastAsia"/>
          <w:sz w:val="30"/>
          <w:szCs w:val="30"/>
        </w:rPr>
        <w:t>项目完成情况</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1.</w:t>
      </w:r>
      <w:r w:rsidR="00A239E5" w:rsidRPr="00A239E5">
        <w:rPr>
          <w:rFonts w:asciiTheme="minorEastAsia" w:hAnsiTheme="minorEastAsia" w:hint="eastAsia"/>
          <w:sz w:val="30"/>
          <w:szCs w:val="30"/>
        </w:rPr>
        <w:t>目标完成任务量。</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对照项目计划完成目标，自评绩效目标实现情况较好。</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2.</w:t>
      </w:r>
      <w:r w:rsidR="00A239E5" w:rsidRPr="00A239E5">
        <w:rPr>
          <w:rFonts w:asciiTheme="minorEastAsia" w:hAnsiTheme="minorEastAsia" w:hint="eastAsia"/>
          <w:sz w:val="30"/>
          <w:szCs w:val="30"/>
        </w:rPr>
        <w:t>目标完成质量。</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对照预定绩效目标，自评项目完成质量较好。</w:t>
      </w:r>
    </w:p>
    <w:p w:rsidR="00A239E5" w:rsidRPr="00A239E5" w:rsidRDefault="003D24B2" w:rsidP="00A239E5">
      <w:pPr>
        <w:spacing w:line="700" w:lineRule="exact"/>
        <w:ind w:firstLineChars="200" w:firstLine="600"/>
        <w:jc w:val="left"/>
        <w:rPr>
          <w:rFonts w:asciiTheme="minorEastAsia" w:hAnsiTheme="minorEastAsia"/>
          <w:sz w:val="30"/>
          <w:szCs w:val="30"/>
        </w:rPr>
      </w:pPr>
      <w:r>
        <w:rPr>
          <w:rFonts w:asciiTheme="minorEastAsia" w:hAnsiTheme="minorEastAsia" w:hint="eastAsia"/>
          <w:sz w:val="30"/>
          <w:szCs w:val="30"/>
        </w:rPr>
        <w:t>3.</w:t>
      </w:r>
      <w:r w:rsidR="00A239E5" w:rsidRPr="00A239E5">
        <w:rPr>
          <w:rFonts w:asciiTheme="minorEastAsia" w:hAnsiTheme="minorEastAsia" w:hint="eastAsia"/>
          <w:sz w:val="30"/>
          <w:szCs w:val="30"/>
        </w:rPr>
        <w:t>目标完成进度。</w:t>
      </w:r>
    </w:p>
    <w:p w:rsidR="00A239E5" w:rsidRPr="00A239E5" w:rsidRDefault="00A239E5" w:rsidP="00A239E5">
      <w:pPr>
        <w:spacing w:line="700" w:lineRule="exact"/>
        <w:ind w:firstLineChars="200" w:firstLine="600"/>
        <w:jc w:val="left"/>
        <w:rPr>
          <w:rFonts w:asciiTheme="minorEastAsia" w:hAnsiTheme="minorEastAsia"/>
          <w:sz w:val="30"/>
          <w:szCs w:val="30"/>
        </w:rPr>
      </w:pPr>
      <w:r w:rsidRPr="00A239E5">
        <w:rPr>
          <w:rFonts w:asciiTheme="minorEastAsia" w:hAnsiTheme="minorEastAsia" w:hint="eastAsia"/>
          <w:sz w:val="30"/>
          <w:szCs w:val="30"/>
        </w:rPr>
        <w:t>对照预定计划，自评项目实际已完成。</w:t>
      </w:r>
    </w:p>
    <w:p w:rsidR="00A239E5" w:rsidRPr="00A239E5" w:rsidRDefault="003D24B2" w:rsidP="00A239E5">
      <w:pPr>
        <w:spacing w:line="700" w:lineRule="exact"/>
        <w:ind w:firstLineChars="200" w:firstLine="640"/>
        <w:jc w:val="left"/>
        <w:rPr>
          <w:rFonts w:asciiTheme="minorEastAsia" w:hAnsiTheme="minorEastAsia" w:cs="Times New Roman"/>
          <w:sz w:val="32"/>
          <w:szCs w:val="32"/>
        </w:rPr>
      </w:pPr>
      <w:r>
        <w:rPr>
          <w:rFonts w:asciiTheme="minorEastAsia" w:hAnsiTheme="minorEastAsia" w:cs="Times New Roman" w:hint="eastAsia"/>
          <w:sz w:val="32"/>
          <w:szCs w:val="32"/>
        </w:rPr>
        <w:t>（二）项目效益</w:t>
      </w:r>
      <w:r w:rsidR="00A239E5" w:rsidRPr="00A239E5">
        <w:rPr>
          <w:rFonts w:asciiTheme="minorEastAsia" w:hAnsiTheme="minorEastAsia" w:cs="Times New Roman" w:hint="eastAsia"/>
          <w:sz w:val="32"/>
          <w:szCs w:val="32"/>
        </w:rPr>
        <w:t>情况</w:t>
      </w:r>
    </w:p>
    <w:p w:rsidR="00A239E5" w:rsidRPr="00A239E5" w:rsidRDefault="00A239E5" w:rsidP="00A239E5">
      <w:pPr>
        <w:spacing w:line="700" w:lineRule="exact"/>
        <w:ind w:firstLineChars="200" w:firstLine="640"/>
        <w:jc w:val="left"/>
        <w:rPr>
          <w:rFonts w:asciiTheme="minorEastAsia" w:hAnsiTheme="minorEastAsia" w:cs="Times New Roman"/>
          <w:sz w:val="32"/>
          <w:szCs w:val="32"/>
        </w:rPr>
      </w:pPr>
      <w:r w:rsidRPr="00A239E5">
        <w:rPr>
          <w:rFonts w:asciiTheme="minorEastAsia" w:hAnsiTheme="minorEastAsia" w:cs="Times New Roman" w:hint="eastAsia"/>
          <w:sz w:val="32"/>
          <w:szCs w:val="32"/>
        </w:rPr>
        <w:t>该项目社会效益较为突出、功能实现情况较好、运行保障效果较好、受益群体满意度较好。</w:t>
      </w:r>
    </w:p>
    <w:p w:rsidR="00A239E5" w:rsidRPr="00A239E5" w:rsidRDefault="003D24B2" w:rsidP="00A239E5">
      <w:pPr>
        <w:spacing w:line="700" w:lineRule="exact"/>
        <w:ind w:firstLineChars="200" w:firstLine="640"/>
        <w:jc w:val="left"/>
        <w:rPr>
          <w:rFonts w:asciiTheme="minorEastAsia" w:hAnsiTheme="minorEastAsia" w:cs="Times New Roman"/>
          <w:sz w:val="32"/>
          <w:szCs w:val="32"/>
        </w:rPr>
      </w:pPr>
      <w:r>
        <w:rPr>
          <w:rFonts w:asciiTheme="minorEastAsia" w:hAnsiTheme="minorEastAsia" w:cs="Times New Roman" w:hint="eastAsia"/>
          <w:sz w:val="32"/>
          <w:szCs w:val="32"/>
        </w:rPr>
        <w:t>五</w:t>
      </w:r>
      <w:r w:rsidR="00A239E5" w:rsidRPr="00A239E5">
        <w:rPr>
          <w:rFonts w:asciiTheme="minorEastAsia" w:hAnsiTheme="minorEastAsia" w:cs="Times New Roman" w:hint="eastAsia"/>
          <w:sz w:val="32"/>
          <w:szCs w:val="32"/>
        </w:rPr>
        <w:t>、评价结论及建议</w:t>
      </w:r>
    </w:p>
    <w:p w:rsidR="00A239E5" w:rsidRPr="00A239E5" w:rsidRDefault="00A239E5" w:rsidP="00A239E5">
      <w:pPr>
        <w:spacing w:line="700" w:lineRule="exact"/>
        <w:ind w:firstLineChars="200" w:firstLine="640"/>
        <w:jc w:val="left"/>
        <w:rPr>
          <w:rFonts w:asciiTheme="minorEastAsia" w:hAnsiTheme="minorEastAsia" w:cs="Times New Roman"/>
          <w:sz w:val="32"/>
          <w:szCs w:val="32"/>
        </w:rPr>
      </w:pPr>
      <w:r w:rsidRPr="00A239E5">
        <w:rPr>
          <w:rFonts w:asciiTheme="minorEastAsia" w:hAnsiTheme="minorEastAsia" w:cs="Times New Roman" w:hint="eastAsia"/>
          <w:sz w:val="32"/>
          <w:szCs w:val="32"/>
        </w:rPr>
        <w:t>(</w:t>
      </w:r>
      <w:proofErr w:type="gramStart"/>
      <w:r w:rsidRPr="00A239E5">
        <w:rPr>
          <w:rFonts w:asciiTheme="minorEastAsia" w:hAnsiTheme="minorEastAsia" w:cs="Times New Roman" w:hint="eastAsia"/>
          <w:sz w:val="32"/>
          <w:szCs w:val="32"/>
        </w:rPr>
        <w:t>一</w:t>
      </w:r>
      <w:proofErr w:type="gramEnd"/>
      <w:r w:rsidRPr="00A239E5">
        <w:rPr>
          <w:rFonts w:asciiTheme="minorEastAsia" w:hAnsiTheme="minorEastAsia" w:cs="Times New Roman" w:hint="eastAsia"/>
          <w:sz w:val="32"/>
          <w:szCs w:val="32"/>
        </w:rPr>
        <w:t>)评价结论。</w:t>
      </w:r>
    </w:p>
    <w:p w:rsidR="00A239E5" w:rsidRPr="00A239E5" w:rsidRDefault="00A239E5" w:rsidP="00A239E5">
      <w:pPr>
        <w:spacing w:line="700" w:lineRule="exact"/>
        <w:ind w:firstLineChars="200" w:firstLine="640"/>
        <w:jc w:val="left"/>
        <w:rPr>
          <w:rFonts w:asciiTheme="minorEastAsia" w:hAnsiTheme="minorEastAsia" w:cs="Times New Roman"/>
          <w:sz w:val="32"/>
          <w:szCs w:val="32"/>
        </w:rPr>
      </w:pPr>
      <w:r w:rsidRPr="00A239E5">
        <w:rPr>
          <w:rFonts w:asciiTheme="minorEastAsia" w:hAnsiTheme="minorEastAsia" w:cs="Times New Roman" w:hint="eastAsia"/>
          <w:sz w:val="32"/>
          <w:szCs w:val="32"/>
        </w:rPr>
        <w:t>经自评，该项目在项目决策、项目管理、项目完成、项目效果四个方面均表现较好。</w:t>
      </w:r>
    </w:p>
    <w:p w:rsidR="00A239E5" w:rsidRPr="00A239E5" w:rsidRDefault="00A239E5" w:rsidP="00A239E5">
      <w:pPr>
        <w:spacing w:line="700" w:lineRule="exact"/>
        <w:ind w:firstLineChars="200" w:firstLine="640"/>
        <w:jc w:val="left"/>
        <w:rPr>
          <w:rFonts w:asciiTheme="minorEastAsia" w:hAnsiTheme="minorEastAsia" w:cs="Times New Roman"/>
          <w:sz w:val="32"/>
          <w:szCs w:val="32"/>
        </w:rPr>
      </w:pPr>
      <w:r w:rsidRPr="00A239E5">
        <w:rPr>
          <w:rFonts w:asciiTheme="minorEastAsia" w:hAnsiTheme="minorEastAsia" w:cs="Times New Roman" w:hint="eastAsia"/>
          <w:sz w:val="32"/>
          <w:szCs w:val="32"/>
        </w:rPr>
        <w:t>(二)存在的问题。</w:t>
      </w:r>
    </w:p>
    <w:p w:rsidR="00A239E5" w:rsidRPr="00A239E5" w:rsidRDefault="00A239E5" w:rsidP="00A239E5">
      <w:pPr>
        <w:spacing w:line="700" w:lineRule="exact"/>
        <w:ind w:firstLineChars="200" w:firstLine="640"/>
        <w:jc w:val="left"/>
        <w:rPr>
          <w:rFonts w:asciiTheme="minorEastAsia" w:hAnsiTheme="minorEastAsia" w:cs="Times New Roman"/>
          <w:sz w:val="32"/>
          <w:szCs w:val="32"/>
        </w:rPr>
      </w:pPr>
      <w:r w:rsidRPr="00A239E5">
        <w:rPr>
          <w:rFonts w:asciiTheme="minorEastAsia" w:hAnsiTheme="minorEastAsia" w:cs="Times New Roman" w:hint="eastAsia"/>
          <w:sz w:val="32"/>
          <w:szCs w:val="32"/>
        </w:rPr>
        <w:lastRenderedPageBreak/>
        <w:t>由于该项目实施周期较长，项目管理有疲态，项目管理的科学性和合理性有所松懈。</w:t>
      </w:r>
    </w:p>
    <w:p w:rsidR="00A239E5" w:rsidRPr="00A239E5" w:rsidRDefault="00A239E5" w:rsidP="00A239E5">
      <w:pPr>
        <w:spacing w:line="700" w:lineRule="exact"/>
        <w:ind w:firstLineChars="200" w:firstLine="640"/>
        <w:jc w:val="left"/>
        <w:rPr>
          <w:rFonts w:asciiTheme="minorEastAsia" w:hAnsiTheme="minorEastAsia" w:cs="Times New Roman"/>
          <w:sz w:val="32"/>
          <w:szCs w:val="32"/>
        </w:rPr>
      </w:pPr>
      <w:r w:rsidRPr="00A239E5">
        <w:rPr>
          <w:rFonts w:asciiTheme="minorEastAsia" w:hAnsiTheme="minorEastAsia" w:cs="Times New Roman" w:hint="eastAsia"/>
          <w:sz w:val="32"/>
          <w:szCs w:val="32"/>
        </w:rPr>
        <w:t>(三)相关建议。</w:t>
      </w:r>
    </w:p>
    <w:p w:rsidR="000E33F5" w:rsidRPr="00A239E5" w:rsidRDefault="00A239E5" w:rsidP="00A239E5">
      <w:pPr>
        <w:spacing w:line="700" w:lineRule="exact"/>
        <w:ind w:firstLineChars="200" w:firstLine="640"/>
        <w:jc w:val="left"/>
        <w:rPr>
          <w:rFonts w:asciiTheme="minorEastAsia" w:hAnsiTheme="minorEastAsia"/>
          <w:sz w:val="30"/>
          <w:szCs w:val="30"/>
        </w:rPr>
      </w:pPr>
      <w:r w:rsidRPr="00A239E5">
        <w:rPr>
          <w:rFonts w:asciiTheme="minorEastAsia" w:hAnsiTheme="minorEastAsia" w:cs="Times New Roman" w:hint="eastAsia"/>
          <w:sz w:val="32"/>
          <w:szCs w:val="32"/>
        </w:rPr>
        <w:t>加强项目管理的科学性和合理性，提高项目管理人员的素质和业务能力。</w:t>
      </w:r>
    </w:p>
    <w:p w:rsidR="00600D08" w:rsidRPr="000E33F5" w:rsidRDefault="00600D08" w:rsidP="00600D08">
      <w:pPr>
        <w:spacing w:line="700" w:lineRule="exact"/>
        <w:ind w:firstLineChars="200" w:firstLine="640"/>
        <w:jc w:val="left"/>
        <w:rPr>
          <w:rFonts w:ascii="仿宋_GB2312" w:eastAsia="仿宋_GB2312" w:hAnsi="Times New Roman" w:cs="Times New Roman"/>
          <w:sz w:val="32"/>
          <w:szCs w:val="32"/>
        </w:rPr>
      </w:pPr>
    </w:p>
    <w:sectPr w:rsidR="00600D08" w:rsidRPr="000E33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14A2" w:rsidRDefault="00CE14A2" w:rsidP="00BA41F5">
      <w:r>
        <w:separator/>
      </w:r>
    </w:p>
  </w:endnote>
  <w:endnote w:type="continuationSeparator" w:id="0">
    <w:p w:rsidR="00CE14A2" w:rsidRDefault="00CE14A2" w:rsidP="00BA41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14A2" w:rsidRDefault="00CE14A2" w:rsidP="00BA41F5">
      <w:r>
        <w:separator/>
      </w:r>
    </w:p>
  </w:footnote>
  <w:footnote w:type="continuationSeparator" w:id="0">
    <w:p w:rsidR="00CE14A2" w:rsidRDefault="00CE14A2" w:rsidP="00BA41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209"/>
    <w:rsid w:val="00061472"/>
    <w:rsid w:val="000A0F1B"/>
    <w:rsid w:val="000E33F5"/>
    <w:rsid w:val="000F043F"/>
    <w:rsid w:val="000F60B9"/>
    <w:rsid w:val="002225C0"/>
    <w:rsid w:val="002A4B66"/>
    <w:rsid w:val="00384DD2"/>
    <w:rsid w:val="003C2DA8"/>
    <w:rsid w:val="003D24B2"/>
    <w:rsid w:val="00600D08"/>
    <w:rsid w:val="00691E98"/>
    <w:rsid w:val="0071547D"/>
    <w:rsid w:val="0074034A"/>
    <w:rsid w:val="00743E44"/>
    <w:rsid w:val="00753A8D"/>
    <w:rsid w:val="00756267"/>
    <w:rsid w:val="007C60EA"/>
    <w:rsid w:val="00A04209"/>
    <w:rsid w:val="00A239E5"/>
    <w:rsid w:val="00BA41F5"/>
    <w:rsid w:val="00CE14A2"/>
    <w:rsid w:val="00D57E20"/>
    <w:rsid w:val="00F20169"/>
    <w:rsid w:val="00FA1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41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41F5"/>
    <w:rPr>
      <w:sz w:val="18"/>
      <w:szCs w:val="18"/>
    </w:rPr>
  </w:style>
  <w:style w:type="paragraph" w:styleId="a4">
    <w:name w:val="footer"/>
    <w:basedOn w:val="a"/>
    <w:link w:val="Char0"/>
    <w:uiPriority w:val="99"/>
    <w:unhideWhenUsed/>
    <w:rsid w:val="00BA41F5"/>
    <w:pPr>
      <w:tabs>
        <w:tab w:val="center" w:pos="4153"/>
        <w:tab w:val="right" w:pos="8306"/>
      </w:tabs>
      <w:snapToGrid w:val="0"/>
      <w:jc w:val="left"/>
    </w:pPr>
    <w:rPr>
      <w:sz w:val="18"/>
      <w:szCs w:val="18"/>
    </w:rPr>
  </w:style>
  <w:style w:type="character" w:customStyle="1" w:styleId="Char0">
    <w:name w:val="页脚 Char"/>
    <w:basedOn w:val="a0"/>
    <w:link w:val="a4"/>
    <w:uiPriority w:val="99"/>
    <w:rsid w:val="00BA41F5"/>
    <w:rPr>
      <w:sz w:val="18"/>
      <w:szCs w:val="18"/>
    </w:rPr>
  </w:style>
  <w:style w:type="paragraph" w:styleId="a5">
    <w:name w:val="Normal (Web)"/>
    <w:basedOn w:val="a"/>
    <w:uiPriority w:val="99"/>
    <w:semiHidden/>
    <w:unhideWhenUsed/>
    <w:rsid w:val="00BA41F5"/>
    <w:pPr>
      <w:widowControl/>
      <w:spacing w:before="100" w:beforeAutospacing="1" w:after="100" w:afterAutospacing="1"/>
      <w:jc w:val="left"/>
    </w:pPr>
    <w:rPr>
      <w:rFonts w:ascii="宋体" w:eastAsia="宋体" w:hAnsi="宋体" w:cs="宋体"/>
      <w:kern w:val="0"/>
      <w:sz w:val="24"/>
      <w:szCs w:val="24"/>
    </w:rPr>
  </w:style>
  <w:style w:type="paragraph" w:customStyle="1" w:styleId="CharChar2">
    <w:name w:val="Char Char2"/>
    <w:basedOn w:val="a"/>
    <w:rsid w:val="0074034A"/>
    <w:rPr>
      <w:rFonts w:ascii="Tahoma" w:eastAsia="宋体" w:hAnsi="Tahoma"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41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41F5"/>
    <w:rPr>
      <w:sz w:val="18"/>
      <w:szCs w:val="18"/>
    </w:rPr>
  </w:style>
  <w:style w:type="paragraph" w:styleId="a4">
    <w:name w:val="footer"/>
    <w:basedOn w:val="a"/>
    <w:link w:val="Char0"/>
    <w:uiPriority w:val="99"/>
    <w:unhideWhenUsed/>
    <w:rsid w:val="00BA41F5"/>
    <w:pPr>
      <w:tabs>
        <w:tab w:val="center" w:pos="4153"/>
        <w:tab w:val="right" w:pos="8306"/>
      </w:tabs>
      <w:snapToGrid w:val="0"/>
      <w:jc w:val="left"/>
    </w:pPr>
    <w:rPr>
      <w:sz w:val="18"/>
      <w:szCs w:val="18"/>
    </w:rPr>
  </w:style>
  <w:style w:type="character" w:customStyle="1" w:styleId="Char0">
    <w:name w:val="页脚 Char"/>
    <w:basedOn w:val="a0"/>
    <w:link w:val="a4"/>
    <w:uiPriority w:val="99"/>
    <w:rsid w:val="00BA41F5"/>
    <w:rPr>
      <w:sz w:val="18"/>
      <w:szCs w:val="18"/>
    </w:rPr>
  </w:style>
  <w:style w:type="paragraph" w:styleId="a5">
    <w:name w:val="Normal (Web)"/>
    <w:basedOn w:val="a"/>
    <w:uiPriority w:val="99"/>
    <w:semiHidden/>
    <w:unhideWhenUsed/>
    <w:rsid w:val="00BA41F5"/>
    <w:pPr>
      <w:widowControl/>
      <w:spacing w:before="100" w:beforeAutospacing="1" w:after="100" w:afterAutospacing="1"/>
      <w:jc w:val="left"/>
    </w:pPr>
    <w:rPr>
      <w:rFonts w:ascii="宋体" w:eastAsia="宋体" w:hAnsi="宋体" w:cs="宋体"/>
      <w:kern w:val="0"/>
      <w:sz w:val="24"/>
      <w:szCs w:val="24"/>
    </w:rPr>
  </w:style>
  <w:style w:type="paragraph" w:customStyle="1" w:styleId="CharChar2">
    <w:name w:val="Char Char2"/>
    <w:basedOn w:val="a"/>
    <w:rsid w:val="0074034A"/>
    <w:rPr>
      <w:rFonts w:ascii="Tahoma" w:eastAsia="宋体" w:hAnsi="Tahom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77744">
      <w:bodyDiv w:val="1"/>
      <w:marLeft w:val="0"/>
      <w:marRight w:val="0"/>
      <w:marTop w:val="0"/>
      <w:marBottom w:val="0"/>
      <w:divBdr>
        <w:top w:val="none" w:sz="0" w:space="0" w:color="auto"/>
        <w:left w:val="none" w:sz="0" w:space="0" w:color="auto"/>
        <w:bottom w:val="none" w:sz="0" w:space="0" w:color="auto"/>
        <w:right w:val="none" w:sz="0" w:space="0" w:color="auto"/>
      </w:divBdr>
    </w:div>
    <w:div w:id="360472014">
      <w:bodyDiv w:val="1"/>
      <w:marLeft w:val="0"/>
      <w:marRight w:val="0"/>
      <w:marTop w:val="0"/>
      <w:marBottom w:val="0"/>
      <w:divBdr>
        <w:top w:val="none" w:sz="0" w:space="0" w:color="auto"/>
        <w:left w:val="none" w:sz="0" w:space="0" w:color="auto"/>
        <w:bottom w:val="none" w:sz="0" w:space="0" w:color="auto"/>
        <w:right w:val="none" w:sz="0" w:space="0" w:color="auto"/>
      </w:divBdr>
    </w:div>
    <w:div w:id="613630606">
      <w:bodyDiv w:val="1"/>
      <w:marLeft w:val="0"/>
      <w:marRight w:val="0"/>
      <w:marTop w:val="0"/>
      <w:marBottom w:val="0"/>
      <w:divBdr>
        <w:top w:val="none" w:sz="0" w:space="0" w:color="auto"/>
        <w:left w:val="none" w:sz="0" w:space="0" w:color="auto"/>
        <w:bottom w:val="none" w:sz="0" w:space="0" w:color="auto"/>
        <w:right w:val="none" w:sz="0" w:space="0" w:color="auto"/>
      </w:divBdr>
    </w:div>
    <w:div w:id="736324567">
      <w:bodyDiv w:val="1"/>
      <w:marLeft w:val="0"/>
      <w:marRight w:val="0"/>
      <w:marTop w:val="0"/>
      <w:marBottom w:val="0"/>
      <w:divBdr>
        <w:top w:val="none" w:sz="0" w:space="0" w:color="auto"/>
        <w:left w:val="none" w:sz="0" w:space="0" w:color="auto"/>
        <w:bottom w:val="none" w:sz="0" w:space="0" w:color="auto"/>
        <w:right w:val="none" w:sz="0" w:space="0" w:color="auto"/>
      </w:divBdr>
    </w:div>
    <w:div w:id="911237476">
      <w:bodyDiv w:val="1"/>
      <w:marLeft w:val="0"/>
      <w:marRight w:val="0"/>
      <w:marTop w:val="0"/>
      <w:marBottom w:val="0"/>
      <w:divBdr>
        <w:top w:val="none" w:sz="0" w:space="0" w:color="auto"/>
        <w:left w:val="none" w:sz="0" w:space="0" w:color="auto"/>
        <w:bottom w:val="none" w:sz="0" w:space="0" w:color="auto"/>
        <w:right w:val="none" w:sz="0" w:space="0" w:color="auto"/>
      </w:divBdr>
    </w:div>
    <w:div w:id="987248376">
      <w:bodyDiv w:val="1"/>
      <w:marLeft w:val="0"/>
      <w:marRight w:val="0"/>
      <w:marTop w:val="0"/>
      <w:marBottom w:val="0"/>
      <w:divBdr>
        <w:top w:val="none" w:sz="0" w:space="0" w:color="auto"/>
        <w:left w:val="none" w:sz="0" w:space="0" w:color="auto"/>
        <w:bottom w:val="none" w:sz="0" w:space="0" w:color="auto"/>
        <w:right w:val="none" w:sz="0" w:space="0" w:color="auto"/>
      </w:divBdr>
    </w:div>
    <w:div w:id="1117872785">
      <w:bodyDiv w:val="1"/>
      <w:marLeft w:val="0"/>
      <w:marRight w:val="0"/>
      <w:marTop w:val="0"/>
      <w:marBottom w:val="0"/>
      <w:divBdr>
        <w:top w:val="none" w:sz="0" w:space="0" w:color="auto"/>
        <w:left w:val="none" w:sz="0" w:space="0" w:color="auto"/>
        <w:bottom w:val="none" w:sz="0" w:space="0" w:color="auto"/>
        <w:right w:val="none" w:sz="0" w:space="0" w:color="auto"/>
      </w:divBdr>
    </w:div>
    <w:div w:id="1229652647">
      <w:bodyDiv w:val="1"/>
      <w:marLeft w:val="0"/>
      <w:marRight w:val="0"/>
      <w:marTop w:val="0"/>
      <w:marBottom w:val="0"/>
      <w:divBdr>
        <w:top w:val="none" w:sz="0" w:space="0" w:color="auto"/>
        <w:left w:val="none" w:sz="0" w:space="0" w:color="auto"/>
        <w:bottom w:val="none" w:sz="0" w:space="0" w:color="auto"/>
        <w:right w:val="none" w:sz="0" w:space="0" w:color="auto"/>
      </w:divBdr>
    </w:div>
    <w:div w:id="1268584322">
      <w:bodyDiv w:val="1"/>
      <w:marLeft w:val="0"/>
      <w:marRight w:val="0"/>
      <w:marTop w:val="0"/>
      <w:marBottom w:val="0"/>
      <w:divBdr>
        <w:top w:val="none" w:sz="0" w:space="0" w:color="auto"/>
        <w:left w:val="none" w:sz="0" w:space="0" w:color="auto"/>
        <w:bottom w:val="none" w:sz="0" w:space="0" w:color="auto"/>
        <w:right w:val="none" w:sz="0" w:space="0" w:color="auto"/>
      </w:divBdr>
    </w:div>
    <w:div w:id="1373649841">
      <w:bodyDiv w:val="1"/>
      <w:marLeft w:val="0"/>
      <w:marRight w:val="0"/>
      <w:marTop w:val="0"/>
      <w:marBottom w:val="0"/>
      <w:divBdr>
        <w:top w:val="none" w:sz="0" w:space="0" w:color="auto"/>
        <w:left w:val="none" w:sz="0" w:space="0" w:color="auto"/>
        <w:bottom w:val="none" w:sz="0" w:space="0" w:color="auto"/>
        <w:right w:val="none" w:sz="0" w:space="0" w:color="auto"/>
      </w:divBdr>
    </w:div>
    <w:div w:id="1682514021">
      <w:bodyDiv w:val="1"/>
      <w:marLeft w:val="0"/>
      <w:marRight w:val="0"/>
      <w:marTop w:val="0"/>
      <w:marBottom w:val="0"/>
      <w:divBdr>
        <w:top w:val="none" w:sz="0" w:space="0" w:color="auto"/>
        <w:left w:val="none" w:sz="0" w:space="0" w:color="auto"/>
        <w:bottom w:val="none" w:sz="0" w:space="0" w:color="auto"/>
        <w:right w:val="none" w:sz="0" w:space="0" w:color="auto"/>
      </w:divBdr>
    </w:div>
    <w:div w:id="2142989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173</Words>
  <Characters>988</Characters>
  <Application>Microsoft Office Word</Application>
  <DocSecurity>0</DocSecurity>
  <Lines>8</Lines>
  <Paragraphs>2</Paragraphs>
  <ScaleCrop>false</ScaleCrop>
  <Company/>
  <LinksUpToDate>false</LinksUpToDate>
  <CharactersWithSpaces>1159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文莲</dc:creator>
  <cp:keywords/>
  <dc:description/>
  <cp:lastModifiedBy>刘占朝</cp:lastModifiedBy>
  <cp:revision>2</cp:revision>
  <dcterms:created xsi:type="dcterms:W3CDTF">2021-09-08T10:17:00Z</dcterms:created>
  <dcterms:modified xsi:type="dcterms:W3CDTF">2021-09-08T10:17:00Z</dcterms:modified>
</cp:coreProperties>
</file>