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5C6" w:rsidRDefault="005237D2">
      <w:pPr>
        <w:adjustRightInd w:val="0"/>
        <w:snapToGrid w:val="0"/>
        <w:spacing w:line="480" w:lineRule="auto"/>
        <w:jc w:val="center"/>
        <w:rPr>
          <w:rFonts w:ascii="仿宋" w:eastAsia="仿宋" w:hAnsi="仿宋" w:cs="仿宋"/>
          <w:b/>
          <w:bCs/>
          <w:color w:val="000000"/>
          <w:sz w:val="52"/>
          <w:szCs w:val="52"/>
        </w:rPr>
      </w:pPr>
      <w:r>
        <w:rPr>
          <w:rFonts w:ascii="仿宋" w:eastAsia="仿宋" w:hAnsi="仿宋" w:cs="仿宋" w:hint="eastAsia"/>
          <w:b/>
          <w:bCs/>
          <w:color w:val="000000"/>
          <w:sz w:val="52"/>
          <w:szCs w:val="52"/>
        </w:rPr>
        <w:t>盐边县</w:t>
      </w:r>
      <w:r w:rsidR="00ED25C6">
        <w:rPr>
          <w:rFonts w:ascii="仿宋" w:eastAsia="仿宋" w:hAnsi="仿宋" w:cs="仿宋" w:hint="eastAsia"/>
          <w:b/>
          <w:bCs/>
          <w:color w:val="000000"/>
          <w:sz w:val="52"/>
          <w:szCs w:val="52"/>
        </w:rPr>
        <w:t>惠民乡人民政府</w:t>
      </w:r>
    </w:p>
    <w:p w:rsidR="00ED25C6" w:rsidRDefault="005237D2" w:rsidP="00ED25C6">
      <w:pPr>
        <w:adjustRightInd w:val="0"/>
        <w:snapToGrid w:val="0"/>
        <w:spacing w:line="480" w:lineRule="auto"/>
        <w:jc w:val="center"/>
        <w:rPr>
          <w:rFonts w:ascii="仿宋" w:eastAsia="仿宋" w:hAnsi="仿宋" w:cs="仿宋"/>
          <w:b/>
          <w:bCs/>
          <w:color w:val="000000"/>
          <w:sz w:val="52"/>
          <w:szCs w:val="52"/>
        </w:rPr>
      </w:pPr>
      <w:r>
        <w:rPr>
          <w:rFonts w:ascii="仿宋" w:eastAsia="仿宋" w:hAnsi="仿宋" w:cs="仿宋"/>
          <w:b/>
          <w:bCs/>
          <w:color w:val="000000"/>
          <w:sz w:val="52"/>
          <w:szCs w:val="52"/>
        </w:rPr>
        <w:t>2019</w:t>
      </w:r>
      <w:r>
        <w:rPr>
          <w:rFonts w:ascii="仿宋" w:eastAsia="仿宋" w:hAnsi="仿宋" w:cs="仿宋" w:hint="eastAsia"/>
          <w:b/>
          <w:bCs/>
          <w:color w:val="000000"/>
          <w:sz w:val="52"/>
          <w:szCs w:val="52"/>
        </w:rPr>
        <w:t>年度部门预算绩效情况公开</w:t>
      </w:r>
    </w:p>
    <w:p w:rsidR="009579FD" w:rsidRPr="00ED25C6" w:rsidRDefault="005237D2" w:rsidP="00ED25C6">
      <w:pPr>
        <w:adjustRightInd w:val="0"/>
        <w:snapToGrid w:val="0"/>
        <w:spacing w:line="480" w:lineRule="auto"/>
        <w:jc w:val="center"/>
        <w:rPr>
          <w:rFonts w:ascii="仿宋" w:eastAsia="仿宋" w:hAnsi="仿宋"/>
          <w:b/>
          <w:bCs/>
          <w:color w:val="000000"/>
          <w:sz w:val="52"/>
          <w:szCs w:val="52"/>
        </w:rPr>
      </w:pPr>
      <w:r>
        <w:rPr>
          <w:rFonts w:ascii="仿宋" w:eastAsia="仿宋" w:hAnsi="仿宋" w:cs="仿宋" w:hint="eastAsia"/>
          <w:b/>
          <w:bCs/>
          <w:color w:val="000000"/>
          <w:sz w:val="52"/>
          <w:szCs w:val="52"/>
        </w:rPr>
        <w:t>编制说明</w:t>
      </w:r>
    </w:p>
    <w:p w:rsidR="009579FD" w:rsidRDefault="005237D2">
      <w:pPr>
        <w:adjustRightInd w:val="0"/>
        <w:snapToGrid w:val="0"/>
        <w:spacing w:line="480" w:lineRule="auto"/>
        <w:jc w:val="center"/>
        <w:rPr>
          <w:rFonts w:ascii="仿宋_GB2312" w:eastAsia="仿宋_GB2312"/>
          <w:b/>
          <w:bCs/>
          <w:sz w:val="36"/>
          <w:szCs w:val="36"/>
        </w:rPr>
      </w:pPr>
      <w:r>
        <w:rPr>
          <w:rFonts w:ascii="仿宋_GB2312" w:eastAsia="仿宋_GB2312" w:cs="仿宋_GB2312" w:hint="eastAsia"/>
          <w:b/>
          <w:bCs/>
          <w:sz w:val="36"/>
          <w:szCs w:val="36"/>
        </w:rPr>
        <w:t>目</w:t>
      </w:r>
      <w:r>
        <w:rPr>
          <w:rFonts w:ascii="仿宋_GB2312" w:eastAsia="仿宋_GB2312" w:cs="仿宋_GB2312"/>
          <w:b/>
          <w:bCs/>
          <w:sz w:val="36"/>
          <w:szCs w:val="36"/>
        </w:rPr>
        <w:t xml:space="preserve">   </w:t>
      </w:r>
      <w:r>
        <w:rPr>
          <w:rFonts w:ascii="仿宋_GB2312" w:eastAsia="仿宋_GB2312" w:cs="仿宋_GB2312" w:hint="eastAsia"/>
          <w:b/>
          <w:bCs/>
          <w:sz w:val="36"/>
          <w:szCs w:val="36"/>
        </w:rPr>
        <w:t>录</w:t>
      </w:r>
    </w:p>
    <w:p w:rsidR="009579FD" w:rsidRDefault="009579FD">
      <w:pPr>
        <w:jc w:val="center"/>
        <w:rPr>
          <w:rFonts w:ascii="仿宋_GB2312" w:eastAsia="仿宋_GB2312"/>
          <w:sz w:val="32"/>
          <w:szCs w:val="32"/>
        </w:rPr>
      </w:pPr>
    </w:p>
    <w:p w:rsidR="00B9776A" w:rsidRPr="00B9776A" w:rsidRDefault="005237D2" w:rsidP="00B9776A">
      <w:pPr>
        <w:jc w:val="center"/>
        <w:rPr>
          <w:rFonts w:ascii="仿宋_GB2312" w:eastAsia="仿宋_GB2312"/>
          <w:sz w:val="32"/>
          <w:szCs w:val="32"/>
        </w:rPr>
      </w:pPr>
      <w:r>
        <w:rPr>
          <w:rFonts w:ascii="仿宋_GB2312" w:eastAsia="仿宋_GB2312" w:cs="仿宋_GB2312" w:hint="eastAsia"/>
          <w:sz w:val="32"/>
          <w:szCs w:val="32"/>
        </w:rPr>
        <w:t>公开时间：</w:t>
      </w:r>
      <w:r>
        <w:rPr>
          <w:rFonts w:ascii="仿宋_GB2312" w:eastAsia="仿宋_GB2312" w:cs="仿宋_GB2312"/>
          <w:sz w:val="32"/>
          <w:szCs w:val="32"/>
        </w:rPr>
        <w:t>2020</w:t>
      </w:r>
      <w:r>
        <w:rPr>
          <w:rFonts w:ascii="仿宋_GB2312" w:eastAsia="仿宋_GB2312" w:cs="仿宋_GB2312" w:hint="eastAsia"/>
          <w:sz w:val="32"/>
          <w:szCs w:val="32"/>
        </w:rPr>
        <w:t>年</w:t>
      </w:r>
      <w:r w:rsidR="00ED25C6">
        <w:rPr>
          <w:rFonts w:ascii="仿宋_GB2312" w:eastAsia="仿宋_GB2312" w:cs="仿宋_GB2312" w:hint="eastAsia"/>
          <w:sz w:val="32"/>
          <w:szCs w:val="32"/>
        </w:rPr>
        <w:t>10</w:t>
      </w:r>
      <w:r>
        <w:rPr>
          <w:rFonts w:ascii="仿宋_GB2312" w:eastAsia="仿宋_GB2312" w:cs="仿宋_GB2312" w:hint="eastAsia"/>
          <w:sz w:val="32"/>
          <w:szCs w:val="32"/>
        </w:rPr>
        <w:t>月</w:t>
      </w:r>
      <w:r w:rsidR="00ED25C6">
        <w:rPr>
          <w:rFonts w:ascii="仿宋_GB2312" w:eastAsia="仿宋_GB2312" w:cs="仿宋_GB2312" w:hint="eastAsia"/>
          <w:sz w:val="32"/>
          <w:szCs w:val="32"/>
        </w:rPr>
        <w:t>20</w:t>
      </w:r>
      <w:r>
        <w:rPr>
          <w:rFonts w:ascii="仿宋_GB2312" w:eastAsia="仿宋_GB2312" w:cs="仿宋_GB2312" w:hint="eastAsia"/>
          <w:sz w:val="32"/>
          <w:szCs w:val="32"/>
        </w:rPr>
        <w:t>日</w:t>
      </w:r>
    </w:p>
    <w:p w:rsidR="00B9776A" w:rsidRDefault="00B9776A" w:rsidP="00B9776A">
      <w:pPr>
        <w:pStyle w:val="2"/>
        <w:rPr>
          <w:rFonts w:ascii="Calibri" w:hAnsi="Calibri" w:cs="Calibri"/>
        </w:rPr>
      </w:pPr>
    </w:p>
    <w:p w:rsidR="009579FD" w:rsidRDefault="009579FD">
      <w:pPr>
        <w:rPr>
          <w:rFonts w:ascii="仿宋_GB2312" w:eastAsia="仿宋_GB2312" w:cs="仿宋_GB2312"/>
          <w:sz w:val="32"/>
          <w:szCs w:val="32"/>
        </w:rPr>
      </w:pPr>
    </w:p>
    <w:p w:rsidR="00B9776A" w:rsidRDefault="00B9776A">
      <w:pPr>
        <w:pStyle w:val="TOC"/>
      </w:pPr>
      <w:bookmarkStart w:id="0" w:name="_Toc50014091"/>
      <w:bookmarkStart w:id="1" w:name="_Toc50042286"/>
      <w:bookmarkStart w:id="2" w:name="_Toc54085582"/>
      <w:bookmarkStart w:id="3" w:name="_Toc54085690"/>
      <w:r>
        <w:rPr>
          <w:lang w:val="zh-CN"/>
        </w:rPr>
        <w:t>目录</w:t>
      </w:r>
    </w:p>
    <w:p w:rsidR="008F3BD7" w:rsidRDefault="00B9776A">
      <w:pPr>
        <w:pStyle w:val="10"/>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54085941" w:history="1">
        <w:r w:rsidR="008F3BD7" w:rsidRPr="00AC3994">
          <w:rPr>
            <w:rStyle w:val="a3"/>
            <w:rFonts w:ascii="仿宋_GB2312" w:eastAsia="仿宋_GB2312" w:cs="仿宋_GB2312" w:hint="eastAsia"/>
            <w:b/>
            <w:bCs/>
            <w:noProof/>
          </w:rPr>
          <w:t>第一部分</w:t>
        </w:r>
        <w:r w:rsidR="008F3BD7" w:rsidRPr="00AC3994">
          <w:rPr>
            <w:rStyle w:val="a3"/>
            <w:rFonts w:ascii="仿宋_GB2312" w:eastAsia="仿宋_GB2312" w:cs="仿宋_GB2312"/>
            <w:b/>
            <w:bCs/>
            <w:noProof/>
          </w:rPr>
          <w:t xml:space="preserve"> 2019</w:t>
        </w:r>
        <w:r w:rsidR="008F3BD7" w:rsidRPr="00AC3994">
          <w:rPr>
            <w:rStyle w:val="a3"/>
            <w:rFonts w:ascii="仿宋_GB2312" w:eastAsia="仿宋_GB2312" w:cs="仿宋_GB2312" w:hint="eastAsia"/>
            <w:b/>
            <w:bCs/>
            <w:noProof/>
          </w:rPr>
          <w:t>年预算绩效情况说明</w:t>
        </w:r>
        <w:r w:rsidR="008F3BD7">
          <w:rPr>
            <w:noProof/>
            <w:webHidden/>
          </w:rPr>
          <w:tab/>
        </w:r>
        <w:r w:rsidR="008F3BD7">
          <w:rPr>
            <w:noProof/>
            <w:webHidden/>
          </w:rPr>
          <w:fldChar w:fldCharType="begin"/>
        </w:r>
        <w:r w:rsidR="008F3BD7">
          <w:rPr>
            <w:noProof/>
            <w:webHidden/>
          </w:rPr>
          <w:instrText xml:space="preserve"> PAGEREF _Toc54085941 \h </w:instrText>
        </w:r>
        <w:r w:rsidR="008F3BD7">
          <w:rPr>
            <w:noProof/>
            <w:webHidden/>
          </w:rPr>
        </w:r>
        <w:r w:rsidR="008F3BD7">
          <w:rPr>
            <w:noProof/>
            <w:webHidden/>
          </w:rPr>
          <w:fldChar w:fldCharType="separate"/>
        </w:r>
        <w:r w:rsidR="008F3BD7">
          <w:rPr>
            <w:noProof/>
            <w:webHidden/>
          </w:rPr>
          <w:t>- 2 -</w:t>
        </w:r>
        <w:r w:rsidR="008F3BD7">
          <w:rPr>
            <w:noProof/>
            <w:webHidden/>
          </w:rPr>
          <w:fldChar w:fldCharType="end"/>
        </w:r>
      </w:hyperlink>
    </w:p>
    <w:p w:rsidR="008F3BD7" w:rsidRDefault="008F3BD7">
      <w:pPr>
        <w:pStyle w:val="2"/>
        <w:rPr>
          <w:rFonts w:asciiTheme="minorHAnsi" w:eastAsiaTheme="minorEastAsia" w:hAnsiTheme="minorHAnsi" w:cstheme="minorBidi"/>
          <w:noProof/>
          <w:szCs w:val="22"/>
        </w:rPr>
      </w:pPr>
      <w:hyperlink w:anchor="_Toc54085942" w:history="1">
        <w:r w:rsidRPr="00AC3994">
          <w:rPr>
            <w:rStyle w:val="a3"/>
            <w:rFonts w:ascii="仿宋_GB2312" w:eastAsia="仿宋_GB2312" w:hint="eastAsia"/>
            <w:b/>
            <w:bCs/>
            <w:noProof/>
          </w:rPr>
          <w:t>一、</w:t>
        </w:r>
        <w:r>
          <w:rPr>
            <w:rFonts w:asciiTheme="minorHAnsi" w:eastAsiaTheme="minorEastAsia" w:hAnsiTheme="minorHAnsi" w:cstheme="minorBidi"/>
            <w:noProof/>
            <w:szCs w:val="22"/>
          </w:rPr>
          <w:tab/>
        </w:r>
        <w:r w:rsidRPr="00AC3994">
          <w:rPr>
            <w:rStyle w:val="a3"/>
            <w:rFonts w:ascii="仿宋_GB2312" w:eastAsia="仿宋_GB2312" w:cs="仿宋_GB2312" w:hint="eastAsia"/>
            <w:b/>
            <w:bCs/>
            <w:noProof/>
          </w:rPr>
          <w:t>预算绩效管理工作开展情况</w:t>
        </w:r>
        <w:r>
          <w:rPr>
            <w:noProof/>
            <w:webHidden/>
          </w:rPr>
          <w:tab/>
        </w:r>
        <w:r>
          <w:rPr>
            <w:noProof/>
            <w:webHidden/>
          </w:rPr>
          <w:fldChar w:fldCharType="begin"/>
        </w:r>
        <w:r>
          <w:rPr>
            <w:noProof/>
            <w:webHidden/>
          </w:rPr>
          <w:instrText xml:space="preserve"> PAGEREF _Toc54085942 \h </w:instrText>
        </w:r>
        <w:r>
          <w:rPr>
            <w:noProof/>
            <w:webHidden/>
          </w:rPr>
        </w:r>
        <w:r>
          <w:rPr>
            <w:noProof/>
            <w:webHidden/>
          </w:rPr>
          <w:fldChar w:fldCharType="separate"/>
        </w:r>
        <w:r>
          <w:rPr>
            <w:noProof/>
            <w:webHidden/>
          </w:rPr>
          <w:t>- 2 -</w:t>
        </w:r>
        <w:r>
          <w:rPr>
            <w:noProof/>
            <w:webHidden/>
          </w:rPr>
          <w:fldChar w:fldCharType="end"/>
        </w:r>
      </w:hyperlink>
    </w:p>
    <w:p w:rsidR="008F3BD7" w:rsidRDefault="008F3BD7">
      <w:pPr>
        <w:pStyle w:val="2"/>
        <w:rPr>
          <w:rFonts w:asciiTheme="minorHAnsi" w:eastAsiaTheme="minorEastAsia" w:hAnsiTheme="minorHAnsi" w:cstheme="minorBidi"/>
          <w:noProof/>
          <w:szCs w:val="22"/>
        </w:rPr>
      </w:pPr>
      <w:hyperlink w:anchor="_Toc54085943" w:history="1">
        <w:r w:rsidRPr="00AC3994">
          <w:rPr>
            <w:rStyle w:val="a3"/>
            <w:rFonts w:ascii="仿宋_GB2312" w:eastAsia="仿宋_GB2312" w:cs="仿宋_GB2312" w:hint="eastAsia"/>
            <w:b/>
            <w:bCs/>
            <w:noProof/>
          </w:rPr>
          <w:t>二、绩效目标完成情况</w:t>
        </w:r>
        <w:r>
          <w:rPr>
            <w:noProof/>
            <w:webHidden/>
          </w:rPr>
          <w:tab/>
        </w:r>
        <w:r>
          <w:rPr>
            <w:noProof/>
            <w:webHidden/>
          </w:rPr>
          <w:fldChar w:fldCharType="begin"/>
        </w:r>
        <w:r>
          <w:rPr>
            <w:noProof/>
            <w:webHidden/>
          </w:rPr>
          <w:instrText xml:space="preserve"> PAGEREF _Toc54085943 \h </w:instrText>
        </w:r>
        <w:r>
          <w:rPr>
            <w:noProof/>
            <w:webHidden/>
          </w:rPr>
        </w:r>
        <w:r>
          <w:rPr>
            <w:noProof/>
            <w:webHidden/>
          </w:rPr>
          <w:fldChar w:fldCharType="separate"/>
        </w:r>
        <w:r>
          <w:rPr>
            <w:noProof/>
            <w:webHidden/>
          </w:rPr>
          <w:t>- 2 -</w:t>
        </w:r>
        <w:r>
          <w:rPr>
            <w:noProof/>
            <w:webHidden/>
          </w:rPr>
          <w:fldChar w:fldCharType="end"/>
        </w:r>
      </w:hyperlink>
    </w:p>
    <w:p w:rsidR="008F3BD7" w:rsidRDefault="008F3BD7">
      <w:pPr>
        <w:pStyle w:val="10"/>
        <w:rPr>
          <w:rFonts w:asciiTheme="minorHAnsi" w:eastAsiaTheme="minorEastAsia" w:hAnsiTheme="minorHAnsi" w:cstheme="minorBidi"/>
          <w:noProof/>
          <w:sz w:val="21"/>
          <w:szCs w:val="22"/>
        </w:rPr>
      </w:pPr>
      <w:hyperlink w:anchor="_Toc54085944" w:history="1">
        <w:r w:rsidRPr="00AC3994">
          <w:rPr>
            <w:rStyle w:val="a3"/>
            <w:rFonts w:ascii="黑体" w:eastAsia="黑体" w:hAnsi="黑体" w:cs="黑体" w:hint="eastAsia"/>
            <w:noProof/>
          </w:rPr>
          <w:t>第</w:t>
        </w:r>
        <w:r w:rsidRPr="00AC3994">
          <w:rPr>
            <w:rStyle w:val="a3"/>
            <w:rFonts w:ascii="黑体" w:eastAsia="黑体" w:hAnsi="黑体" w:cs="黑体" w:hint="eastAsia"/>
            <w:noProof/>
            <w:kern w:val="44"/>
          </w:rPr>
          <w:t>二部分</w:t>
        </w:r>
        <w:r w:rsidRPr="00AC3994">
          <w:rPr>
            <w:rStyle w:val="a3"/>
            <w:rFonts w:ascii="黑体" w:eastAsia="黑体" w:hAnsi="黑体" w:cs="黑体"/>
            <w:noProof/>
            <w:kern w:val="44"/>
          </w:rPr>
          <w:t xml:space="preserve"> </w:t>
        </w:r>
        <w:r w:rsidRPr="00AC3994">
          <w:rPr>
            <w:rStyle w:val="a3"/>
            <w:rFonts w:ascii="黑体" w:eastAsia="黑体" w:hAnsi="黑体" w:cs="黑体" w:hint="eastAsia"/>
            <w:noProof/>
            <w:kern w:val="44"/>
          </w:rPr>
          <w:t>附件</w:t>
        </w:r>
        <w:r>
          <w:rPr>
            <w:noProof/>
            <w:webHidden/>
          </w:rPr>
          <w:tab/>
        </w:r>
        <w:r>
          <w:rPr>
            <w:noProof/>
            <w:webHidden/>
          </w:rPr>
          <w:fldChar w:fldCharType="begin"/>
        </w:r>
        <w:r>
          <w:rPr>
            <w:noProof/>
            <w:webHidden/>
          </w:rPr>
          <w:instrText xml:space="preserve"> PAGEREF _Toc54085944 \h </w:instrText>
        </w:r>
        <w:r>
          <w:rPr>
            <w:noProof/>
            <w:webHidden/>
          </w:rPr>
        </w:r>
        <w:r>
          <w:rPr>
            <w:noProof/>
            <w:webHidden/>
          </w:rPr>
          <w:fldChar w:fldCharType="separate"/>
        </w:r>
        <w:r>
          <w:rPr>
            <w:noProof/>
            <w:webHidden/>
          </w:rPr>
          <w:t>- 4 -</w:t>
        </w:r>
        <w:r>
          <w:rPr>
            <w:noProof/>
            <w:webHidden/>
          </w:rPr>
          <w:fldChar w:fldCharType="end"/>
        </w:r>
      </w:hyperlink>
    </w:p>
    <w:p w:rsidR="00B9776A" w:rsidRDefault="00B9776A">
      <w:r>
        <w:fldChar w:fldCharType="end"/>
      </w:r>
    </w:p>
    <w:p w:rsidR="00B9776A" w:rsidRDefault="00B9776A">
      <w:pPr>
        <w:jc w:val="center"/>
        <w:outlineLvl w:val="0"/>
        <w:rPr>
          <w:rFonts w:ascii="仿宋_GB2312" w:eastAsia="仿宋_GB2312" w:cs="仿宋_GB2312" w:hint="eastAsia"/>
          <w:b/>
          <w:bCs/>
          <w:sz w:val="36"/>
          <w:szCs w:val="36"/>
        </w:rPr>
      </w:pPr>
    </w:p>
    <w:p w:rsidR="00B9776A" w:rsidRDefault="00B9776A">
      <w:pPr>
        <w:jc w:val="center"/>
        <w:outlineLvl w:val="0"/>
        <w:rPr>
          <w:rFonts w:ascii="仿宋_GB2312" w:eastAsia="仿宋_GB2312" w:cs="仿宋_GB2312" w:hint="eastAsia"/>
          <w:b/>
          <w:bCs/>
          <w:sz w:val="36"/>
          <w:szCs w:val="36"/>
        </w:rPr>
      </w:pPr>
    </w:p>
    <w:p w:rsidR="00B9776A" w:rsidRDefault="00B9776A">
      <w:pPr>
        <w:jc w:val="center"/>
        <w:outlineLvl w:val="0"/>
        <w:rPr>
          <w:rFonts w:ascii="仿宋_GB2312" w:eastAsia="仿宋_GB2312" w:cs="仿宋_GB2312" w:hint="eastAsia"/>
          <w:b/>
          <w:bCs/>
          <w:sz w:val="36"/>
          <w:szCs w:val="36"/>
        </w:rPr>
      </w:pPr>
    </w:p>
    <w:p w:rsidR="00B9776A" w:rsidRDefault="00B9776A">
      <w:pPr>
        <w:jc w:val="center"/>
        <w:outlineLvl w:val="0"/>
        <w:rPr>
          <w:rFonts w:ascii="仿宋_GB2312" w:eastAsia="仿宋_GB2312" w:cs="仿宋_GB2312" w:hint="eastAsia"/>
          <w:b/>
          <w:bCs/>
          <w:sz w:val="36"/>
          <w:szCs w:val="36"/>
        </w:rPr>
      </w:pPr>
    </w:p>
    <w:p w:rsidR="009579FD" w:rsidRDefault="005237D2">
      <w:pPr>
        <w:jc w:val="center"/>
        <w:outlineLvl w:val="0"/>
        <w:rPr>
          <w:rFonts w:ascii="仿宋_GB2312" w:eastAsia="仿宋_GB2312"/>
          <w:b/>
          <w:bCs/>
          <w:sz w:val="36"/>
          <w:szCs w:val="36"/>
        </w:rPr>
      </w:pPr>
      <w:bookmarkStart w:id="4" w:name="_Toc54085941"/>
      <w:r>
        <w:rPr>
          <w:rFonts w:ascii="仿宋_GB2312" w:eastAsia="仿宋_GB2312" w:cs="仿宋_GB2312" w:hint="eastAsia"/>
          <w:b/>
          <w:bCs/>
          <w:sz w:val="36"/>
          <w:szCs w:val="36"/>
        </w:rPr>
        <w:lastRenderedPageBreak/>
        <w:t>第一部分</w:t>
      </w:r>
      <w:r>
        <w:rPr>
          <w:rFonts w:ascii="仿宋_GB2312" w:eastAsia="仿宋_GB2312" w:cs="仿宋_GB2312"/>
          <w:b/>
          <w:bCs/>
          <w:sz w:val="36"/>
          <w:szCs w:val="36"/>
        </w:rPr>
        <w:t xml:space="preserve"> 2019</w:t>
      </w:r>
      <w:r>
        <w:rPr>
          <w:rFonts w:ascii="仿宋_GB2312" w:eastAsia="仿宋_GB2312" w:cs="仿宋_GB2312" w:hint="eastAsia"/>
          <w:b/>
          <w:bCs/>
          <w:sz w:val="36"/>
          <w:szCs w:val="36"/>
        </w:rPr>
        <w:t>年预算绩效情况说明</w:t>
      </w:r>
      <w:bookmarkEnd w:id="0"/>
      <w:bookmarkEnd w:id="1"/>
      <w:bookmarkEnd w:id="2"/>
      <w:bookmarkEnd w:id="3"/>
      <w:bookmarkEnd w:id="4"/>
    </w:p>
    <w:p w:rsidR="009579FD" w:rsidRDefault="005237D2">
      <w:pPr>
        <w:numPr>
          <w:ilvl w:val="0"/>
          <w:numId w:val="1"/>
        </w:numPr>
        <w:tabs>
          <w:tab w:val="left" w:pos="1363"/>
        </w:tabs>
        <w:outlineLvl w:val="1"/>
        <w:rPr>
          <w:rFonts w:ascii="仿宋_GB2312" w:eastAsia="仿宋_GB2312"/>
          <w:b/>
          <w:bCs/>
          <w:sz w:val="32"/>
          <w:szCs w:val="32"/>
        </w:rPr>
      </w:pPr>
      <w:bookmarkStart w:id="5" w:name="_Toc50014092"/>
      <w:bookmarkStart w:id="6" w:name="_Toc50041526"/>
      <w:bookmarkStart w:id="7" w:name="_Toc50042287"/>
      <w:bookmarkStart w:id="8" w:name="_Toc54085583"/>
      <w:bookmarkStart w:id="9" w:name="_Toc54085691"/>
      <w:bookmarkStart w:id="10" w:name="_Toc54085942"/>
      <w:r>
        <w:rPr>
          <w:rFonts w:ascii="仿宋_GB2312" w:eastAsia="仿宋_GB2312" w:cs="仿宋_GB2312" w:hint="eastAsia"/>
          <w:b/>
          <w:bCs/>
          <w:sz w:val="32"/>
          <w:szCs w:val="32"/>
        </w:rPr>
        <w:t>预算绩效管理工作开展情况</w:t>
      </w:r>
      <w:bookmarkEnd w:id="5"/>
      <w:bookmarkEnd w:id="6"/>
      <w:bookmarkEnd w:id="7"/>
      <w:bookmarkEnd w:id="8"/>
      <w:bookmarkEnd w:id="9"/>
      <w:bookmarkEnd w:id="10"/>
    </w:p>
    <w:p w:rsidR="009579FD" w:rsidRDefault="005237D2" w:rsidP="00B9776A">
      <w:pPr>
        <w:autoSpaceDE w:val="0"/>
        <w:autoSpaceDN w:val="0"/>
        <w:adjustRightInd w:val="0"/>
        <w:spacing w:line="600" w:lineRule="exact"/>
        <w:ind w:firstLineChars="200" w:firstLine="640"/>
        <w:jc w:val="left"/>
        <w:rPr>
          <w:rFonts w:ascii="仿宋_GB2312" w:eastAsia="仿宋_GB2312"/>
          <w:b/>
          <w:bCs/>
          <w:sz w:val="32"/>
          <w:szCs w:val="32"/>
        </w:rPr>
      </w:pPr>
      <w:bookmarkStart w:id="11" w:name="_Toc54085584"/>
      <w:bookmarkStart w:id="12" w:name="_Toc54085692"/>
      <w:r>
        <w:rPr>
          <w:rFonts w:eastAsia="方正仿宋_GBK"/>
          <w:sz w:val="32"/>
          <w:szCs w:val="32"/>
        </w:rPr>
        <w:t>根据预算绩效管理要求，我</w:t>
      </w:r>
      <w:r w:rsidR="00ED25C6">
        <w:rPr>
          <w:rFonts w:eastAsia="方正仿宋_GBK" w:hint="eastAsia"/>
          <w:sz w:val="32"/>
          <w:szCs w:val="32"/>
        </w:rPr>
        <w:t>乡</w:t>
      </w:r>
      <w:r>
        <w:rPr>
          <w:rFonts w:eastAsia="方正仿宋_GBK"/>
          <w:sz w:val="32"/>
          <w:szCs w:val="32"/>
        </w:rPr>
        <w:t>在年初预算编制阶段，展了预算事前绩效评估，对</w:t>
      </w:r>
      <w:r w:rsidR="00ED25C6">
        <w:rPr>
          <w:rFonts w:eastAsia="方正仿宋_GBK" w:hint="eastAsia"/>
          <w:sz w:val="32"/>
          <w:szCs w:val="32"/>
        </w:rPr>
        <w:t>18</w:t>
      </w:r>
      <w:r>
        <w:rPr>
          <w:rFonts w:eastAsia="方正仿宋_GBK"/>
          <w:sz w:val="32"/>
          <w:szCs w:val="32"/>
        </w:rPr>
        <w:t>个项目编制了绩效目标，预算执行过程中，对项目开展绩效监控，年终执行完毕后，对项目开展了绩效目标完成情况梳理填报。我</w:t>
      </w:r>
      <w:r w:rsidR="00ED25C6">
        <w:rPr>
          <w:rFonts w:eastAsia="方正仿宋_GBK" w:hint="eastAsia"/>
          <w:sz w:val="32"/>
          <w:szCs w:val="32"/>
        </w:rPr>
        <w:t>乡</w:t>
      </w:r>
      <w:r>
        <w:rPr>
          <w:rFonts w:eastAsia="方正仿宋_GBK"/>
          <w:sz w:val="32"/>
          <w:szCs w:val="32"/>
        </w:rPr>
        <w:t>按要求对</w:t>
      </w:r>
      <w:r>
        <w:rPr>
          <w:rFonts w:eastAsia="方正仿宋_GBK"/>
          <w:sz w:val="32"/>
          <w:szCs w:val="32"/>
        </w:rPr>
        <w:t>2019</w:t>
      </w:r>
      <w:r>
        <w:rPr>
          <w:rFonts w:eastAsia="方正仿宋_GBK"/>
          <w:sz w:val="32"/>
          <w:szCs w:val="32"/>
        </w:rPr>
        <w:t>年部门整体支出开展绩效自评，从评价情况来看，严格落实上级关于绩效管理的有关规定，年初做好预算申报，从严控制预算支出，管控好支出渠道，严格执行单位财务管理制度，强化支出审批、审签，各种票据齐全，符合报账要求，实现了本单位整体支出预期目标。从评价情况来看，结合</w:t>
      </w:r>
      <w:r>
        <w:rPr>
          <w:rFonts w:eastAsia="方正仿宋_GBK" w:hint="eastAsia"/>
          <w:sz w:val="32"/>
          <w:szCs w:val="32"/>
        </w:rPr>
        <w:t>我</w:t>
      </w:r>
      <w:r w:rsidR="00ED25C6">
        <w:rPr>
          <w:rFonts w:eastAsia="方正仿宋_GBK" w:hint="eastAsia"/>
          <w:sz w:val="32"/>
          <w:szCs w:val="32"/>
        </w:rPr>
        <w:t>乡</w:t>
      </w:r>
      <w:r>
        <w:rPr>
          <w:rFonts w:eastAsia="方正仿宋_GBK"/>
          <w:sz w:val="32"/>
          <w:szCs w:val="32"/>
        </w:rPr>
        <w:t>工作实际，本单位主要领导和分管领导认真审核项目预算，对项目支出渠道严格把关，确保各项目支出实现了经济效益、社会效益等预期目标。</w:t>
      </w:r>
      <w:bookmarkEnd w:id="11"/>
      <w:bookmarkEnd w:id="12"/>
    </w:p>
    <w:p w:rsidR="009579FD" w:rsidRDefault="005237D2">
      <w:pPr>
        <w:ind w:firstLineChars="200" w:firstLine="643"/>
        <w:outlineLvl w:val="1"/>
        <w:rPr>
          <w:rFonts w:ascii="仿宋_GB2312" w:eastAsia="仿宋_GB2312"/>
          <w:b/>
          <w:bCs/>
          <w:sz w:val="32"/>
          <w:szCs w:val="32"/>
        </w:rPr>
      </w:pPr>
      <w:bookmarkStart w:id="13" w:name="_Toc50014093"/>
      <w:bookmarkStart w:id="14" w:name="_Toc50042288"/>
      <w:bookmarkStart w:id="15" w:name="_Toc54085585"/>
      <w:bookmarkStart w:id="16" w:name="_Toc54085693"/>
      <w:bookmarkStart w:id="17" w:name="_Toc54085943"/>
      <w:r>
        <w:rPr>
          <w:rFonts w:ascii="仿宋_GB2312" w:eastAsia="仿宋_GB2312" w:cs="仿宋_GB2312" w:hint="eastAsia"/>
          <w:b/>
          <w:bCs/>
          <w:sz w:val="32"/>
          <w:szCs w:val="32"/>
        </w:rPr>
        <w:t>二、绩效目标完成情况</w:t>
      </w:r>
      <w:bookmarkEnd w:id="13"/>
      <w:bookmarkEnd w:id="14"/>
      <w:bookmarkEnd w:id="15"/>
      <w:bookmarkEnd w:id="16"/>
      <w:bookmarkEnd w:id="17"/>
    </w:p>
    <w:p w:rsidR="009579FD" w:rsidRDefault="005237D2">
      <w:pPr>
        <w:ind w:firstLineChars="200" w:firstLine="640"/>
        <w:rPr>
          <w:rFonts w:ascii="楷体_GB2312" w:eastAsia="楷体_GB2312" w:hAnsi="楷体_GB2312" w:cs="楷体_GB2312"/>
          <w:sz w:val="32"/>
          <w:szCs w:val="32"/>
        </w:rPr>
      </w:pPr>
      <w:r>
        <w:rPr>
          <w:rFonts w:ascii="楷体_GB2312" w:eastAsia="楷体_GB2312" w:hAnsi="楷体_GB2312" w:cs="楷体_GB2312"/>
          <w:sz w:val="32"/>
          <w:szCs w:val="32"/>
        </w:rPr>
        <w:t>1.</w:t>
      </w:r>
      <w:r>
        <w:rPr>
          <w:rFonts w:ascii="楷体_GB2312" w:eastAsia="楷体_GB2312" w:hAnsi="楷体_GB2312" w:cs="楷体_GB2312" w:hint="eastAsia"/>
          <w:sz w:val="32"/>
          <w:szCs w:val="32"/>
        </w:rPr>
        <w:t>项目绩效目标完成情况。</w:t>
      </w:r>
    </w:p>
    <w:p w:rsidR="009579FD" w:rsidRDefault="005237D2">
      <w:pPr>
        <w:ind w:firstLineChars="200" w:firstLine="640"/>
        <w:rPr>
          <w:rFonts w:eastAsia="仿宋_GB2312"/>
          <w:sz w:val="32"/>
          <w:szCs w:val="32"/>
        </w:rPr>
      </w:pPr>
      <w:r>
        <w:rPr>
          <w:rFonts w:eastAsia="仿宋_GB2312" w:hint="eastAsia"/>
          <w:sz w:val="32"/>
          <w:szCs w:val="32"/>
        </w:rPr>
        <w:t>主要用于一般公共服务支出、社会保障和就业支出</w:t>
      </w:r>
      <w:r w:rsidR="00ED25C6">
        <w:rPr>
          <w:rFonts w:eastAsia="仿宋_GB2312" w:hint="eastAsia"/>
          <w:sz w:val="32"/>
          <w:szCs w:val="32"/>
        </w:rPr>
        <w:t>、</w:t>
      </w:r>
      <w:r>
        <w:rPr>
          <w:rFonts w:eastAsia="仿宋_GB2312" w:hint="eastAsia"/>
          <w:sz w:val="32"/>
          <w:szCs w:val="32"/>
        </w:rPr>
        <w:t>农林水支出</w:t>
      </w:r>
      <w:r w:rsidR="00ED25C6">
        <w:rPr>
          <w:rFonts w:eastAsia="仿宋_GB2312" w:hint="eastAsia"/>
          <w:sz w:val="32"/>
          <w:szCs w:val="32"/>
        </w:rPr>
        <w:t>等</w:t>
      </w:r>
      <w:r>
        <w:rPr>
          <w:rFonts w:eastAsia="仿宋_GB2312" w:hint="eastAsia"/>
          <w:sz w:val="32"/>
          <w:szCs w:val="32"/>
        </w:rPr>
        <w:t>。</w:t>
      </w:r>
    </w:p>
    <w:p w:rsidR="009579FD" w:rsidRPr="00ED25C6" w:rsidRDefault="005237D2" w:rsidP="00ED25C6">
      <w:pPr>
        <w:pStyle w:val="a6"/>
        <w:spacing w:line="56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按项目分类：</w:t>
      </w:r>
      <w:r w:rsidR="00ED25C6" w:rsidRPr="00A60738">
        <w:rPr>
          <w:rFonts w:ascii="Times New Roman" w:eastAsia="楷体_GB2312" w:hAnsi="Times New Roman" w:hint="eastAsia"/>
          <w:sz w:val="32"/>
          <w:szCs w:val="32"/>
        </w:rPr>
        <w:t>人大代表公用经费</w:t>
      </w:r>
      <w:r w:rsidR="00ED25C6">
        <w:rPr>
          <w:rFonts w:ascii="Times New Roman" w:eastAsia="楷体_GB2312" w:hAnsi="Times New Roman" w:hint="eastAsia"/>
          <w:sz w:val="32"/>
          <w:szCs w:val="32"/>
        </w:rPr>
        <w:t>3.31</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乡村治理补助</w:t>
      </w:r>
      <w:r w:rsidR="00ED25C6">
        <w:rPr>
          <w:rFonts w:ascii="Times New Roman" w:eastAsia="楷体_GB2312" w:hAnsi="Times New Roman" w:hint="eastAsia"/>
          <w:sz w:val="32"/>
          <w:szCs w:val="32"/>
        </w:rPr>
        <w:t>3.48</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 xml:space="preserve"> 2019</w:t>
      </w:r>
      <w:r w:rsidR="00ED25C6" w:rsidRPr="00A60738">
        <w:rPr>
          <w:rFonts w:ascii="Times New Roman" w:eastAsia="楷体_GB2312" w:hAnsi="Times New Roman" w:hint="eastAsia"/>
          <w:sz w:val="32"/>
          <w:szCs w:val="32"/>
        </w:rPr>
        <w:t>年大平台系统维护费</w:t>
      </w:r>
      <w:r w:rsidR="00ED25C6">
        <w:rPr>
          <w:rFonts w:ascii="Times New Roman" w:eastAsia="楷体_GB2312" w:hAnsi="Times New Roman" w:hint="eastAsia"/>
          <w:sz w:val="32"/>
          <w:szCs w:val="32"/>
        </w:rPr>
        <w:t>0.24</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2019</w:t>
      </w:r>
      <w:r w:rsidR="00ED25C6" w:rsidRPr="00A60738">
        <w:rPr>
          <w:rFonts w:ascii="Times New Roman" w:eastAsia="楷体_GB2312" w:hAnsi="Times New Roman" w:hint="eastAsia"/>
          <w:sz w:val="32"/>
          <w:szCs w:val="32"/>
        </w:rPr>
        <w:t>年</w:t>
      </w:r>
      <w:r w:rsidR="00ED25C6" w:rsidRPr="00A60738">
        <w:rPr>
          <w:rFonts w:ascii="Times New Roman" w:eastAsia="楷体_GB2312" w:hAnsi="Times New Roman" w:hint="eastAsia"/>
          <w:sz w:val="32"/>
          <w:szCs w:val="32"/>
        </w:rPr>
        <w:t>A++</w:t>
      </w:r>
      <w:r w:rsidR="00ED25C6" w:rsidRPr="00A60738">
        <w:rPr>
          <w:rFonts w:ascii="Times New Roman" w:eastAsia="楷体_GB2312" w:hAnsi="Times New Roman" w:hint="eastAsia"/>
          <w:sz w:val="32"/>
          <w:szCs w:val="32"/>
        </w:rPr>
        <w:t>系统维护费</w:t>
      </w:r>
      <w:r w:rsidR="00ED25C6">
        <w:rPr>
          <w:rFonts w:ascii="Times New Roman" w:eastAsia="楷体_GB2312" w:hAnsi="Times New Roman" w:hint="eastAsia"/>
          <w:sz w:val="32"/>
          <w:szCs w:val="32"/>
        </w:rPr>
        <w:t>1.3</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根据盐边财预【</w:t>
      </w:r>
      <w:r w:rsidR="00ED25C6" w:rsidRPr="00A60738">
        <w:rPr>
          <w:rFonts w:ascii="Times New Roman" w:eastAsia="楷体_GB2312" w:hAnsi="Times New Roman" w:hint="eastAsia"/>
          <w:sz w:val="32"/>
          <w:szCs w:val="32"/>
        </w:rPr>
        <w:t>2017</w:t>
      </w:r>
      <w:r w:rsidR="00ED25C6" w:rsidRPr="00A60738">
        <w:rPr>
          <w:rFonts w:ascii="Times New Roman" w:eastAsia="楷体_GB2312" w:hAnsi="Times New Roman" w:hint="eastAsia"/>
          <w:sz w:val="32"/>
          <w:szCs w:val="32"/>
        </w:rPr>
        <w:t>】</w:t>
      </w:r>
      <w:r w:rsidR="00ED25C6" w:rsidRPr="00A60738">
        <w:rPr>
          <w:rFonts w:ascii="Times New Roman" w:eastAsia="楷体_GB2312" w:hAnsi="Times New Roman" w:hint="eastAsia"/>
          <w:sz w:val="32"/>
          <w:szCs w:val="32"/>
        </w:rPr>
        <w:t>20</w:t>
      </w:r>
      <w:r w:rsidR="00ED25C6" w:rsidRPr="00A60738">
        <w:rPr>
          <w:rFonts w:ascii="Times New Roman" w:eastAsia="楷体_GB2312" w:hAnsi="Times New Roman" w:hint="eastAsia"/>
          <w:sz w:val="32"/>
          <w:szCs w:val="32"/>
        </w:rPr>
        <w:t>号下达</w:t>
      </w:r>
      <w:r w:rsidR="00ED25C6" w:rsidRPr="00A60738">
        <w:rPr>
          <w:rFonts w:ascii="Times New Roman" w:eastAsia="楷体_GB2312" w:hAnsi="Times New Roman" w:hint="eastAsia"/>
          <w:sz w:val="32"/>
          <w:szCs w:val="32"/>
        </w:rPr>
        <w:t>2018</w:t>
      </w:r>
      <w:r w:rsidR="00ED25C6" w:rsidRPr="00A60738">
        <w:rPr>
          <w:rFonts w:ascii="Times New Roman" w:eastAsia="楷体_GB2312" w:hAnsi="Times New Roman" w:hint="eastAsia"/>
          <w:sz w:val="32"/>
          <w:szCs w:val="32"/>
        </w:rPr>
        <w:t>年度乡镇财政管理系统及金财网维护费</w:t>
      </w:r>
      <w:r w:rsidR="00ED25C6">
        <w:rPr>
          <w:rFonts w:ascii="Times New Roman" w:eastAsia="楷体_GB2312" w:hAnsi="Times New Roman" w:hint="eastAsia"/>
          <w:sz w:val="32"/>
          <w:szCs w:val="32"/>
        </w:rPr>
        <w:t>0.12</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农村党员教育培训费</w:t>
      </w:r>
      <w:r w:rsidR="00ED25C6">
        <w:rPr>
          <w:rFonts w:ascii="Times New Roman" w:eastAsia="楷体_GB2312" w:hAnsi="Times New Roman" w:hint="eastAsia"/>
          <w:sz w:val="32"/>
          <w:szCs w:val="32"/>
        </w:rPr>
        <w:t>1.5</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党员干部现代远程教育费</w:t>
      </w:r>
      <w:r w:rsidR="00ED25C6">
        <w:rPr>
          <w:rFonts w:ascii="Times New Roman" w:eastAsia="楷体_GB2312" w:hAnsi="Times New Roman" w:hint="eastAsia"/>
          <w:sz w:val="32"/>
          <w:szCs w:val="32"/>
        </w:rPr>
        <w:t>2.6</w:t>
      </w:r>
      <w:r w:rsidR="00ED25C6">
        <w:rPr>
          <w:rFonts w:ascii="Times New Roman" w:eastAsia="楷体_GB2312" w:hAnsi="Times New Roman" w:hint="eastAsia"/>
          <w:sz w:val="32"/>
          <w:szCs w:val="32"/>
        </w:rPr>
        <w:lastRenderedPageBreak/>
        <w:t>万元；</w:t>
      </w:r>
      <w:r w:rsidR="00ED25C6" w:rsidRPr="00A60738">
        <w:rPr>
          <w:rFonts w:ascii="Times New Roman" w:eastAsia="楷体_GB2312" w:hAnsi="Times New Roman" w:hint="eastAsia"/>
          <w:sz w:val="32"/>
          <w:szCs w:val="32"/>
        </w:rPr>
        <w:t>敬老院工作经费</w:t>
      </w:r>
      <w:r w:rsidR="00ED25C6">
        <w:rPr>
          <w:rFonts w:ascii="Times New Roman" w:eastAsia="楷体_GB2312" w:hAnsi="Times New Roman" w:hint="eastAsia"/>
          <w:sz w:val="32"/>
          <w:szCs w:val="32"/>
        </w:rPr>
        <w:t>3.65</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敬老院人员工资及绩效</w:t>
      </w:r>
      <w:r w:rsidR="00ED25C6">
        <w:rPr>
          <w:rFonts w:ascii="Times New Roman" w:eastAsia="楷体_GB2312" w:hAnsi="Times New Roman" w:hint="eastAsia"/>
          <w:sz w:val="32"/>
          <w:szCs w:val="32"/>
        </w:rPr>
        <w:t>29.68</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敬老院人员社保</w:t>
      </w:r>
      <w:r w:rsidR="00ED25C6">
        <w:rPr>
          <w:rFonts w:ascii="Times New Roman" w:eastAsia="楷体_GB2312" w:hAnsi="Times New Roman" w:hint="eastAsia"/>
          <w:sz w:val="32"/>
          <w:szCs w:val="32"/>
        </w:rPr>
        <w:t>14.28</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五保户生活费</w:t>
      </w:r>
      <w:r w:rsidR="00ED25C6">
        <w:rPr>
          <w:rFonts w:ascii="Times New Roman" w:eastAsia="楷体_GB2312" w:hAnsi="Times New Roman" w:hint="eastAsia"/>
          <w:sz w:val="32"/>
          <w:szCs w:val="32"/>
        </w:rPr>
        <w:t>142.42</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五保户丧葬费</w:t>
      </w:r>
      <w:r w:rsidR="00ED25C6">
        <w:rPr>
          <w:rFonts w:ascii="Times New Roman" w:eastAsia="楷体_GB2312" w:hAnsi="Times New Roman" w:hint="eastAsia"/>
          <w:sz w:val="32"/>
          <w:szCs w:val="32"/>
        </w:rPr>
        <w:t>3.6</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五保户御寒费</w:t>
      </w:r>
      <w:r w:rsidR="00ED25C6">
        <w:rPr>
          <w:rFonts w:ascii="Times New Roman" w:eastAsia="楷体_GB2312" w:hAnsi="Times New Roman" w:hint="eastAsia"/>
          <w:sz w:val="32"/>
          <w:szCs w:val="32"/>
        </w:rPr>
        <w:t>7.28</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根据川财农【</w:t>
      </w:r>
      <w:r w:rsidR="00ED25C6" w:rsidRPr="00A60738">
        <w:rPr>
          <w:rFonts w:ascii="Times New Roman" w:eastAsia="楷体_GB2312" w:hAnsi="Times New Roman" w:hint="eastAsia"/>
          <w:sz w:val="32"/>
          <w:szCs w:val="32"/>
        </w:rPr>
        <w:t>2017</w:t>
      </w:r>
      <w:r w:rsidR="00ED25C6" w:rsidRPr="00A60738">
        <w:rPr>
          <w:rFonts w:ascii="Times New Roman" w:eastAsia="楷体_GB2312" w:hAnsi="Times New Roman" w:hint="eastAsia"/>
          <w:sz w:val="32"/>
          <w:szCs w:val="32"/>
        </w:rPr>
        <w:t>】</w:t>
      </w:r>
      <w:r w:rsidR="00ED25C6" w:rsidRPr="00A60738">
        <w:rPr>
          <w:rFonts w:ascii="Times New Roman" w:eastAsia="楷体_GB2312" w:hAnsi="Times New Roman" w:hint="eastAsia"/>
          <w:sz w:val="32"/>
          <w:szCs w:val="32"/>
        </w:rPr>
        <w:t>206</w:t>
      </w:r>
      <w:r w:rsidR="00ED25C6" w:rsidRPr="00A60738">
        <w:rPr>
          <w:rFonts w:ascii="Times New Roman" w:eastAsia="楷体_GB2312" w:hAnsi="Times New Roman" w:hint="eastAsia"/>
          <w:sz w:val="32"/>
          <w:szCs w:val="32"/>
        </w:rPr>
        <w:t>号下达</w:t>
      </w:r>
      <w:r w:rsidR="00ED25C6" w:rsidRPr="00A60738">
        <w:rPr>
          <w:rFonts w:ascii="Times New Roman" w:eastAsia="楷体_GB2312" w:hAnsi="Times New Roman" w:hint="eastAsia"/>
          <w:sz w:val="32"/>
          <w:szCs w:val="32"/>
        </w:rPr>
        <w:t>2018</w:t>
      </w:r>
      <w:r w:rsidR="00ED25C6" w:rsidRPr="00A60738">
        <w:rPr>
          <w:rFonts w:ascii="Times New Roman" w:eastAsia="楷体_GB2312" w:hAnsi="Times New Roman" w:hint="eastAsia"/>
          <w:sz w:val="32"/>
          <w:szCs w:val="32"/>
        </w:rPr>
        <w:t>年一事一议工程款德阳村社道联户路工程</w:t>
      </w:r>
      <w:r w:rsidR="00ED25C6">
        <w:rPr>
          <w:rFonts w:ascii="Times New Roman" w:eastAsia="楷体_GB2312" w:hAnsi="Times New Roman" w:hint="eastAsia"/>
          <w:sz w:val="32"/>
          <w:szCs w:val="32"/>
        </w:rPr>
        <w:t>22.55</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根据攀财资农【</w:t>
      </w:r>
      <w:r w:rsidR="00ED25C6" w:rsidRPr="00A60738">
        <w:rPr>
          <w:rFonts w:ascii="Times New Roman" w:eastAsia="楷体_GB2312" w:hAnsi="Times New Roman" w:hint="eastAsia"/>
          <w:sz w:val="32"/>
          <w:szCs w:val="32"/>
        </w:rPr>
        <w:t>2018</w:t>
      </w:r>
      <w:r w:rsidR="00ED25C6" w:rsidRPr="00A60738">
        <w:rPr>
          <w:rFonts w:ascii="Times New Roman" w:eastAsia="楷体_GB2312" w:hAnsi="Times New Roman" w:hint="eastAsia"/>
          <w:sz w:val="32"/>
          <w:szCs w:val="32"/>
        </w:rPr>
        <w:t>】</w:t>
      </w:r>
      <w:r w:rsidR="00ED25C6" w:rsidRPr="00A60738">
        <w:rPr>
          <w:rFonts w:ascii="Times New Roman" w:eastAsia="楷体_GB2312" w:hAnsi="Times New Roman" w:hint="eastAsia"/>
          <w:sz w:val="32"/>
          <w:szCs w:val="32"/>
        </w:rPr>
        <w:t>11</w:t>
      </w:r>
      <w:r w:rsidR="00ED25C6" w:rsidRPr="00A60738">
        <w:rPr>
          <w:rFonts w:ascii="Times New Roman" w:eastAsia="楷体_GB2312" w:hAnsi="Times New Roman" w:hint="eastAsia"/>
          <w:sz w:val="32"/>
          <w:szCs w:val="32"/>
        </w:rPr>
        <w:t>号下达</w:t>
      </w:r>
      <w:r w:rsidR="00ED25C6" w:rsidRPr="00A60738">
        <w:rPr>
          <w:rFonts w:ascii="Times New Roman" w:eastAsia="楷体_GB2312" w:hAnsi="Times New Roman" w:hint="eastAsia"/>
          <w:sz w:val="32"/>
          <w:szCs w:val="32"/>
        </w:rPr>
        <w:t>2018</w:t>
      </w:r>
      <w:r w:rsidR="00ED25C6" w:rsidRPr="00A60738">
        <w:rPr>
          <w:rFonts w:ascii="Times New Roman" w:eastAsia="楷体_GB2312" w:hAnsi="Times New Roman" w:hint="eastAsia"/>
          <w:sz w:val="32"/>
          <w:szCs w:val="32"/>
        </w:rPr>
        <w:t>年一事一议工程水库村六社道路硬化工程款</w:t>
      </w:r>
      <w:r w:rsidR="00ED25C6">
        <w:rPr>
          <w:rFonts w:ascii="Times New Roman" w:eastAsia="楷体_GB2312" w:hAnsi="Times New Roman" w:hint="eastAsia"/>
          <w:sz w:val="32"/>
          <w:szCs w:val="32"/>
        </w:rPr>
        <w:t>10.62</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村社干部报酬</w:t>
      </w:r>
      <w:r w:rsidR="00ED25C6">
        <w:rPr>
          <w:rFonts w:ascii="Times New Roman" w:eastAsia="楷体_GB2312" w:hAnsi="Times New Roman" w:hint="eastAsia"/>
          <w:sz w:val="32"/>
          <w:szCs w:val="32"/>
        </w:rPr>
        <w:t>187.77</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村办公经费</w:t>
      </w:r>
      <w:r w:rsidR="00ED25C6">
        <w:rPr>
          <w:rFonts w:ascii="Times New Roman" w:eastAsia="楷体_GB2312" w:hAnsi="Times New Roman" w:hint="eastAsia"/>
          <w:sz w:val="32"/>
          <w:szCs w:val="32"/>
        </w:rPr>
        <w:t>38.9</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根据川财基【</w:t>
      </w:r>
      <w:r w:rsidR="00ED25C6" w:rsidRPr="00A60738">
        <w:rPr>
          <w:rFonts w:ascii="Times New Roman" w:eastAsia="楷体_GB2312" w:hAnsi="Times New Roman" w:hint="eastAsia"/>
          <w:sz w:val="32"/>
          <w:szCs w:val="32"/>
        </w:rPr>
        <w:t>2018</w:t>
      </w:r>
      <w:r w:rsidR="00ED25C6" w:rsidRPr="00A60738">
        <w:rPr>
          <w:rFonts w:ascii="Times New Roman" w:eastAsia="楷体_GB2312" w:hAnsi="Times New Roman" w:hint="eastAsia"/>
          <w:sz w:val="32"/>
          <w:szCs w:val="32"/>
        </w:rPr>
        <w:t>】</w:t>
      </w:r>
      <w:r w:rsidR="00ED25C6" w:rsidRPr="00A60738">
        <w:rPr>
          <w:rFonts w:ascii="Times New Roman" w:eastAsia="楷体_GB2312" w:hAnsi="Times New Roman" w:hint="eastAsia"/>
          <w:sz w:val="32"/>
          <w:szCs w:val="32"/>
        </w:rPr>
        <w:t>17</w:t>
      </w:r>
      <w:r w:rsidR="00ED25C6" w:rsidRPr="00A60738">
        <w:rPr>
          <w:rFonts w:ascii="Times New Roman" w:eastAsia="楷体_GB2312" w:hAnsi="Times New Roman" w:hint="eastAsia"/>
          <w:sz w:val="32"/>
          <w:szCs w:val="32"/>
        </w:rPr>
        <w:t>号下达基层组织活动和公共服务运行经费（省级资金）</w:t>
      </w:r>
      <w:r w:rsidR="00ED25C6">
        <w:rPr>
          <w:rFonts w:ascii="Times New Roman" w:eastAsia="楷体_GB2312" w:hAnsi="Times New Roman" w:hint="eastAsia"/>
          <w:sz w:val="32"/>
          <w:szCs w:val="32"/>
        </w:rPr>
        <w:t>39</w:t>
      </w:r>
      <w:r w:rsidR="00ED25C6">
        <w:rPr>
          <w:rFonts w:ascii="Times New Roman" w:eastAsia="楷体_GB2312" w:hAnsi="Times New Roman" w:hint="eastAsia"/>
          <w:sz w:val="32"/>
          <w:szCs w:val="32"/>
        </w:rPr>
        <w:t>万元；</w:t>
      </w:r>
      <w:r w:rsidR="00ED25C6" w:rsidRPr="00A60738">
        <w:rPr>
          <w:rFonts w:ascii="Times New Roman" w:eastAsia="楷体_GB2312" w:hAnsi="Times New Roman" w:hint="eastAsia"/>
          <w:sz w:val="32"/>
          <w:szCs w:val="32"/>
        </w:rPr>
        <w:t>根据川财农【</w:t>
      </w:r>
      <w:r w:rsidR="00ED25C6" w:rsidRPr="00A60738">
        <w:rPr>
          <w:rFonts w:ascii="Times New Roman" w:eastAsia="楷体_GB2312" w:hAnsi="Times New Roman" w:hint="eastAsia"/>
          <w:sz w:val="32"/>
          <w:szCs w:val="32"/>
        </w:rPr>
        <w:t>2018</w:t>
      </w:r>
      <w:r w:rsidR="00ED25C6" w:rsidRPr="00A60738">
        <w:rPr>
          <w:rFonts w:ascii="Times New Roman" w:eastAsia="楷体_GB2312" w:hAnsi="Times New Roman" w:hint="eastAsia"/>
          <w:sz w:val="32"/>
          <w:szCs w:val="32"/>
        </w:rPr>
        <w:t>】</w:t>
      </w:r>
      <w:r w:rsidR="00ED25C6" w:rsidRPr="00A60738">
        <w:rPr>
          <w:rFonts w:ascii="Times New Roman" w:eastAsia="楷体_GB2312" w:hAnsi="Times New Roman" w:hint="eastAsia"/>
          <w:sz w:val="32"/>
          <w:szCs w:val="32"/>
        </w:rPr>
        <w:t>9</w:t>
      </w:r>
      <w:r w:rsidR="00ED25C6" w:rsidRPr="00A60738">
        <w:rPr>
          <w:rFonts w:ascii="Times New Roman" w:eastAsia="楷体_GB2312" w:hAnsi="Times New Roman" w:hint="eastAsia"/>
          <w:sz w:val="32"/>
          <w:szCs w:val="32"/>
        </w:rPr>
        <w:t>号下达</w:t>
      </w:r>
      <w:r w:rsidR="00ED25C6" w:rsidRPr="00A60738">
        <w:rPr>
          <w:rFonts w:ascii="Times New Roman" w:eastAsia="楷体_GB2312" w:hAnsi="Times New Roman" w:hint="eastAsia"/>
          <w:sz w:val="32"/>
          <w:szCs w:val="32"/>
        </w:rPr>
        <w:t>2018</w:t>
      </w:r>
      <w:r w:rsidR="00ED25C6" w:rsidRPr="00A60738">
        <w:rPr>
          <w:rFonts w:ascii="Times New Roman" w:eastAsia="楷体_GB2312" w:hAnsi="Times New Roman" w:hint="eastAsia"/>
          <w:sz w:val="32"/>
          <w:szCs w:val="32"/>
        </w:rPr>
        <w:t>年度省级“四好村”财政补助资金</w:t>
      </w:r>
      <w:r w:rsidR="00ED25C6">
        <w:rPr>
          <w:rFonts w:ascii="Times New Roman" w:eastAsia="楷体_GB2312" w:hAnsi="Times New Roman" w:hint="eastAsia"/>
          <w:sz w:val="32"/>
          <w:szCs w:val="32"/>
        </w:rPr>
        <w:t>7.88</w:t>
      </w:r>
      <w:r w:rsidR="00ED25C6">
        <w:rPr>
          <w:rFonts w:ascii="Times New Roman" w:eastAsia="楷体_GB2312" w:hAnsi="Times New Roman" w:hint="eastAsia"/>
          <w:sz w:val="32"/>
          <w:szCs w:val="32"/>
        </w:rPr>
        <w:t>万元</w:t>
      </w:r>
      <w:r>
        <w:rPr>
          <w:rFonts w:ascii="Times New Roman" w:eastAsia="楷体_GB2312" w:hAnsi="Times New Roman" w:hint="eastAsia"/>
          <w:sz w:val="32"/>
          <w:szCs w:val="32"/>
        </w:rPr>
        <w:t>。</w:t>
      </w:r>
      <w:r>
        <w:rPr>
          <w:rFonts w:eastAsia="楷体_GB2312" w:hint="eastAsia"/>
          <w:sz w:val="32"/>
          <w:szCs w:val="32"/>
        </w:rPr>
        <w:t>均按照项目绩效评价工作开展并完成项目绩效工作。</w:t>
      </w:r>
    </w:p>
    <w:p w:rsidR="009579FD" w:rsidRDefault="005237D2">
      <w:pPr>
        <w:numPr>
          <w:ilvl w:val="0"/>
          <w:numId w:val="2"/>
        </w:numPr>
        <w:spacing w:line="580" w:lineRule="exact"/>
        <w:ind w:left="630"/>
        <w:rPr>
          <w:rFonts w:ascii="楷体_GB2312" w:eastAsia="楷体_GB2312" w:hAnsi="楷体_GB2312" w:cs="楷体_GB2312"/>
          <w:sz w:val="32"/>
          <w:szCs w:val="32"/>
        </w:rPr>
      </w:pPr>
      <w:r>
        <w:rPr>
          <w:rFonts w:ascii="楷体_GB2312" w:eastAsia="楷体_GB2312" w:hAnsi="楷体_GB2312" w:cs="楷体_GB2312" w:hint="eastAsia"/>
          <w:sz w:val="32"/>
          <w:szCs w:val="32"/>
        </w:rPr>
        <w:t>部门绩效评价结果。</w:t>
      </w:r>
    </w:p>
    <w:p w:rsidR="009579FD" w:rsidRDefault="005237D2">
      <w:pPr>
        <w:spacing w:line="560" w:lineRule="exact"/>
        <w:ind w:firstLineChars="200" w:firstLine="640"/>
        <w:jc w:val="left"/>
        <w:rPr>
          <w:rFonts w:ascii="楷体_GB2312" w:eastAsia="楷体_GB2312" w:hAnsi="楷体_GB2312" w:cs="楷体_GB2312"/>
          <w:sz w:val="32"/>
          <w:szCs w:val="32"/>
        </w:rPr>
      </w:pPr>
      <w:r>
        <w:rPr>
          <w:rFonts w:ascii="仿宋_GB2312" w:eastAsia="仿宋_GB2312" w:cs="仿宋_GB2312" w:hint="eastAsia"/>
          <w:sz w:val="32"/>
          <w:szCs w:val="32"/>
        </w:rPr>
        <w:t>我</w:t>
      </w:r>
      <w:r w:rsidR="00ED25C6">
        <w:rPr>
          <w:rFonts w:ascii="仿宋_GB2312" w:eastAsia="仿宋_GB2312" w:cs="仿宋_GB2312" w:hint="eastAsia"/>
          <w:sz w:val="32"/>
          <w:szCs w:val="32"/>
        </w:rPr>
        <w:t>乡</w:t>
      </w:r>
      <w:r>
        <w:rPr>
          <w:rFonts w:ascii="仿宋_GB2312" w:eastAsia="仿宋_GB2312" w:cs="仿宋_GB2312" w:hint="eastAsia"/>
          <w:sz w:val="32"/>
          <w:szCs w:val="32"/>
        </w:rPr>
        <w:t>严格按照《预算法》按时完成预决算编制。在执行过程中有计划进行资金申报、使用，完善资金管理及内部控制制度，确保资金安全，做到账款、账账、账实相符。在今后工作中，进一步提高工作效率，把有限的资金用在刀刃上，扎实充分发挥资金使用效率，有力推进我</w:t>
      </w:r>
      <w:r w:rsidR="00ED25C6">
        <w:rPr>
          <w:rFonts w:ascii="仿宋_GB2312" w:eastAsia="仿宋_GB2312" w:cs="仿宋_GB2312" w:hint="eastAsia"/>
          <w:sz w:val="32"/>
          <w:szCs w:val="32"/>
        </w:rPr>
        <w:t>乡</w:t>
      </w:r>
      <w:r>
        <w:rPr>
          <w:rFonts w:ascii="仿宋_GB2312" w:eastAsia="仿宋_GB2312" w:cs="仿宋_GB2312" w:hint="eastAsia"/>
          <w:sz w:val="32"/>
          <w:szCs w:val="32"/>
        </w:rPr>
        <w:t>工作的高效开展，切实履行政府职责。</w:t>
      </w:r>
    </w:p>
    <w:p w:rsidR="009579FD" w:rsidRDefault="005237D2">
      <w:p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年度部门整体支出绩效评价情况开展自评，《盐边县</w:t>
      </w:r>
      <w:r w:rsidR="00ED25C6">
        <w:rPr>
          <w:rFonts w:ascii="仿宋_GB2312" w:eastAsia="仿宋_GB2312" w:hAnsi="仿宋_GB2312" w:cs="仿宋_GB2312" w:hint="eastAsia"/>
          <w:sz w:val="32"/>
          <w:szCs w:val="32"/>
        </w:rPr>
        <w:t>惠民乡</w:t>
      </w:r>
      <w:r>
        <w:rPr>
          <w:rFonts w:ascii="仿宋_GB2312" w:eastAsia="仿宋_GB2312" w:hAnsi="仿宋_GB2312" w:cs="仿宋_GB2312" w:hint="eastAsia"/>
          <w:sz w:val="32"/>
          <w:szCs w:val="32"/>
        </w:rPr>
        <w:t>人民政府</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9579FD" w:rsidRDefault="005237D2">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本部门自行组织对《</w:t>
      </w:r>
      <w:r w:rsidR="00A04300">
        <w:rPr>
          <w:rFonts w:ascii="仿宋" w:eastAsia="仿宋" w:hAnsi="仿宋" w:cs="仿宋" w:hint="eastAsia"/>
          <w:color w:val="000000"/>
          <w:kern w:val="0"/>
          <w:sz w:val="32"/>
          <w:szCs w:val="32"/>
        </w:rPr>
        <w:t>五保户相关支出2019奶奶</w:t>
      </w:r>
      <w:r>
        <w:rPr>
          <w:rFonts w:ascii="仿宋_GB2312" w:eastAsia="仿宋_GB2312" w:hAnsi="仿宋_GB2312" w:cs="仿宋_GB2312" w:hint="eastAsia"/>
          <w:sz w:val="32"/>
          <w:szCs w:val="32"/>
        </w:rPr>
        <w:t>》见附件（附件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rsidR="009579FD" w:rsidRDefault="009579FD">
      <w:pPr>
        <w:spacing w:line="600" w:lineRule="exact"/>
        <w:jc w:val="center"/>
        <w:outlineLvl w:val="0"/>
        <w:rPr>
          <w:rFonts w:ascii="黑体" w:eastAsia="黑体" w:hAnsi="黑体" w:cs="黑体"/>
          <w:color w:val="000000"/>
          <w:sz w:val="44"/>
          <w:szCs w:val="44"/>
        </w:rPr>
      </w:pPr>
      <w:bookmarkStart w:id="18" w:name="_Toc50042289"/>
      <w:bookmarkStart w:id="19" w:name="_Toc15396614"/>
    </w:p>
    <w:p w:rsidR="009579FD" w:rsidRDefault="009579FD">
      <w:pPr>
        <w:spacing w:line="600" w:lineRule="exact"/>
        <w:jc w:val="center"/>
        <w:outlineLvl w:val="0"/>
        <w:rPr>
          <w:rFonts w:ascii="黑体" w:eastAsia="黑体" w:hAnsi="黑体" w:cs="黑体"/>
          <w:color w:val="000000"/>
          <w:sz w:val="44"/>
          <w:szCs w:val="44"/>
        </w:rPr>
      </w:pPr>
    </w:p>
    <w:p w:rsidR="009579FD" w:rsidRDefault="005237D2">
      <w:pPr>
        <w:spacing w:line="600" w:lineRule="exact"/>
        <w:jc w:val="center"/>
        <w:outlineLvl w:val="0"/>
        <w:rPr>
          <w:rStyle w:val="1Char"/>
          <w:rFonts w:ascii="黑体" w:eastAsia="黑体" w:hAnsi="黑体"/>
          <w:b w:val="0"/>
          <w:bCs w:val="0"/>
        </w:rPr>
      </w:pPr>
      <w:bookmarkStart w:id="20" w:name="_Toc54085586"/>
      <w:bookmarkStart w:id="21" w:name="_Toc54085694"/>
      <w:bookmarkStart w:id="22" w:name="_Toc54085944"/>
      <w:r>
        <w:rPr>
          <w:rFonts w:ascii="黑体" w:eastAsia="黑体" w:hAnsi="黑体" w:cs="黑体" w:hint="eastAsia"/>
          <w:color w:val="000000"/>
          <w:sz w:val="44"/>
          <w:szCs w:val="44"/>
        </w:rPr>
        <w:t>第</w:t>
      </w:r>
      <w:r>
        <w:rPr>
          <w:rStyle w:val="1Char"/>
          <w:rFonts w:ascii="黑体" w:eastAsia="黑体" w:hAnsi="黑体" w:cs="黑体" w:hint="eastAsia"/>
          <w:b w:val="0"/>
          <w:bCs w:val="0"/>
        </w:rPr>
        <w:t>二部分</w:t>
      </w:r>
      <w:r>
        <w:rPr>
          <w:rStyle w:val="1Char"/>
          <w:rFonts w:ascii="黑体" w:eastAsia="黑体" w:hAnsi="黑体" w:cs="黑体"/>
          <w:b w:val="0"/>
          <w:bCs w:val="0"/>
        </w:rPr>
        <w:t xml:space="preserve"> </w:t>
      </w:r>
      <w:r>
        <w:rPr>
          <w:rStyle w:val="1Char"/>
          <w:rFonts w:ascii="黑体" w:eastAsia="黑体" w:hAnsi="黑体" w:cs="黑体" w:hint="eastAsia"/>
          <w:b w:val="0"/>
          <w:bCs w:val="0"/>
        </w:rPr>
        <w:t>附件</w:t>
      </w:r>
      <w:bookmarkEnd w:id="18"/>
      <w:bookmarkEnd w:id="19"/>
      <w:bookmarkEnd w:id="20"/>
      <w:bookmarkEnd w:id="21"/>
      <w:bookmarkEnd w:id="22"/>
    </w:p>
    <w:p w:rsidR="009579FD" w:rsidRDefault="009579FD">
      <w:pPr>
        <w:spacing w:line="600" w:lineRule="exact"/>
        <w:rPr>
          <w:rFonts w:ascii="方正小标宋简体" w:eastAsia="方正小标宋简体" w:hAnsi="宋体" w:cs="方正小标宋简体"/>
          <w:color w:val="000000"/>
          <w:kern w:val="0"/>
          <w:sz w:val="40"/>
          <w:szCs w:val="40"/>
        </w:rPr>
      </w:pPr>
    </w:p>
    <w:p w:rsidR="009579FD" w:rsidRDefault="00ED25C6">
      <w:pPr>
        <w:spacing w:line="600" w:lineRule="exact"/>
        <w:jc w:val="center"/>
        <w:rPr>
          <w:rFonts w:ascii="方正小标宋简体" w:eastAsia="方正小标宋简体" w:hAnsi="宋体" w:cs="方正小标宋简体"/>
          <w:color w:val="000000"/>
          <w:kern w:val="0"/>
          <w:sz w:val="40"/>
          <w:szCs w:val="40"/>
          <w:lang w:val="zh-CN"/>
        </w:rPr>
      </w:pPr>
      <w:r>
        <w:rPr>
          <w:rFonts w:ascii="方正小标宋简体" w:eastAsia="方正小标宋简体" w:hAnsi="宋体" w:cs="方正小标宋简体" w:hint="eastAsia"/>
          <w:color w:val="000000"/>
          <w:kern w:val="0"/>
          <w:sz w:val="40"/>
          <w:szCs w:val="40"/>
        </w:rPr>
        <w:t>惠民乡</w:t>
      </w:r>
      <w:r w:rsidR="005237D2">
        <w:rPr>
          <w:rFonts w:ascii="方正小标宋简体" w:eastAsia="方正小标宋简体" w:hAnsi="宋体" w:cs="方正小标宋简体" w:hint="eastAsia"/>
          <w:color w:val="000000"/>
          <w:kern w:val="0"/>
          <w:sz w:val="40"/>
          <w:szCs w:val="40"/>
        </w:rPr>
        <w:t>人民政府</w:t>
      </w:r>
      <w:r w:rsidR="005237D2">
        <w:rPr>
          <w:rFonts w:ascii="方正小标宋简体" w:eastAsia="方正小标宋简体" w:hAnsi="宋体" w:cs="方正小标宋简体"/>
          <w:color w:val="000000"/>
          <w:kern w:val="0"/>
          <w:sz w:val="40"/>
          <w:szCs w:val="40"/>
        </w:rPr>
        <w:t>2019</w:t>
      </w:r>
      <w:r w:rsidR="005237D2">
        <w:rPr>
          <w:rFonts w:ascii="方正小标宋简体" w:eastAsia="方正小标宋简体" w:hAnsi="宋体" w:cs="方正小标宋简体" w:hint="eastAsia"/>
          <w:color w:val="000000"/>
          <w:kern w:val="0"/>
          <w:sz w:val="40"/>
          <w:szCs w:val="40"/>
        </w:rPr>
        <w:t>年部门预算</w:t>
      </w:r>
      <w:r w:rsidR="005237D2">
        <w:rPr>
          <w:rFonts w:ascii="方正小标宋简体" w:eastAsia="方正小标宋简体" w:hAnsi="宋体" w:cs="方正小标宋简体" w:hint="eastAsia"/>
          <w:color w:val="000000"/>
          <w:kern w:val="0"/>
          <w:sz w:val="40"/>
          <w:szCs w:val="40"/>
          <w:lang w:val="zh-CN"/>
        </w:rPr>
        <w:t>整体支出绩效自评报告</w:t>
      </w:r>
    </w:p>
    <w:p w:rsidR="009579FD" w:rsidRDefault="005237D2">
      <w:pPr>
        <w:spacing w:line="560" w:lineRule="exact"/>
        <w:ind w:firstLineChars="200" w:firstLine="640"/>
        <w:jc w:val="left"/>
        <w:rPr>
          <w:rFonts w:eastAsia="黑体"/>
          <w:sz w:val="32"/>
          <w:szCs w:val="32"/>
        </w:rPr>
      </w:pPr>
      <w:r>
        <w:rPr>
          <w:rFonts w:eastAsia="黑体"/>
          <w:sz w:val="32"/>
          <w:szCs w:val="32"/>
        </w:rPr>
        <w:t>一、部门概况</w:t>
      </w:r>
    </w:p>
    <w:p w:rsidR="009579FD" w:rsidRDefault="005237D2">
      <w:pPr>
        <w:widowControl/>
        <w:adjustRightInd w:val="0"/>
        <w:snapToGrid w:val="0"/>
        <w:spacing w:line="560" w:lineRule="exact"/>
        <w:ind w:firstLineChars="200" w:firstLine="640"/>
        <w:jc w:val="left"/>
        <w:rPr>
          <w:rFonts w:ascii="仿宋_GB2312" w:eastAsia="仿宋_GB2312" w:hAnsi="宋体" w:cs="仿宋_GB2312"/>
          <w:color w:val="000000"/>
          <w:kern w:val="0"/>
          <w:sz w:val="32"/>
          <w:szCs w:val="32"/>
          <w:shd w:val="clear" w:color="auto" w:fill="FFFFFF"/>
          <w:lang w:val="zh-CN"/>
        </w:rPr>
      </w:pPr>
      <w:r>
        <w:rPr>
          <w:rFonts w:ascii="仿宋_GB2312" w:eastAsia="仿宋_GB2312" w:hAnsi="宋体" w:cs="仿宋_GB2312" w:hint="eastAsia"/>
          <w:color w:val="000000"/>
          <w:kern w:val="0"/>
          <w:sz w:val="32"/>
          <w:szCs w:val="32"/>
          <w:shd w:val="clear" w:color="auto" w:fill="FFFFFF"/>
          <w:lang w:val="zh-CN"/>
        </w:rPr>
        <w:t>（一）机构组成</w:t>
      </w:r>
    </w:p>
    <w:p w:rsidR="00A04300" w:rsidRPr="000D7811" w:rsidRDefault="00A04300" w:rsidP="00A04300">
      <w:pPr>
        <w:pStyle w:val="a9"/>
        <w:adjustRightInd w:val="0"/>
        <w:snapToGrid w:val="0"/>
        <w:spacing w:before="93" w:line="560" w:lineRule="exact"/>
        <w:ind w:firstLineChars="200" w:firstLine="660"/>
        <w:rPr>
          <w:rFonts w:ascii="方正仿宋_GBK" w:eastAsia="方正仿宋_GBK"/>
          <w:color w:val="000000"/>
          <w:sz w:val="33"/>
          <w:szCs w:val="33"/>
        </w:rPr>
      </w:pPr>
      <w:r w:rsidRPr="000D7811">
        <w:rPr>
          <w:rFonts w:ascii="方正仿宋_GBK" w:eastAsia="方正仿宋_GBK" w:hint="eastAsia"/>
          <w:color w:val="000000"/>
          <w:sz w:val="33"/>
          <w:szCs w:val="33"/>
        </w:rPr>
        <w:t>惠民乡人民政府属于机关事业一级单位，其中行政单位1个，事业单位3个，包含：农业服务中心、宣文中心、社会保障和就业服务中心。</w:t>
      </w:r>
    </w:p>
    <w:p w:rsidR="009579FD" w:rsidRDefault="005237D2">
      <w:pPr>
        <w:widowControl/>
        <w:numPr>
          <w:ilvl w:val="0"/>
          <w:numId w:val="3"/>
        </w:numPr>
        <w:adjustRightInd w:val="0"/>
        <w:snapToGrid w:val="0"/>
        <w:spacing w:line="560" w:lineRule="exact"/>
        <w:ind w:firstLineChars="200" w:firstLine="640"/>
        <w:jc w:val="lef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val="zh-CN"/>
        </w:rPr>
        <w:t>机构职能</w:t>
      </w:r>
      <w:r>
        <w:rPr>
          <w:rFonts w:ascii="仿宋_GB2312" w:eastAsia="仿宋_GB2312" w:hAnsi="宋体" w:cs="仿宋_GB2312" w:hint="eastAsia"/>
          <w:color w:val="000000"/>
          <w:kern w:val="0"/>
          <w:sz w:val="32"/>
          <w:szCs w:val="32"/>
          <w:shd w:val="clear" w:color="auto" w:fill="FFFFFF"/>
        </w:rPr>
        <w:t xml:space="preserve"> </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color w:val="333333"/>
          <w:sz w:val="32"/>
          <w:szCs w:val="32"/>
          <w:shd w:val="clear" w:color="auto" w:fill="FFFFFF"/>
        </w:rPr>
        <w:t>贯彻执行党的路线、方针、政策和上级党组织及党员代表大会的决议、决定。</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2.研究决定全</w:t>
      </w:r>
      <w:r w:rsidR="00ED25C6">
        <w:rPr>
          <w:rFonts w:ascii="仿宋_GB2312" w:eastAsia="仿宋_GB2312" w:hAnsi="仿宋_GB2312" w:cs="仿宋_GB2312" w:hint="eastAsia"/>
          <w:color w:val="333333"/>
          <w:sz w:val="32"/>
          <w:szCs w:val="32"/>
          <w:shd w:val="clear" w:color="auto" w:fill="FFFFFF"/>
        </w:rPr>
        <w:t>乡</w:t>
      </w:r>
      <w:r>
        <w:rPr>
          <w:rFonts w:ascii="仿宋_GB2312" w:eastAsia="仿宋_GB2312" w:hAnsi="仿宋_GB2312" w:cs="仿宋_GB2312" w:hint="eastAsia"/>
          <w:color w:val="333333"/>
          <w:sz w:val="32"/>
          <w:szCs w:val="32"/>
          <w:shd w:val="clear" w:color="auto" w:fill="FFFFFF"/>
        </w:rPr>
        <w:t>经济建设和社会发展中带有全局性的</w:t>
      </w:r>
      <w:r>
        <w:rPr>
          <w:rFonts w:ascii="仿宋_GB2312" w:eastAsia="仿宋_GB2312" w:hAnsi="仿宋_GB2312" w:cs="仿宋_GB2312"/>
          <w:color w:val="333333"/>
          <w:sz w:val="32"/>
          <w:szCs w:val="32"/>
          <w:shd w:val="clear" w:color="auto" w:fill="FFFFFF"/>
        </w:rPr>
        <w:t>重大问题。</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负责抓好所属党组织的思想建设、组织建设、作风建设。负责全面从严治党、党风廉政建设和反腐败工作。</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4.</w:t>
      </w:r>
      <w:r>
        <w:rPr>
          <w:rFonts w:ascii="仿宋_GB2312" w:eastAsia="仿宋_GB2312" w:hAnsi="仿宋_GB2312" w:cs="仿宋_GB2312" w:hint="eastAsia"/>
          <w:color w:val="333333"/>
          <w:sz w:val="32"/>
          <w:szCs w:val="32"/>
          <w:shd w:val="clear" w:color="auto" w:fill="FFFFFF"/>
        </w:rPr>
        <w:t>按照干部管理权限，负责对干部的教育、培养、选拔任免和监督工作，向上级党组织推荐干部。</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领导工会、共青团、妇联、科协等群团组织，协调党政之间的关系。</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6.</w:t>
      </w:r>
      <w:r>
        <w:rPr>
          <w:rFonts w:ascii="仿宋_GB2312" w:eastAsia="仿宋_GB2312" w:hAnsi="仿宋_GB2312" w:cs="仿宋_GB2312" w:hint="eastAsia"/>
          <w:color w:val="333333"/>
          <w:sz w:val="32"/>
          <w:szCs w:val="32"/>
          <w:shd w:val="clear" w:color="auto" w:fill="FFFFFF"/>
        </w:rPr>
        <w:t>负责本行政区域的政治思想、宣传、统战、政法、保密、武装、精神文明建设和民主法制建设等工作。</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7.制定并执行本行政区域内经济和社会发展规划、计划。</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8</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负责乡村振兴、新农村建设和推进城乡一体化的组织和实施。</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9</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负责辖区经济、文化、教育、科学、卫生健康、民政、社会保障、民族宗教、村</w:t>
      </w:r>
      <w:r w:rsidR="00ED25C6">
        <w:rPr>
          <w:rFonts w:ascii="仿宋_GB2312" w:eastAsia="仿宋_GB2312" w:hAnsi="仿宋_GB2312" w:cs="仿宋_GB2312" w:hint="eastAsia"/>
          <w:color w:val="333333"/>
          <w:sz w:val="32"/>
          <w:szCs w:val="32"/>
          <w:shd w:val="clear" w:color="auto" w:fill="FFFFFF"/>
        </w:rPr>
        <w:t>乡</w:t>
      </w:r>
      <w:r>
        <w:rPr>
          <w:rFonts w:ascii="仿宋_GB2312" w:eastAsia="仿宋_GB2312" w:hAnsi="仿宋_GB2312" w:cs="仿宋_GB2312" w:hint="eastAsia"/>
          <w:color w:val="333333"/>
          <w:sz w:val="32"/>
          <w:szCs w:val="32"/>
          <w:shd w:val="clear" w:color="auto" w:fill="FFFFFF"/>
        </w:rPr>
        <w:t>建设、司法、退役军人、扶贫、信访、安全、统计等行政管理和服务工作。</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10</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负责农业产业结构调整和</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三农</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服务工作。</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11</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建立健全社会治理防控体系，开展爱国卫生、环境</w:t>
      </w:r>
      <w:r>
        <w:rPr>
          <w:rFonts w:ascii="仿宋_GB2312" w:eastAsia="仿宋_GB2312" w:hAnsi="仿宋_GB2312" w:cs="仿宋_GB2312"/>
          <w:color w:val="333333"/>
          <w:sz w:val="32"/>
          <w:szCs w:val="32"/>
          <w:shd w:val="clear" w:color="auto" w:fill="FFFFFF"/>
        </w:rPr>
        <w:t>卫生监督检查，承担环境、资源保护等工作，促进人与自然和谐发展。</w:t>
      </w:r>
    </w:p>
    <w:p w:rsidR="009579FD" w:rsidRDefault="005237D2">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12</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负责应急管理、安全生产、抢险救灾等工作，保护人民群众生命财产安全。</w:t>
      </w:r>
    </w:p>
    <w:p w:rsidR="00A04300" w:rsidRDefault="005237D2" w:rsidP="00A04300">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13</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完成上级党委、政府交办的其他工作。</w:t>
      </w:r>
    </w:p>
    <w:p w:rsidR="00A04300" w:rsidRDefault="00A04300" w:rsidP="00A04300">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宋体" w:cs="仿宋_GB2312" w:hint="eastAsia"/>
          <w:color w:val="000000"/>
          <w:kern w:val="0"/>
          <w:sz w:val="32"/>
          <w:szCs w:val="32"/>
          <w:shd w:val="clear" w:color="auto" w:fill="FFFFFF"/>
          <w:lang w:val="zh-CN"/>
        </w:rPr>
        <w:t>（三）人员概况</w:t>
      </w:r>
    </w:p>
    <w:p w:rsidR="00A04300" w:rsidRDefault="00A04300" w:rsidP="00A04300">
      <w:pPr>
        <w:widowControl/>
        <w:adjustRightInd w:val="0"/>
        <w:snapToGrid w:val="0"/>
        <w:spacing w:line="560" w:lineRule="exact"/>
        <w:ind w:firstLineChars="200" w:firstLine="640"/>
        <w:jc w:val="left"/>
        <w:rPr>
          <w:rFonts w:ascii="仿宋_GB2312" w:eastAsia="仿宋_GB2312" w:hAnsi="宋体" w:cs="仿宋_GB2312"/>
          <w:color w:val="000000"/>
          <w:kern w:val="0"/>
          <w:sz w:val="32"/>
          <w:szCs w:val="32"/>
          <w:shd w:val="clear" w:color="auto" w:fill="FFFFFF"/>
          <w:lang w:val="zh-CN"/>
        </w:rPr>
      </w:pPr>
      <w:r>
        <w:rPr>
          <w:rFonts w:ascii="仿宋_GB2312" w:eastAsia="仿宋_GB2312" w:hAnsi="仿宋_GB2312" w:cs="仿宋_GB2312" w:hint="eastAsia"/>
          <w:color w:val="333333"/>
          <w:sz w:val="32"/>
          <w:szCs w:val="32"/>
          <w:shd w:val="clear" w:color="auto" w:fill="FFFFFF"/>
        </w:rPr>
        <w:t>惠民乡人民政府现有编制数</w:t>
      </w:r>
      <w:r>
        <w:rPr>
          <w:rFonts w:eastAsia="楷体_GB2312" w:hint="eastAsia"/>
          <w:sz w:val="32"/>
          <w:szCs w:val="32"/>
        </w:rPr>
        <w:t>43</w:t>
      </w:r>
      <w:r>
        <w:rPr>
          <w:rFonts w:ascii="仿宋_GB2312" w:eastAsia="仿宋_GB2312" w:hAnsi="仿宋_GB2312" w:cs="仿宋_GB2312" w:hint="eastAsia"/>
          <w:color w:val="333333"/>
          <w:sz w:val="32"/>
          <w:szCs w:val="32"/>
          <w:shd w:val="clear" w:color="auto" w:fill="FFFFFF"/>
        </w:rPr>
        <w:t>人，</w:t>
      </w:r>
      <w:r>
        <w:rPr>
          <w:rFonts w:ascii="仿宋_GB2312" w:eastAsia="仿宋_GB2312" w:hAnsi="仿宋_GB2312" w:cs="仿宋_GB2312" w:hint="eastAsia"/>
          <w:color w:val="000000"/>
          <w:sz w:val="32"/>
          <w:szCs w:val="32"/>
          <w:shd w:val="clear" w:color="auto" w:fill="FFFFFF"/>
        </w:rPr>
        <w:t>其中：行政编制22人，</w:t>
      </w:r>
      <w:r>
        <w:rPr>
          <w:rFonts w:ascii="仿宋_GB2312" w:eastAsia="仿宋_GB2312" w:hAnsi="仿宋_GB2312" w:cs="仿宋_GB2312" w:hint="eastAsia"/>
          <w:color w:val="333333"/>
          <w:sz w:val="32"/>
          <w:szCs w:val="32"/>
          <w:shd w:val="clear" w:color="auto" w:fill="FFFFFF"/>
        </w:rPr>
        <w:t>工勤人员3人，事业编制18人，2019年年末在职人员40人，其中行政编制21人，工勤编制5人，事业编制14人。</w:t>
      </w:r>
    </w:p>
    <w:p w:rsidR="009579FD" w:rsidRDefault="005237D2">
      <w:pPr>
        <w:pStyle w:val="a6"/>
        <w:spacing w:line="560" w:lineRule="exact"/>
        <w:ind w:firstLineChars="200" w:firstLine="640"/>
        <w:rPr>
          <w:rFonts w:ascii="Times New Roman" w:eastAsia="仿宋_GB2312" w:hAnsi="Times New Roman"/>
          <w:sz w:val="32"/>
          <w:szCs w:val="32"/>
        </w:rPr>
      </w:pPr>
      <w:r>
        <w:rPr>
          <w:rFonts w:ascii="Times New Roman" w:eastAsia="黑体" w:hAnsi="Times New Roman"/>
          <w:sz w:val="32"/>
          <w:szCs w:val="32"/>
        </w:rPr>
        <w:t>二、部门资金基本情况</w:t>
      </w:r>
    </w:p>
    <w:p w:rsidR="009579FD" w:rsidRDefault="005237D2">
      <w:pPr>
        <w:pStyle w:val="a6"/>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（一）年初部门预算安排及支出情况</w:t>
      </w:r>
    </w:p>
    <w:p w:rsidR="00A04300" w:rsidRDefault="00A04300" w:rsidP="00A04300">
      <w:pPr>
        <w:pStyle w:val="a6"/>
        <w:numPr>
          <w:ilvl w:val="0"/>
          <w:numId w:val="5"/>
        </w:numPr>
        <w:spacing w:line="560" w:lineRule="exact"/>
        <w:ind w:firstLine="64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2019年部门预算收入安排资金1088.81万元，较上年增加124.41万元，增长12.9%，增长原因人员经费增加，项目资金增加；支出1088.81万元，较上年增加124.41万元，增长12.9%，增长原因人员经费支出增加，项目增多。</w:t>
      </w:r>
    </w:p>
    <w:p w:rsidR="009579FD" w:rsidRDefault="005237D2">
      <w:pPr>
        <w:pStyle w:val="a6"/>
        <w:numPr>
          <w:ilvl w:val="0"/>
          <w:numId w:val="5"/>
        </w:num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基本支出安排及使用情况</w:t>
      </w:r>
    </w:p>
    <w:p w:rsidR="00A04300" w:rsidRDefault="00A04300" w:rsidP="00A04300">
      <w:pPr>
        <w:pStyle w:val="a6"/>
        <w:numPr>
          <w:ilvl w:val="0"/>
          <w:numId w:val="5"/>
        </w:num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基本支出</w:t>
      </w:r>
      <w:r>
        <w:rPr>
          <w:rFonts w:ascii="Times New Roman" w:eastAsia="仿宋_GB2312" w:hAnsi="Times New Roman" w:hint="eastAsia"/>
          <w:sz w:val="32"/>
          <w:szCs w:val="32"/>
        </w:rPr>
        <w:t>568.63</w:t>
      </w:r>
      <w:r>
        <w:rPr>
          <w:rFonts w:ascii="Times New Roman" w:eastAsia="仿宋_GB2312" w:hAnsi="Times New Roman" w:hint="eastAsia"/>
          <w:sz w:val="32"/>
          <w:szCs w:val="32"/>
        </w:rPr>
        <w:t>万元，主要用于基本工资、津贴补贴、办公费、差旅费、水电邮电费、车辆运行维护费等日常公用经费。其中：一般公共服务支出</w:t>
      </w:r>
      <w:r>
        <w:rPr>
          <w:rFonts w:ascii="Times New Roman" w:eastAsia="仿宋_GB2312" w:hAnsi="Times New Roman" w:hint="eastAsia"/>
          <w:sz w:val="32"/>
          <w:szCs w:val="32"/>
        </w:rPr>
        <w:t>320.36</w:t>
      </w:r>
      <w:r>
        <w:rPr>
          <w:rFonts w:ascii="Times New Roman" w:eastAsia="仿宋_GB2312" w:hAnsi="Times New Roman" w:hint="eastAsia"/>
          <w:sz w:val="32"/>
          <w:szCs w:val="32"/>
        </w:rPr>
        <w:t>万元，文化旅游体育与传媒支出</w:t>
      </w:r>
      <w:r>
        <w:rPr>
          <w:rFonts w:ascii="Times New Roman" w:eastAsia="仿宋_GB2312" w:hAnsi="Times New Roman" w:hint="eastAsia"/>
          <w:sz w:val="32"/>
          <w:szCs w:val="32"/>
        </w:rPr>
        <w:t>15.32</w:t>
      </w:r>
      <w:r>
        <w:rPr>
          <w:rFonts w:ascii="Times New Roman" w:eastAsia="仿宋_GB2312" w:hAnsi="Times New Roman" w:hint="eastAsia"/>
          <w:sz w:val="32"/>
          <w:szCs w:val="32"/>
        </w:rPr>
        <w:t>万元，社会保障和就业支出</w:t>
      </w:r>
      <w:r>
        <w:rPr>
          <w:rFonts w:ascii="Times New Roman" w:eastAsia="仿宋_GB2312" w:hAnsi="Times New Roman" w:hint="eastAsia"/>
          <w:sz w:val="32"/>
          <w:szCs w:val="32"/>
        </w:rPr>
        <w:t>83.58</w:t>
      </w:r>
      <w:r>
        <w:rPr>
          <w:rFonts w:ascii="Times New Roman" w:eastAsia="仿宋_GB2312" w:hAnsi="Times New Roman" w:hint="eastAsia"/>
          <w:sz w:val="32"/>
          <w:szCs w:val="32"/>
        </w:rPr>
        <w:t>万元，农林水支出</w:t>
      </w:r>
      <w:r>
        <w:rPr>
          <w:rFonts w:ascii="Times New Roman" w:eastAsia="仿宋_GB2312" w:hAnsi="Times New Roman" w:hint="eastAsia"/>
          <w:sz w:val="32"/>
          <w:szCs w:val="32"/>
        </w:rPr>
        <w:t>92.84</w:t>
      </w:r>
      <w:r>
        <w:rPr>
          <w:rFonts w:ascii="Times New Roman" w:eastAsia="仿宋_GB2312" w:hAnsi="Times New Roman" w:hint="eastAsia"/>
          <w:sz w:val="32"/>
          <w:szCs w:val="32"/>
        </w:rPr>
        <w:t>万元，住房保障支出</w:t>
      </w:r>
      <w:r>
        <w:rPr>
          <w:rFonts w:ascii="Times New Roman" w:eastAsia="仿宋_GB2312" w:hAnsi="Times New Roman" w:hint="eastAsia"/>
          <w:sz w:val="32"/>
          <w:szCs w:val="32"/>
        </w:rPr>
        <w:t>56.53</w:t>
      </w:r>
      <w:r>
        <w:rPr>
          <w:rFonts w:ascii="Times New Roman" w:eastAsia="仿宋_GB2312" w:hAnsi="Times New Roman" w:hint="eastAsia"/>
          <w:sz w:val="32"/>
          <w:szCs w:val="32"/>
        </w:rPr>
        <w:t>万元。</w:t>
      </w:r>
    </w:p>
    <w:p w:rsidR="009579FD" w:rsidRDefault="005237D2">
      <w:pPr>
        <w:pStyle w:val="a6"/>
        <w:numPr>
          <w:ilvl w:val="0"/>
          <w:numId w:val="6"/>
        </w:num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部门预算项目安排及支出情况</w:t>
      </w:r>
    </w:p>
    <w:p w:rsidR="00A04300" w:rsidRDefault="00A04300" w:rsidP="00A04300">
      <w:pPr>
        <w:pStyle w:val="a6"/>
        <w:numPr>
          <w:ilvl w:val="0"/>
          <w:numId w:val="6"/>
        </w:num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项目支出</w:t>
      </w:r>
      <w:r>
        <w:rPr>
          <w:rFonts w:ascii="Times New Roman" w:eastAsia="仿宋_GB2312" w:hAnsi="Times New Roman" w:hint="eastAsia"/>
          <w:sz w:val="32"/>
          <w:szCs w:val="32"/>
        </w:rPr>
        <w:t>520.18</w:t>
      </w:r>
      <w:r>
        <w:rPr>
          <w:rFonts w:ascii="Times New Roman" w:eastAsia="仿宋_GB2312" w:hAnsi="Times New Roman" w:hint="eastAsia"/>
          <w:sz w:val="32"/>
          <w:szCs w:val="32"/>
        </w:rPr>
        <w:t>万元，主要用于一般公共服务支出</w:t>
      </w:r>
      <w:r>
        <w:rPr>
          <w:rFonts w:ascii="Times New Roman" w:eastAsia="仿宋_GB2312" w:hAnsi="Times New Roman" w:hint="eastAsia"/>
          <w:sz w:val="32"/>
          <w:szCs w:val="32"/>
        </w:rPr>
        <w:t>12.56</w:t>
      </w:r>
      <w:r>
        <w:rPr>
          <w:rFonts w:ascii="Times New Roman" w:eastAsia="仿宋_GB2312" w:hAnsi="Times New Roman" w:hint="eastAsia"/>
          <w:sz w:val="32"/>
          <w:szCs w:val="32"/>
        </w:rPr>
        <w:t>万元，社会保障和就业支出</w:t>
      </w:r>
      <w:r>
        <w:rPr>
          <w:rFonts w:ascii="Times New Roman" w:eastAsia="仿宋_GB2312" w:hAnsi="Times New Roman" w:hint="eastAsia"/>
          <w:sz w:val="32"/>
          <w:szCs w:val="32"/>
        </w:rPr>
        <w:t>200.91</w:t>
      </w:r>
      <w:r>
        <w:rPr>
          <w:rFonts w:ascii="Times New Roman" w:eastAsia="仿宋_GB2312" w:hAnsi="Times New Roman" w:hint="eastAsia"/>
          <w:sz w:val="32"/>
          <w:szCs w:val="32"/>
        </w:rPr>
        <w:t>万元，农林水支出</w:t>
      </w:r>
      <w:r>
        <w:rPr>
          <w:rFonts w:ascii="Times New Roman" w:eastAsia="仿宋_GB2312" w:hAnsi="Times New Roman" w:hint="eastAsia"/>
          <w:sz w:val="32"/>
          <w:szCs w:val="32"/>
        </w:rPr>
        <w:t>306.71</w:t>
      </w:r>
      <w:r>
        <w:rPr>
          <w:rFonts w:ascii="Times New Roman" w:eastAsia="仿宋_GB2312" w:hAnsi="Times New Roman" w:hint="eastAsia"/>
          <w:sz w:val="32"/>
          <w:szCs w:val="32"/>
        </w:rPr>
        <w:t>万元。</w:t>
      </w:r>
    </w:p>
    <w:p w:rsidR="009579FD" w:rsidRDefault="005237D2">
      <w:pPr>
        <w:pStyle w:val="a6"/>
        <w:numPr>
          <w:ilvl w:val="0"/>
          <w:numId w:val="7"/>
        </w:numPr>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专项资金安排及支出情况</w:t>
      </w:r>
    </w:p>
    <w:p w:rsidR="00A04300" w:rsidRDefault="00A04300" w:rsidP="00A04300">
      <w:pPr>
        <w:pStyle w:val="a6"/>
        <w:numPr>
          <w:ilvl w:val="0"/>
          <w:numId w:val="7"/>
        </w:numPr>
        <w:spacing w:line="560" w:lineRule="exact"/>
        <w:ind w:firstLine="640"/>
        <w:rPr>
          <w:rFonts w:ascii="Times New Roman" w:eastAsia="楷体_GB2312" w:hAnsi="Times New Roman"/>
          <w:sz w:val="32"/>
          <w:szCs w:val="32"/>
        </w:rPr>
      </w:pPr>
      <w:r>
        <w:rPr>
          <w:rFonts w:ascii="Times New Roman" w:eastAsia="楷体_GB2312" w:hAnsi="Times New Roman" w:hint="eastAsia"/>
          <w:sz w:val="32"/>
          <w:szCs w:val="32"/>
        </w:rPr>
        <w:t>专项资金支出</w:t>
      </w:r>
      <w:r>
        <w:rPr>
          <w:rFonts w:ascii="Times New Roman" w:eastAsia="楷体_GB2312" w:hAnsi="Times New Roman" w:hint="eastAsia"/>
          <w:sz w:val="32"/>
          <w:szCs w:val="32"/>
        </w:rPr>
        <w:t>520.18</w:t>
      </w:r>
      <w:r>
        <w:rPr>
          <w:rFonts w:ascii="Times New Roman" w:eastAsia="楷体_GB2312" w:hAnsi="Times New Roman" w:hint="eastAsia"/>
          <w:sz w:val="32"/>
          <w:szCs w:val="32"/>
        </w:rPr>
        <w:t>万元，按项目分类：</w:t>
      </w:r>
      <w:r w:rsidRPr="00A60738">
        <w:rPr>
          <w:rFonts w:ascii="Times New Roman" w:eastAsia="楷体_GB2312" w:hAnsi="Times New Roman" w:hint="eastAsia"/>
          <w:sz w:val="32"/>
          <w:szCs w:val="32"/>
        </w:rPr>
        <w:t>人大代表公用经费</w:t>
      </w:r>
      <w:r>
        <w:rPr>
          <w:rFonts w:ascii="Times New Roman" w:eastAsia="楷体_GB2312" w:hAnsi="Times New Roman" w:hint="eastAsia"/>
          <w:sz w:val="32"/>
          <w:szCs w:val="32"/>
        </w:rPr>
        <w:t>3.31</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乡村治理补助</w:t>
      </w:r>
      <w:r>
        <w:rPr>
          <w:rFonts w:ascii="Times New Roman" w:eastAsia="楷体_GB2312" w:hAnsi="Times New Roman" w:hint="eastAsia"/>
          <w:sz w:val="32"/>
          <w:szCs w:val="32"/>
        </w:rPr>
        <w:t>3.48</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 xml:space="preserve"> 2019</w:t>
      </w:r>
      <w:r w:rsidRPr="00A60738">
        <w:rPr>
          <w:rFonts w:ascii="Times New Roman" w:eastAsia="楷体_GB2312" w:hAnsi="Times New Roman" w:hint="eastAsia"/>
          <w:sz w:val="32"/>
          <w:szCs w:val="32"/>
        </w:rPr>
        <w:t>年大平台系统维护费</w:t>
      </w:r>
      <w:r>
        <w:rPr>
          <w:rFonts w:ascii="Times New Roman" w:eastAsia="楷体_GB2312" w:hAnsi="Times New Roman" w:hint="eastAsia"/>
          <w:sz w:val="32"/>
          <w:szCs w:val="32"/>
        </w:rPr>
        <w:t>0.24</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2019</w:t>
      </w:r>
      <w:r w:rsidRPr="00A60738">
        <w:rPr>
          <w:rFonts w:ascii="Times New Roman" w:eastAsia="楷体_GB2312" w:hAnsi="Times New Roman" w:hint="eastAsia"/>
          <w:sz w:val="32"/>
          <w:szCs w:val="32"/>
        </w:rPr>
        <w:t>年</w:t>
      </w:r>
      <w:r w:rsidRPr="00A60738">
        <w:rPr>
          <w:rFonts w:ascii="Times New Roman" w:eastAsia="楷体_GB2312" w:hAnsi="Times New Roman" w:hint="eastAsia"/>
          <w:sz w:val="32"/>
          <w:szCs w:val="32"/>
        </w:rPr>
        <w:t>A++</w:t>
      </w:r>
      <w:r w:rsidRPr="00A60738">
        <w:rPr>
          <w:rFonts w:ascii="Times New Roman" w:eastAsia="楷体_GB2312" w:hAnsi="Times New Roman" w:hint="eastAsia"/>
          <w:sz w:val="32"/>
          <w:szCs w:val="32"/>
        </w:rPr>
        <w:t>系统维护费</w:t>
      </w:r>
      <w:r>
        <w:rPr>
          <w:rFonts w:ascii="Times New Roman" w:eastAsia="楷体_GB2312" w:hAnsi="Times New Roman" w:hint="eastAsia"/>
          <w:sz w:val="32"/>
          <w:szCs w:val="32"/>
        </w:rPr>
        <w:t>1.3</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根据盐边财预【</w:t>
      </w:r>
      <w:r w:rsidRPr="00A60738">
        <w:rPr>
          <w:rFonts w:ascii="Times New Roman" w:eastAsia="楷体_GB2312" w:hAnsi="Times New Roman" w:hint="eastAsia"/>
          <w:sz w:val="32"/>
          <w:szCs w:val="32"/>
        </w:rPr>
        <w:t>2017</w:t>
      </w:r>
      <w:r w:rsidRPr="00A60738">
        <w:rPr>
          <w:rFonts w:ascii="Times New Roman" w:eastAsia="楷体_GB2312" w:hAnsi="Times New Roman" w:hint="eastAsia"/>
          <w:sz w:val="32"/>
          <w:szCs w:val="32"/>
        </w:rPr>
        <w:t>】</w:t>
      </w:r>
      <w:r w:rsidRPr="00A60738">
        <w:rPr>
          <w:rFonts w:ascii="Times New Roman" w:eastAsia="楷体_GB2312" w:hAnsi="Times New Roman" w:hint="eastAsia"/>
          <w:sz w:val="32"/>
          <w:szCs w:val="32"/>
        </w:rPr>
        <w:t>20</w:t>
      </w:r>
      <w:r w:rsidRPr="00A60738">
        <w:rPr>
          <w:rFonts w:ascii="Times New Roman" w:eastAsia="楷体_GB2312" w:hAnsi="Times New Roman" w:hint="eastAsia"/>
          <w:sz w:val="32"/>
          <w:szCs w:val="32"/>
        </w:rPr>
        <w:t>号下达</w:t>
      </w:r>
      <w:r w:rsidRPr="00A60738">
        <w:rPr>
          <w:rFonts w:ascii="Times New Roman" w:eastAsia="楷体_GB2312" w:hAnsi="Times New Roman" w:hint="eastAsia"/>
          <w:sz w:val="32"/>
          <w:szCs w:val="32"/>
        </w:rPr>
        <w:t>2018</w:t>
      </w:r>
      <w:r w:rsidRPr="00A60738">
        <w:rPr>
          <w:rFonts w:ascii="Times New Roman" w:eastAsia="楷体_GB2312" w:hAnsi="Times New Roman" w:hint="eastAsia"/>
          <w:sz w:val="32"/>
          <w:szCs w:val="32"/>
        </w:rPr>
        <w:t>年度乡镇财政管理系统及金财网维护费</w:t>
      </w:r>
      <w:r>
        <w:rPr>
          <w:rFonts w:ascii="Times New Roman" w:eastAsia="楷体_GB2312" w:hAnsi="Times New Roman" w:hint="eastAsia"/>
          <w:sz w:val="32"/>
          <w:szCs w:val="32"/>
        </w:rPr>
        <w:t>0.12</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农村党员教育培训费</w:t>
      </w:r>
      <w:r>
        <w:rPr>
          <w:rFonts w:ascii="Times New Roman" w:eastAsia="楷体_GB2312" w:hAnsi="Times New Roman" w:hint="eastAsia"/>
          <w:sz w:val="32"/>
          <w:szCs w:val="32"/>
        </w:rPr>
        <w:t>1.5</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党员干部现代远程教育费</w:t>
      </w:r>
      <w:r>
        <w:rPr>
          <w:rFonts w:ascii="Times New Roman" w:eastAsia="楷体_GB2312" w:hAnsi="Times New Roman" w:hint="eastAsia"/>
          <w:sz w:val="32"/>
          <w:szCs w:val="32"/>
        </w:rPr>
        <w:t>2.6</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敬老院工作经费</w:t>
      </w:r>
      <w:r>
        <w:rPr>
          <w:rFonts w:ascii="Times New Roman" w:eastAsia="楷体_GB2312" w:hAnsi="Times New Roman" w:hint="eastAsia"/>
          <w:sz w:val="32"/>
          <w:szCs w:val="32"/>
        </w:rPr>
        <w:t>3.65</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敬老院人员工资及绩效</w:t>
      </w:r>
      <w:r>
        <w:rPr>
          <w:rFonts w:ascii="Times New Roman" w:eastAsia="楷体_GB2312" w:hAnsi="Times New Roman" w:hint="eastAsia"/>
          <w:sz w:val="32"/>
          <w:szCs w:val="32"/>
        </w:rPr>
        <w:t>29.68</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敬老院人员社保</w:t>
      </w:r>
      <w:r>
        <w:rPr>
          <w:rFonts w:ascii="Times New Roman" w:eastAsia="楷体_GB2312" w:hAnsi="Times New Roman" w:hint="eastAsia"/>
          <w:sz w:val="32"/>
          <w:szCs w:val="32"/>
        </w:rPr>
        <w:t>14.28</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五保户生活费</w:t>
      </w:r>
      <w:r>
        <w:rPr>
          <w:rFonts w:ascii="Times New Roman" w:eastAsia="楷体_GB2312" w:hAnsi="Times New Roman" w:hint="eastAsia"/>
          <w:sz w:val="32"/>
          <w:szCs w:val="32"/>
        </w:rPr>
        <w:t>142.42</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五保户丧葬费</w:t>
      </w:r>
      <w:r>
        <w:rPr>
          <w:rFonts w:ascii="Times New Roman" w:eastAsia="楷体_GB2312" w:hAnsi="Times New Roman" w:hint="eastAsia"/>
          <w:sz w:val="32"/>
          <w:szCs w:val="32"/>
        </w:rPr>
        <w:t>3.6</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五保户御寒费</w:t>
      </w:r>
      <w:r>
        <w:rPr>
          <w:rFonts w:ascii="Times New Roman" w:eastAsia="楷体_GB2312" w:hAnsi="Times New Roman" w:hint="eastAsia"/>
          <w:sz w:val="32"/>
          <w:szCs w:val="32"/>
        </w:rPr>
        <w:t>7.28</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根据川财农【</w:t>
      </w:r>
      <w:r w:rsidRPr="00A60738">
        <w:rPr>
          <w:rFonts w:ascii="Times New Roman" w:eastAsia="楷体_GB2312" w:hAnsi="Times New Roman" w:hint="eastAsia"/>
          <w:sz w:val="32"/>
          <w:szCs w:val="32"/>
        </w:rPr>
        <w:t>2017</w:t>
      </w:r>
      <w:r w:rsidRPr="00A60738">
        <w:rPr>
          <w:rFonts w:ascii="Times New Roman" w:eastAsia="楷体_GB2312" w:hAnsi="Times New Roman" w:hint="eastAsia"/>
          <w:sz w:val="32"/>
          <w:szCs w:val="32"/>
        </w:rPr>
        <w:t>】</w:t>
      </w:r>
      <w:r w:rsidRPr="00A60738">
        <w:rPr>
          <w:rFonts w:ascii="Times New Roman" w:eastAsia="楷体_GB2312" w:hAnsi="Times New Roman" w:hint="eastAsia"/>
          <w:sz w:val="32"/>
          <w:szCs w:val="32"/>
        </w:rPr>
        <w:t>206</w:t>
      </w:r>
      <w:r w:rsidRPr="00A60738">
        <w:rPr>
          <w:rFonts w:ascii="Times New Roman" w:eastAsia="楷体_GB2312" w:hAnsi="Times New Roman" w:hint="eastAsia"/>
          <w:sz w:val="32"/>
          <w:szCs w:val="32"/>
        </w:rPr>
        <w:t>号下达</w:t>
      </w:r>
      <w:r w:rsidRPr="00A60738">
        <w:rPr>
          <w:rFonts w:ascii="Times New Roman" w:eastAsia="楷体_GB2312" w:hAnsi="Times New Roman" w:hint="eastAsia"/>
          <w:sz w:val="32"/>
          <w:szCs w:val="32"/>
        </w:rPr>
        <w:t>2018</w:t>
      </w:r>
      <w:r w:rsidRPr="00A60738">
        <w:rPr>
          <w:rFonts w:ascii="Times New Roman" w:eastAsia="楷体_GB2312" w:hAnsi="Times New Roman" w:hint="eastAsia"/>
          <w:sz w:val="32"/>
          <w:szCs w:val="32"/>
        </w:rPr>
        <w:t>年一事一议工程款德阳村社道联户路工程</w:t>
      </w:r>
      <w:r>
        <w:rPr>
          <w:rFonts w:ascii="Times New Roman" w:eastAsia="楷体_GB2312" w:hAnsi="Times New Roman" w:hint="eastAsia"/>
          <w:sz w:val="32"/>
          <w:szCs w:val="32"/>
        </w:rPr>
        <w:t>22.55</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根据攀财资农【</w:t>
      </w:r>
      <w:r w:rsidRPr="00A60738">
        <w:rPr>
          <w:rFonts w:ascii="Times New Roman" w:eastAsia="楷体_GB2312" w:hAnsi="Times New Roman" w:hint="eastAsia"/>
          <w:sz w:val="32"/>
          <w:szCs w:val="32"/>
        </w:rPr>
        <w:t>2018</w:t>
      </w:r>
      <w:r w:rsidRPr="00A60738">
        <w:rPr>
          <w:rFonts w:ascii="Times New Roman" w:eastAsia="楷体_GB2312" w:hAnsi="Times New Roman" w:hint="eastAsia"/>
          <w:sz w:val="32"/>
          <w:szCs w:val="32"/>
        </w:rPr>
        <w:t>】</w:t>
      </w:r>
      <w:r w:rsidRPr="00A60738">
        <w:rPr>
          <w:rFonts w:ascii="Times New Roman" w:eastAsia="楷体_GB2312" w:hAnsi="Times New Roman" w:hint="eastAsia"/>
          <w:sz w:val="32"/>
          <w:szCs w:val="32"/>
        </w:rPr>
        <w:t>11</w:t>
      </w:r>
      <w:r w:rsidRPr="00A60738">
        <w:rPr>
          <w:rFonts w:ascii="Times New Roman" w:eastAsia="楷体_GB2312" w:hAnsi="Times New Roman" w:hint="eastAsia"/>
          <w:sz w:val="32"/>
          <w:szCs w:val="32"/>
        </w:rPr>
        <w:t>号下达</w:t>
      </w:r>
      <w:r w:rsidRPr="00A60738">
        <w:rPr>
          <w:rFonts w:ascii="Times New Roman" w:eastAsia="楷体_GB2312" w:hAnsi="Times New Roman" w:hint="eastAsia"/>
          <w:sz w:val="32"/>
          <w:szCs w:val="32"/>
        </w:rPr>
        <w:t>2018</w:t>
      </w:r>
      <w:r w:rsidRPr="00A60738">
        <w:rPr>
          <w:rFonts w:ascii="Times New Roman" w:eastAsia="楷体_GB2312" w:hAnsi="Times New Roman" w:hint="eastAsia"/>
          <w:sz w:val="32"/>
          <w:szCs w:val="32"/>
        </w:rPr>
        <w:t>年一事一议工程水库村六社道路硬化工程款</w:t>
      </w:r>
      <w:r>
        <w:rPr>
          <w:rFonts w:ascii="Times New Roman" w:eastAsia="楷体_GB2312" w:hAnsi="Times New Roman" w:hint="eastAsia"/>
          <w:sz w:val="32"/>
          <w:szCs w:val="32"/>
        </w:rPr>
        <w:t>10.62</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村社干部报酬</w:t>
      </w:r>
      <w:r>
        <w:rPr>
          <w:rFonts w:ascii="Times New Roman" w:eastAsia="楷体_GB2312" w:hAnsi="Times New Roman" w:hint="eastAsia"/>
          <w:sz w:val="32"/>
          <w:szCs w:val="32"/>
        </w:rPr>
        <w:t>187.77</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村办公经费</w:t>
      </w:r>
      <w:r>
        <w:rPr>
          <w:rFonts w:ascii="Times New Roman" w:eastAsia="楷体_GB2312" w:hAnsi="Times New Roman" w:hint="eastAsia"/>
          <w:sz w:val="32"/>
          <w:szCs w:val="32"/>
        </w:rPr>
        <w:t>38.9</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根据川财基【</w:t>
      </w:r>
      <w:r w:rsidRPr="00A60738">
        <w:rPr>
          <w:rFonts w:ascii="Times New Roman" w:eastAsia="楷体_GB2312" w:hAnsi="Times New Roman" w:hint="eastAsia"/>
          <w:sz w:val="32"/>
          <w:szCs w:val="32"/>
        </w:rPr>
        <w:t>2018</w:t>
      </w:r>
      <w:r w:rsidRPr="00A60738">
        <w:rPr>
          <w:rFonts w:ascii="Times New Roman" w:eastAsia="楷体_GB2312" w:hAnsi="Times New Roman" w:hint="eastAsia"/>
          <w:sz w:val="32"/>
          <w:szCs w:val="32"/>
        </w:rPr>
        <w:t>】</w:t>
      </w:r>
      <w:r w:rsidRPr="00A60738">
        <w:rPr>
          <w:rFonts w:ascii="Times New Roman" w:eastAsia="楷体_GB2312" w:hAnsi="Times New Roman" w:hint="eastAsia"/>
          <w:sz w:val="32"/>
          <w:szCs w:val="32"/>
        </w:rPr>
        <w:t>17</w:t>
      </w:r>
      <w:r w:rsidRPr="00A60738">
        <w:rPr>
          <w:rFonts w:ascii="Times New Roman" w:eastAsia="楷体_GB2312" w:hAnsi="Times New Roman" w:hint="eastAsia"/>
          <w:sz w:val="32"/>
          <w:szCs w:val="32"/>
        </w:rPr>
        <w:t>号下达基层</w:t>
      </w:r>
      <w:r w:rsidRPr="00A60738">
        <w:rPr>
          <w:rFonts w:ascii="Times New Roman" w:eastAsia="楷体_GB2312" w:hAnsi="Times New Roman" w:hint="eastAsia"/>
          <w:sz w:val="32"/>
          <w:szCs w:val="32"/>
        </w:rPr>
        <w:lastRenderedPageBreak/>
        <w:t>组织活动和公共服务运行经费（省级资金）</w:t>
      </w:r>
      <w:r>
        <w:rPr>
          <w:rFonts w:ascii="Times New Roman" w:eastAsia="楷体_GB2312" w:hAnsi="Times New Roman" w:hint="eastAsia"/>
          <w:sz w:val="32"/>
          <w:szCs w:val="32"/>
        </w:rPr>
        <w:t>39</w:t>
      </w:r>
      <w:r>
        <w:rPr>
          <w:rFonts w:ascii="Times New Roman" w:eastAsia="楷体_GB2312" w:hAnsi="Times New Roman" w:hint="eastAsia"/>
          <w:sz w:val="32"/>
          <w:szCs w:val="32"/>
        </w:rPr>
        <w:t>万元；</w:t>
      </w:r>
      <w:r w:rsidRPr="00A60738">
        <w:rPr>
          <w:rFonts w:ascii="Times New Roman" w:eastAsia="楷体_GB2312" w:hAnsi="Times New Roman" w:hint="eastAsia"/>
          <w:sz w:val="32"/>
          <w:szCs w:val="32"/>
        </w:rPr>
        <w:t>根据川财农【</w:t>
      </w:r>
      <w:r w:rsidRPr="00A60738">
        <w:rPr>
          <w:rFonts w:ascii="Times New Roman" w:eastAsia="楷体_GB2312" w:hAnsi="Times New Roman" w:hint="eastAsia"/>
          <w:sz w:val="32"/>
          <w:szCs w:val="32"/>
        </w:rPr>
        <w:t>2018</w:t>
      </w:r>
      <w:r w:rsidRPr="00A60738">
        <w:rPr>
          <w:rFonts w:ascii="Times New Roman" w:eastAsia="楷体_GB2312" w:hAnsi="Times New Roman" w:hint="eastAsia"/>
          <w:sz w:val="32"/>
          <w:szCs w:val="32"/>
        </w:rPr>
        <w:t>】</w:t>
      </w:r>
      <w:r w:rsidRPr="00A60738">
        <w:rPr>
          <w:rFonts w:ascii="Times New Roman" w:eastAsia="楷体_GB2312" w:hAnsi="Times New Roman" w:hint="eastAsia"/>
          <w:sz w:val="32"/>
          <w:szCs w:val="32"/>
        </w:rPr>
        <w:t>9</w:t>
      </w:r>
      <w:r w:rsidRPr="00A60738">
        <w:rPr>
          <w:rFonts w:ascii="Times New Roman" w:eastAsia="楷体_GB2312" w:hAnsi="Times New Roman" w:hint="eastAsia"/>
          <w:sz w:val="32"/>
          <w:szCs w:val="32"/>
        </w:rPr>
        <w:t>号下达</w:t>
      </w:r>
      <w:r w:rsidRPr="00A60738">
        <w:rPr>
          <w:rFonts w:ascii="Times New Roman" w:eastAsia="楷体_GB2312" w:hAnsi="Times New Roman" w:hint="eastAsia"/>
          <w:sz w:val="32"/>
          <w:szCs w:val="32"/>
        </w:rPr>
        <w:t>2018</w:t>
      </w:r>
      <w:r w:rsidRPr="00A60738">
        <w:rPr>
          <w:rFonts w:ascii="Times New Roman" w:eastAsia="楷体_GB2312" w:hAnsi="Times New Roman" w:hint="eastAsia"/>
          <w:sz w:val="32"/>
          <w:szCs w:val="32"/>
        </w:rPr>
        <w:t>年度省级“四好村”财政补助资金</w:t>
      </w:r>
      <w:r>
        <w:rPr>
          <w:rFonts w:ascii="Times New Roman" w:eastAsia="楷体_GB2312" w:hAnsi="Times New Roman" w:hint="eastAsia"/>
          <w:sz w:val="32"/>
          <w:szCs w:val="32"/>
        </w:rPr>
        <w:t>7.88</w:t>
      </w:r>
      <w:r>
        <w:rPr>
          <w:rFonts w:ascii="Times New Roman" w:eastAsia="楷体_GB2312" w:hAnsi="Times New Roman" w:hint="eastAsia"/>
          <w:sz w:val="32"/>
          <w:szCs w:val="32"/>
        </w:rPr>
        <w:t>万元。</w:t>
      </w:r>
    </w:p>
    <w:p w:rsidR="009579FD" w:rsidRDefault="005237D2">
      <w:pPr>
        <w:pStyle w:val="a6"/>
        <w:spacing w:line="560" w:lineRule="exact"/>
        <w:ind w:firstLineChars="200" w:firstLine="640"/>
        <w:rPr>
          <w:rFonts w:ascii="Times New Roman" w:eastAsia="楷体" w:hAnsi="Times New Roman"/>
          <w:sz w:val="32"/>
          <w:szCs w:val="32"/>
        </w:rPr>
      </w:pPr>
      <w:r>
        <w:rPr>
          <w:rFonts w:ascii="Times New Roman" w:eastAsia="黑体" w:hAnsi="Times New Roman"/>
          <w:sz w:val="32"/>
          <w:szCs w:val="32"/>
        </w:rPr>
        <w:t>三、绩效目标完成情况分析</w:t>
      </w:r>
    </w:p>
    <w:p w:rsidR="009579FD" w:rsidRDefault="005237D2">
      <w:pPr>
        <w:pStyle w:val="a6"/>
        <w:widowControl w:val="0"/>
        <w:spacing w:line="560" w:lineRule="exact"/>
        <w:ind w:firstLineChars="200" w:firstLine="640"/>
        <w:rPr>
          <w:rFonts w:ascii="仿宋" w:eastAsia="仿宋" w:hAnsi="仿宋" w:cs="仿宋"/>
          <w:bCs/>
          <w:kern w:val="2"/>
          <w:sz w:val="32"/>
          <w:szCs w:val="32"/>
        </w:rPr>
      </w:pPr>
      <w:r>
        <w:rPr>
          <w:rFonts w:ascii="仿宋" w:eastAsia="仿宋" w:hAnsi="仿宋" w:cs="仿宋" w:hint="eastAsia"/>
          <w:bCs/>
          <w:kern w:val="2"/>
          <w:sz w:val="32"/>
          <w:szCs w:val="32"/>
        </w:rPr>
        <w:t xml:space="preserve"> 我</w:t>
      </w:r>
      <w:r w:rsidR="00ED25C6">
        <w:rPr>
          <w:rFonts w:ascii="仿宋" w:eastAsia="仿宋" w:hAnsi="仿宋" w:cs="仿宋" w:hint="eastAsia"/>
          <w:bCs/>
          <w:kern w:val="2"/>
          <w:sz w:val="32"/>
          <w:szCs w:val="32"/>
        </w:rPr>
        <w:t>乡</w:t>
      </w:r>
      <w:r>
        <w:rPr>
          <w:rFonts w:ascii="仿宋" w:eastAsia="仿宋" w:hAnsi="仿宋" w:cs="仿宋" w:hint="eastAsia"/>
          <w:bCs/>
          <w:kern w:val="2"/>
          <w:sz w:val="32"/>
          <w:szCs w:val="32"/>
        </w:rPr>
        <w:t>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rsidR="009579FD" w:rsidRDefault="005237D2">
      <w:pPr>
        <w:pStyle w:val="a6"/>
        <w:widowControl w:val="0"/>
        <w:spacing w:line="560" w:lineRule="exact"/>
        <w:ind w:firstLineChars="200" w:firstLine="640"/>
        <w:rPr>
          <w:rFonts w:ascii="仿宋" w:eastAsia="仿宋" w:hAnsi="仿宋" w:cs="仿宋"/>
          <w:bCs/>
          <w:kern w:val="2"/>
          <w:sz w:val="32"/>
          <w:szCs w:val="32"/>
        </w:rPr>
      </w:pPr>
      <w:r>
        <w:rPr>
          <w:rFonts w:ascii="仿宋" w:eastAsia="仿宋" w:hAnsi="仿宋" w:cs="仿宋" w:hint="eastAsia"/>
          <w:bCs/>
          <w:kern w:val="2"/>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行财政资金的管理和使用。项目资金分配严格按照实际工作需要，依据项目进度和开展情况、合理安全、资金严</w:t>
      </w:r>
      <w:r>
        <w:rPr>
          <w:rFonts w:ascii="仿宋" w:eastAsia="仿宋" w:hAnsi="仿宋" w:cs="仿宋" w:hint="eastAsia"/>
          <w:bCs/>
          <w:kern w:val="2"/>
          <w:sz w:val="32"/>
          <w:szCs w:val="32"/>
        </w:rPr>
        <w:lastRenderedPageBreak/>
        <w:t>格按照规范程序申请、管理和使用。通过项目实施充分保障了工作需求，切实发挥工作职能，维护全</w:t>
      </w:r>
      <w:r w:rsidR="00ED25C6">
        <w:rPr>
          <w:rFonts w:ascii="仿宋" w:eastAsia="仿宋" w:hAnsi="仿宋" w:cs="仿宋" w:hint="eastAsia"/>
          <w:bCs/>
          <w:kern w:val="2"/>
          <w:sz w:val="32"/>
          <w:szCs w:val="32"/>
        </w:rPr>
        <w:t>乡</w:t>
      </w:r>
      <w:r>
        <w:rPr>
          <w:rFonts w:ascii="仿宋" w:eastAsia="仿宋" w:hAnsi="仿宋" w:cs="仿宋" w:hint="eastAsia"/>
          <w:bCs/>
          <w:kern w:val="2"/>
          <w:sz w:val="32"/>
          <w:szCs w:val="32"/>
        </w:rPr>
        <w:t>经济、社会发展。</w:t>
      </w:r>
    </w:p>
    <w:p w:rsidR="009579FD" w:rsidRDefault="005237D2">
      <w:pPr>
        <w:pStyle w:val="a6"/>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（一）</w:t>
      </w:r>
      <w:r>
        <w:rPr>
          <w:rFonts w:ascii="Times New Roman" w:eastAsia="楷体_GB2312" w:hAnsi="Times New Roman" w:hint="eastAsia"/>
          <w:sz w:val="32"/>
          <w:szCs w:val="32"/>
        </w:rPr>
        <w:t>县</w:t>
      </w:r>
      <w:r>
        <w:rPr>
          <w:rFonts w:ascii="Times New Roman" w:eastAsia="楷体_GB2312" w:hAnsi="Times New Roman"/>
          <w:sz w:val="32"/>
          <w:szCs w:val="32"/>
        </w:rPr>
        <w:t>级财政资金绩效目标完成情况</w:t>
      </w:r>
    </w:p>
    <w:p w:rsidR="009579FD" w:rsidRDefault="005237D2">
      <w:pPr>
        <w:pStyle w:val="a6"/>
        <w:spacing w:line="560" w:lineRule="exact"/>
        <w:ind w:firstLineChars="200" w:firstLine="640"/>
        <w:rPr>
          <w:rFonts w:ascii="Times New Roman" w:eastAsia="楷体"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年初部门预算绩效目标完成情况</w:t>
      </w:r>
    </w:p>
    <w:p w:rsidR="009579FD" w:rsidRDefault="005237D2">
      <w:pPr>
        <w:pStyle w:val="a6"/>
        <w:spacing w:line="560" w:lineRule="exact"/>
        <w:ind w:firstLineChars="200" w:firstLine="640"/>
        <w:rPr>
          <w:rFonts w:ascii="仿宋" w:eastAsia="仿宋" w:hAnsi="仿宋" w:cs="仿宋"/>
          <w:color w:val="000000"/>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）产出指标完成情况分析。</w:t>
      </w:r>
      <w:r>
        <w:rPr>
          <w:rFonts w:ascii="仿宋" w:eastAsia="仿宋" w:hAnsi="仿宋" w:cs="仿宋" w:hint="eastAsia"/>
          <w:bCs/>
          <w:kern w:val="2"/>
          <w:sz w:val="32"/>
          <w:szCs w:val="32"/>
        </w:rPr>
        <w:t>我</w:t>
      </w:r>
      <w:r w:rsidR="00ED25C6">
        <w:rPr>
          <w:rFonts w:ascii="仿宋" w:eastAsia="仿宋" w:hAnsi="仿宋" w:cs="仿宋" w:hint="eastAsia"/>
          <w:bCs/>
          <w:kern w:val="2"/>
          <w:sz w:val="32"/>
          <w:szCs w:val="32"/>
        </w:rPr>
        <w:t>乡</w:t>
      </w:r>
      <w:r>
        <w:rPr>
          <w:rFonts w:ascii="仿宋" w:eastAsia="仿宋" w:hAnsi="仿宋" w:cs="仿宋" w:hint="eastAsia"/>
          <w:bCs/>
          <w:kern w:val="2"/>
          <w:sz w:val="32"/>
          <w:szCs w:val="32"/>
        </w:rPr>
        <w:t>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rsidR="009579FD" w:rsidRDefault="005237D2">
      <w:pPr>
        <w:spacing w:line="560" w:lineRule="exact"/>
        <w:ind w:firstLineChars="200" w:firstLine="640"/>
        <w:jc w:val="left"/>
        <w:rPr>
          <w:rFonts w:ascii="仿宋" w:eastAsia="仿宋" w:hAnsi="仿宋" w:cs="仿宋"/>
          <w:bCs/>
          <w:color w:val="000000"/>
          <w:sz w:val="32"/>
          <w:szCs w:val="32"/>
        </w:rPr>
      </w:pPr>
      <w:r>
        <w:rPr>
          <w:rFonts w:eastAsia="仿宋_GB2312"/>
          <w:color w:val="000000"/>
          <w:sz w:val="32"/>
          <w:szCs w:val="32"/>
        </w:rPr>
        <w:t>（</w:t>
      </w:r>
      <w:r>
        <w:rPr>
          <w:rFonts w:eastAsia="仿宋_GB2312"/>
          <w:color w:val="000000"/>
          <w:sz w:val="32"/>
          <w:szCs w:val="32"/>
        </w:rPr>
        <w:t>2</w:t>
      </w:r>
      <w:r>
        <w:rPr>
          <w:rFonts w:eastAsia="仿宋_GB2312"/>
          <w:color w:val="000000"/>
          <w:sz w:val="32"/>
          <w:szCs w:val="32"/>
        </w:rPr>
        <w:t>）效益指标完成情况分析。</w:t>
      </w:r>
      <w:r>
        <w:rPr>
          <w:rFonts w:eastAsia="仿宋_GB2312" w:hint="eastAsia"/>
          <w:color w:val="000000"/>
          <w:sz w:val="32"/>
          <w:szCs w:val="32"/>
        </w:rPr>
        <w:t>我</w:t>
      </w:r>
      <w:r w:rsidR="00ED25C6">
        <w:rPr>
          <w:rFonts w:eastAsia="仿宋_GB2312" w:hint="eastAsia"/>
          <w:color w:val="000000"/>
          <w:sz w:val="32"/>
          <w:szCs w:val="32"/>
        </w:rPr>
        <w:t>乡</w:t>
      </w:r>
      <w:r>
        <w:rPr>
          <w:rFonts w:eastAsia="仿宋_GB2312" w:hint="eastAsia"/>
          <w:color w:val="000000"/>
          <w:sz w:val="32"/>
          <w:szCs w:val="32"/>
        </w:rPr>
        <w:t>主要安排用于一般公共服务支出、社会保障和就业支出、农林水支出等。</w:t>
      </w:r>
    </w:p>
    <w:p w:rsidR="009579FD" w:rsidRDefault="005237D2">
      <w:pPr>
        <w:pStyle w:val="a6"/>
        <w:widowControl w:val="0"/>
        <w:spacing w:line="560" w:lineRule="exact"/>
        <w:ind w:firstLineChars="200" w:firstLine="640"/>
        <w:rPr>
          <w:rFonts w:ascii="Times New Roman" w:eastAsia="楷体"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）满意度指标完成情况分析。</w:t>
      </w:r>
      <w:r>
        <w:rPr>
          <w:rFonts w:ascii="Times New Roman" w:eastAsia="仿宋_GB2312" w:hAnsi="Times New Roman" w:hint="eastAsia"/>
          <w:color w:val="000000"/>
          <w:sz w:val="32"/>
          <w:szCs w:val="32"/>
        </w:rPr>
        <w:t>通过财政绩效目标管理，基本达到满意。</w:t>
      </w:r>
    </w:p>
    <w:p w:rsidR="009579FD" w:rsidRDefault="005237D2">
      <w:pPr>
        <w:pStyle w:val="a6"/>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专项（项目）资金绩效目标完成情况</w:t>
      </w:r>
    </w:p>
    <w:p w:rsidR="009579FD" w:rsidRDefault="005237D2">
      <w:pPr>
        <w:spacing w:line="560" w:lineRule="exact"/>
        <w:ind w:firstLineChars="200" w:firstLine="640"/>
        <w:jc w:val="left"/>
        <w:rPr>
          <w:rFonts w:ascii="仿宋" w:eastAsia="仿宋" w:hAnsi="仿宋" w:cs="仿宋"/>
          <w:bCs/>
          <w:sz w:val="32"/>
          <w:szCs w:val="32"/>
        </w:rPr>
      </w:pPr>
      <w:r>
        <w:rPr>
          <w:rFonts w:eastAsia="仿宋_GB2312"/>
          <w:sz w:val="32"/>
          <w:szCs w:val="32"/>
        </w:rPr>
        <w:t>（</w:t>
      </w:r>
      <w:r>
        <w:rPr>
          <w:rFonts w:eastAsia="仿宋_GB2312"/>
          <w:sz w:val="32"/>
          <w:szCs w:val="32"/>
        </w:rPr>
        <w:t>1</w:t>
      </w:r>
      <w:r>
        <w:rPr>
          <w:rFonts w:eastAsia="仿宋_GB2312"/>
          <w:sz w:val="32"/>
          <w:szCs w:val="32"/>
        </w:rPr>
        <w:t>）产出指标完成情况分析。</w:t>
      </w:r>
      <w:r>
        <w:rPr>
          <w:rFonts w:ascii="仿宋" w:eastAsia="仿宋" w:hAnsi="仿宋" w:cs="仿宋" w:hint="eastAsia"/>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rsidR="009579FD" w:rsidRDefault="005237D2">
      <w:pPr>
        <w:spacing w:line="560" w:lineRule="exact"/>
        <w:ind w:firstLineChars="200" w:firstLine="640"/>
        <w:jc w:val="left"/>
        <w:rPr>
          <w:rFonts w:ascii="仿宋" w:eastAsia="仿宋" w:hAnsi="仿宋" w:cs="仿宋"/>
          <w:bCs/>
          <w:sz w:val="32"/>
          <w:szCs w:val="32"/>
        </w:rPr>
      </w:pPr>
      <w:r>
        <w:rPr>
          <w:rFonts w:ascii="仿宋" w:eastAsia="仿宋" w:hAnsi="仿宋" w:cs="仿宋" w:hint="eastAsia"/>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w:t>
      </w:r>
      <w:r>
        <w:rPr>
          <w:rFonts w:ascii="仿宋" w:eastAsia="仿宋" w:hAnsi="仿宋" w:cs="仿宋" w:hint="eastAsia"/>
          <w:bCs/>
          <w:sz w:val="32"/>
          <w:szCs w:val="32"/>
        </w:rPr>
        <w:lastRenderedPageBreak/>
        <w:t>时拨付各项款项。项目资金分配严格按照实际工作需要，依据项目进度和开展情况、合理安全、资金严格按照规范程序申请、管理和使用。</w:t>
      </w:r>
    </w:p>
    <w:p w:rsidR="009579FD" w:rsidRDefault="005237D2">
      <w:pPr>
        <w:pStyle w:val="a6"/>
        <w:widowControl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2</w:t>
      </w:r>
      <w:r>
        <w:rPr>
          <w:rFonts w:ascii="Times New Roman" w:eastAsia="仿宋_GB2312" w:hAnsi="Times New Roman" w:hint="eastAsia"/>
          <w:sz w:val="32"/>
          <w:szCs w:val="32"/>
        </w:rPr>
        <w:t>）</w:t>
      </w:r>
      <w:r>
        <w:rPr>
          <w:rFonts w:ascii="Times New Roman" w:eastAsia="仿宋_GB2312" w:hAnsi="Times New Roman"/>
          <w:sz w:val="32"/>
          <w:szCs w:val="32"/>
        </w:rPr>
        <w:t>效益指标完成情况分析。</w:t>
      </w:r>
      <w:r>
        <w:rPr>
          <w:rFonts w:ascii="Times New Roman" w:eastAsia="仿宋_GB2312" w:hAnsi="Times New Roman" w:hint="eastAsia"/>
          <w:sz w:val="32"/>
          <w:szCs w:val="32"/>
        </w:rPr>
        <w:t>我</w:t>
      </w:r>
      <w:r w:rsidR="00ED25C6">
        <w:rPr>
          <w:rFonts w:ascii="Times New Roman" w:eastAsia="仿宋_GB2312" w:hAnsi="Times New Roman" w:hint="eastAsia"/>
          <w:sz w:val="32"/>
          <w:szCs w:val="32"/>
        </w:rPr>
        <w:t>乡</w:t>
      </w:r>
      <w:r>
        <w:rPr>
          <w:rFonts w:ascii="Times New Roman" w:eastAsia="仿宋_GB2312" w:hAnsi="Times New Roman" w:hint="eastAsia"/>
          <w:sz w:val="32"/>
          <w:szCs w:val="32"/>
        </w:rPr>
        <w:t>项目资金主要安排用于一般公共服务支出、社会保障和就业支出、卫生健康支出、节能环保支出、城乡社区支出、农林水支出、自然资源海洋气象等支出、灾害防治及应急管理支出等。</w:t>
      </w:r>
    </w:p>
    <w:p w:rsidR="009579FD" w:rsidRDefault="005237D2">
      <w:pPr>
        <w:pStyle w:val="a6"/>
        <w:widowControl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）满意度指标完成情况分析。</w:t>
      </w:r>
      <w:r>
        <w:rPr>
          <w:rFonts w:ascii="Times New Roman" w:eastAsia="仿宋_GB2312" w:hAnsi="Times New Roman" w:hint="eastAsia"/>
          <w:sz w:val="32"/>
          <w:szCs w:val="32"/>
        </w:rPr>
        <w:t>通过财政绩效目标管理，基本达到满意。</w:t>
      </w:r>
    </w:p>
    <w:p w:rsidR="009579FD" w:rsidRDefault="005237D2">
      <w:pPr>
        <w:pStyle w:val="a6"/>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（二）上级专项（项目）资金绩效目标完成情况</w:t>
      </w:r>
    </w:p>
    <w:p w:rsidR="00A04300" w:rsidRDefault="005237D2" w:rsidP="00A04300">
      <w:pPr>
        <w:pStyle w:val="a6"/>
        <w:spacing w:line="560" w:lineRule="exact"/>
        <w:ind w:firstLineChars="200" w:firstLine="640"/>
        <w:rPr>
          <w:rFonts w:ascii="Times New Roman" w:eastAsia="楷体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）产出指标完成情况分析。</w:t>
      </w:r>
      <w:r w:rsidR="00A04300" w:rsidRPr="00A60738">
        <w:rPr>
          <w:rFonts w:ascii="Times New Roman" w:eastAsia="楷体_GB2312" w:hAnsi="Times New Roman" w:hint="eastAsia"/>
          <w:sz w:val="32"/>
          <w:szCs w:val="32"/>
        </w:rPr>
        <w:t>人大代表公用经费</w:t>
      </w:r>
      <w:r w:rsidR="00A04300">
        <w:rPr>
          <w:rFonts w:ascii="Times New Roman" w:eastAsia="楷体_GB2312" w:hAnsi="Times New Roman" w:hint="eastAsia"/>
          <w:sz w:val="32"/>
          <w:szCs w:val="32"/>
        </w:rPr>
        <w:t>3.31</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乡村治理补助</w:t>
      </w:r>
      <w:r w:rsidR="00A04300">
        <w:rPr>
          <w:rFonts w:ascii="Times New Roman" w:eastAsia="楷体_GB2312" w:hAnsi="Times New Roman" w:hint="eastAsia"/>
          <w:sz w:val="32"/>
          <w:szCs w:val="32"/>
        </w:rPr>
        <w:t>3.48</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 xml:space="preserve"> 2019</w:t>
      </w:r>
      <w:r w:rsidR="00A04300" w:rsidRPr="00A60738">
        <w:rPr>
          <w:rFonts w:ascii="Times New Roman" w:eastAsia="楷体_GB2312" w:hAnsi="Times New Roman" w:hint="eastAsia"/>
          <w:sz w:val="32"/>
          <w:szCs w:val="32"/>
        </w:rPr>
        <w:t>年大平台系统维护费</w:t>
      </w:r>
      <w:r w:rsidR="00A04300">
        <w:rPr>
          <w:rFonts w:ascii="Times New Roman" w:eastAsia="楷体_GB2312" w:hAnsi="Times New Roman" w:hint="eastAsia"/>
          <w:sz w:val="32"/>
          <w:szCs w:val="32"/>
        </w:rPr>
        <w:t>0.24</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2019</w:t>
      </w:r>
      <w:r w:rsidR="00A04300" w:rsidRPr="00A60738">
        <w:rPr>
          <w:rFonts w:ascii="Times New Roman" w:eastAsia="楷体_GB2312" w:hAnsi="Times New Roman" w:hint="eastAsia"/>
          <w:sz w:val="32"/>
          <w:szCs w:val="32"/>
        </w:rPr>
        <w:t>年</w:t>
      </w:r>
      <w:r w:rsidR="00A04300" w:rsidRPr="00A60738">
        <w:rPr>
          <w:rFonts w:ascii="Times New Roman" w:eastAsia="楷体_GB2312" w:hAnsi="Times New Roman" w:hint="eastAsia"/>
          <w:sz w:val="32"/>
          <w:szCs w:val="32"/>
        </w:rPr>
        <w:t>A++</w:t>
      </w:r>
      <w:r w:rsidR="00A04300" w:rsidRPr="00A60738">
        <w:rPr>
          <w:rFonts w:ascii="Times New Roman" w:eastAsia="楷体_GB2312" w:hAnsi="Times New Roman" w:hint="eastAsia"/>
          <w:sz w:val="32"/>
          <w:szCs w:val="32"/>
        </w:rPr>
        <w:t>系统维护费</w:t>
      </w:r>
      <w:r w:rsidR="00A04300">
        <w:rPr>
          <w:rFonts w:ascii="Times New Roman" w:eastAsia="楷体_GB2312" w:hAnsi="Times New Roman" w:hint="eastAsia"/>
          <w:sz w:val="32"/>
          <w:szCs w:val="32"/>
        </w:rPr>
        <w:t>1.3</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根据盐边财预【</w:t>
      </w:r>
      <w:r w:rsidR="00A04300" w:rsidRPr="00A60738">
        <w:rPr>
          <w:rFonts w:ascii="Times New Roman" w:eastAsia="楷体_GB2312" w:hAnsi="Times New Roman" w:hint="eastAsia"/>
          <w:sz w:val="32"/>
          <w:szCs w:val="32"/>
        </w:rPr>
        <w:t>2017</w:t>
      </w:r>
      <w:r w:rsidR="00A04300" w:rsidRPr="00A60738">
        <w:rPr>
          <w:rFonts w:ascii="Times New Roman" w:eastAsia="楷体_GB2312" w:hAnsi="Times New Roman" w:hint="eastAsia"/>
          <w:sz w:val="32"/>
          <w:szCs w:val="32"/>
        </w:rPr>
        <w:t>】</w:t>
      </w:r>
      <w:r w:rsidR="00A04300" w:rsidRPr="00A60738">
        <w:rPr>
          <w:rFonts w:ascii="Times New Roman" w:eastAsia="楷体_GB2312" w:hAnsi="Times New Roman" w:hint="eastAsia"/>
          <w:sz w:val="32"/>
          <w:szCs w:val="32"/>
        </w:rPr>
        <w:t>20</w:t>
      </w:r>
      <w:r w:rsidR="00A04300" w:rsidRPr="00A60738">
        <w:rPr>
          <w:rFonts w:ascii="Times New Roman" w:eastAsia="楷体_GB2312" w:hAnsi="Times New Roman" w:hint="eastAsia"/>
          <w:sz w:val="32"/>
          <w:szCs w:val="32"/>
        </w:rPr>
        <w:t>号下达</w:t>
      </w:r>
      <w:r w:rsidR="00A04300" w:rsidRPr="00A60738">
        <w:rPr>
          <w:rFonts w:ascii="Times New Roman" w:eastAsia="楷体_GB2312" w:hAnsi="Times New Roman" w:hint="eastAsia"/>
          <w:sz w:val="32"/>
          <w:szCs w:val="32"/>
        </w:rPr>
        <w:t>2018</w:t>
      </w:r>
      <w:r w:rsidR="00A04300" w:rsidRPr="00A60738">
        <w:rPr>
          <w:rFonts w:ascii="Times New Roman" w:eastAsia="楷体_GB2312" w:hAnsi="Times New Roman" w:hint="eastAsia"/>
          <w:sz w:val="32"/>
          <w:szCs w:val="32"/>
        </w:rPr>
        <w:t>年度乡镇财政管理系统及金财网维护费</w:t>
      </w:r>
      <w:r w:rsidR="00A04300">
        <w:rPr>
          <w:rFonts w:ascii="Times New Roman" w:eastAsia="楷体_GB2312" w:hAnsi="Times New Roman" w:hint="eastAsia"/>
          <w:sz w:val="32"/>
          <w:szCs w:val="32"/>
        </w:rPr>
        <w:t>0.12</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农村党员教育培训费</w:t>
      </w:r>
      <w:r w:rsidR="00A04300">
        <w:rPr>
          <w:rFonts w:ascii="Times New Roman" w:eastAsia="楷体_GB2312" w:hAnsi="Times New Roman" w:hint="eastAsia"/>
          <w:sz w:val="32"/>
          <w:szCs w:val="32"/>
        </w:rPr>
        <w:t>1.5</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党员干部现代远程教育费</w:t>
      </w:r>
      <w:r w:rsidR="00A04300">
        <w:rPr>
          <w:rFonts w:ascii="Times New Roman" w:eastAsia="楷体_GB2312" w:hAnsi="Times New Roman" w:hint="eastAsia"/>
          <w:sz w:val="32"/>
          <w:szCs w:val="32"/>
        </w:rPr>
        <w:t>2.6</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敬老院工作经费</w:t>
      </w:r>
      <w:r w:rsidR="00A04300">
        <w:rPr>
          <w:rFonts w:ascii="Times New Roman" w:eastAsia="楷体_GB2312" w:hAnsi="Times New Roman" w:hint="eastAsia"/>
          <w:sz w:val="32"/>
          <w:szCs w:val="32"/>
        </w:rPr>
        <w:t>3.65</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敬老院人员工资及绩效</w:t>
      </w:r>
      <w:r w:rsidR="00A04300">
        <w:rPr>
          <w:rFonts w:ascii="Times New Roman" w:eastAsia="楷体_GB2312" w:hAnsi="Times New Roman" w:hint="eastAsia"/>
          <w:sz w:val="32"/>
          <w:szCs w:val="32"/>
        </w:rPr>
        <w:t>29.68</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敬老院人员社保</w:t>
      </w:r>
      <w:r w:rsidR="00A04300">
        <w:rPr>
          <w:rFonts w:ascii="Times New Roman" w:eastAsia="楷体_GB2312" w:hAnsi="Times New Roman" w:hint="eastAsia"/>
          <w:sz w:val="32"/>
          <w:szCs w:val="32"/>
        </w:rPr>
        <w:t>14.28</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五保户生活费</w:t>
      </w:r>
      <w:r w:rsidR="00A04300">
        <w:rPr>
          <w:rFonts w:ascii="Times New Roman" w:eastAsia="楷体_GB2312" w:hAnsi="Times New Roman" w:hint="eastAsia"/>
          <w:sz w:val="32"/>
          <w:szCs w:val="32"/>
        </w:rPr>
        <w:t>142.42</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五保户丧葬费</w:t>
      </w:r>
      <w:r w:rsidR="00A04300">
        <w:rPr>
          <w:rFonts w:ascii="Times New Roman" w:eastAsia="楷体_GB2312" w:hAnsi="Times New Roman" w:hint="eastAsia"/>
          <w:sz w:val="32"/>
          <w:szCs w:val="32"/>
        </w:rPr>
        <w:t>3.6</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五保户御寒费</w:t>
      </w:r>
      <w:r w:rsidR="00A04300">
        <w:rPr>
          <w:rFonts w:ascii="Times New Roman" w:eastAsia="楷体_GB2312" w:hAnsi="Times New Roman" w:hint="eastAsia"/>
          <w:sz w:val="32"/>
          <w:szCs w:val="32"/>
        </w:rPr>
        <w:t>7.28</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根据川财农【</w:t>
      </w:r>
      <w:r w:rsidR="00A04300" w:rsidRPr="00A60738">
        <w:rPr>
          <w:rFonts w:ascii="Times New Roman" w:eastAsia="楷体_GB2312" w:hAnsi="Times New Roman" w:hint="eastAsia"/>
          <w:sz w:val="32"/>
          <w:szCs w:val="32"/>
        </w:rPr>
        <w:t>2017</w:t>
      </w:r>
      <w:r w:rsidR="00A04300" w:rsidRPr="00A60738">
        <w:rPr>
          <w:rFonts w:ascii="Times New Roman" w:eastAsia="楷体_GB2312" w:hAnsi="Times New Roman" w:hint="eastAsia"/>
          <w:sz w:val="32"/>
          <w:szCs w:val="32"/>
        </w:rPr>
        <w:t>】</w:t>
      </w:r>
      <w:r w:rsidR="00A04300" w:rsidRPr="00A60738">
        <w:rPr>
          <w:rFonts w:ascii="Times New Roman" w:eastAsia="楷体_GB2312" w:hAnsi="Times New Roman" w:hint="eastAsia"/>
          <w:sz w:val="32"/>
          <w:szCs w:val="32"/>
        </w:rPr>
        <w:t>206</w:t>
      </w:r>
      <w:r w:rsidR="00A04300" w:rsidRPr="00A60738">
        <w:rPr>
          <w:rFonts w:ascii="Times New Roman" w:eastAsia="楷体_GB2312" w:hAnsi="Times New Roman" w:hint="eastAsia"/>
          <w:sz w:val="32"/>
          <w:szCs w:val="32"/>
        </w:rPr>
        <w:t>号下达</w:t>
      </w:r>
      <w:r w:rsidR="00A04300" w:rsidRPr="00A60738">
        <w:rPr>
          <w:rFonts w:ascii="Times New Roman" w:eastAsia="楷体_GB2312" w:hAnsi="Times New Roman" w:hint="eastAsia"/>
          <w:sz w:val="32"/>
          <w:szCs w:val="32"/>
        </w:rPr>
        <w:t>2018</w:t>
      </w:r>
      <w:r w:rsidR="00A04300" w:rsidRPr="00A60738">
        <w:rPr>
          <w:rFonts w:ascii="Times New Roman" w:eastAsia="楷体_GB2312" w:hAnsi="Times New Roman" w:hint="eastAsia"/>
          <w:sz w:val="32"/>
          <w:szCs w:val="32"/>
        </w:rPr>
        <w:t>年一事一议工程款德阳村社道联户路工程</w:t>
      </w:r>
      <w:r w:rsidR="00A04300">
        <w:rPr>
          <w:rFonts w:ascii="Times New Roman" w:eastAsia="楷体_GB2312" w:hAnsi="Times New Roman" w:hint="eastAsia"/>
          <w:sz w:val="32"/>
          <w:szCs w:val="32"/>
        </w:rPr>
        <w:t>22.55</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根据攀财资农【</w:t>
      </w:r>
      <w:r w:rsidR="00A04300" w:rsidRPr="00A60738">
        <w:rPr>
          <w:rFonts w:ascii="Times New Roman" w:eastAsia="楷体_GB2312" w:hAnsi="Times New Roman" w:hint="eastAsia"/>
          <w:sz w:val="32"/>
          <w:szCs w:val="32"/>
        </w:rPr>
        <w:t>2018</w:t>
      </w:r>
      <w:r w:rsidR="00A04300" w:rsidRPr="00A60738">
        <w:rPr>
          <w:rFonts w:ascii="Times New Roman" w:eastAsia="楷体_GB2312" w:hAnsi="Times New Roman" w:hint="eastAsia"/>
          <w:sz w:val="32"/>
          <w:szCs w:val="32"/>
        </w:rPr>
        <w:t>】</w:t>
      </w:r>
      <w:r w:rsidR="00A04300" w:rsidRPr="00A60738">
        <w:rPr>
          <w:rFonts w:ascii="Times New Roman" w:eastAsia="楷体_GB2312" w:hAnsi="Times New Roman" w:hint="eastAsia"/>
          <w:sz w:val="32"/>
          <w:szCs w:val="32"/>
        </w:rPr>
        <w:t>11</w:t>
      </w:r>
      <w:r w:rsidR="00A04300" w:rsidRPr="00A60738">
        <w:rPr>
          <w:rFonts w:ascii="Times New Roman" w:eastAsia="楷体_GB2312" w:hAnsi="Times New Roman" w:hint="eastAsia"/>
          <w:sz w:val="32"/>
          <w:szCs w:val="32"/>
        </w:rPr>
        <w:t>号下达</w:t>
      </w:r>
      <w:r w:rsidR="00A04300" w:rsidRPr="00A60738">
        <w:rPr>
          <w:rFonts w:ascii="Times New Roman" w:eastAsia="楷体_GB2312" w:hAnsi="Times New Roman" w:hint="eastAsia"/>
          <w:sz w:val="32"/>
          <w:szCs w:val="32"/>
        </w:rPr>
        <w:t>2018</w:t>
      </w:r>
      <w:r w:rsidR="00A04300" w:rsidRPr="00A60738">
        <w:rPr>
          <w:rFonts w:ascii="Times New Roman" w:eastAsia="楷体_GB2312" w:hAnsi="Times New Roman" w:hint="eastAsia"/>
          <w:sz w:val="32"/>
          <w:szCs w:val="32"/>
        </w:rPr>
        <w:t>年一事一议工程水库村六社道路硬化工程款</w:t>
      </w:r>
      <w:r w:rsidR="00A04300">
        <w:rPr>
          <w:rFonts w:ascii="Times New Roman" w:eastAsia="楷体_GB2312" w:hAnsi="Times New Roman" w:hint="eastAsia"/>
          <w:sz w:val="32"/>
          <w:szCs w:val="32"/>
        </w:rPr>
        <w:t>10.62</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村社干部报酬</w:t>
      </w:r>
      <w:r w:rsidR="00A04300">
        <w:rPr>
          <w:rFonts w:ascii="Times New Roman" w:eastAsia="楷体_GB2312" w:hAnsi="Times New Roman" w:hint="eastAsia"/>
          <w:sz w:val="32"/>
          <w:szCs w:val="32"/>
        </w:rPr>
        <w:t>187.77</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村办公经费</w:t>
      </w:r>
      <w:r w:rsidR="00A04300">
        <w:rPr>
          <w:rFonts w:ascii="Times New Roman" w:eastAsia="楷体_GB2312" w:hAnsi="Times New Roman" w:hint="eastAsia"/>
          <w:sz w:val="32"/>
          <w:szCs w:val="32"/>
        </w:rPr>
        <w:t>38.9</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根据川财基【</w:t>
      </w:r>
      <w:r w:rsidR="00A04300" w:rsidRPr="00A60738">
        <w:rPr>
          <w:rFonts w:ascii="Times New Roman" w:eastAsia="楷体_GB2312" w:hAnsi="Times New Roman" w:hint="eastAsia"/>
          <w:sz w:val="32"/>
          <w:szCs w:val="32"/>
        </w:rPr>
        <w:t>2018</w:t>
      </w:r>
      <w:r w:rsidR="00A04300" w:rsidRPr="00A60738">
        <w:rPr>
          <w:rFonts w:ascii="Times New Roman" w:eastAsia="楷体_GB2312" w:hAnsi="Times New Roman" w:hint="eastAsia"/>
          <w:sz w:val="32"/>
          <w:szCs w:val="32"/>
        </w:rPr>
        <w:t>】</w:t>
      </w:r>
      <w:r w:rsidR="00A04300" w:rsidRPr="00A60738">
        <w:rPr>
          <w:rFonts w:ascii="Times New Roman" w:eastAsia="楷体_GB2312" w:hAnsi="Times New Roman" w:hint="eastAsia"/>
          <w:sz w:val="32"/>
          <w:szCs w:val="32"/>
        </w:rPr>
        <w:t>17</w:t>
      </w:r>
      <w:r w:rsidR="00A04300" w:rsidRPr="00A60738">
        <w:rPr>
          <w:rFonts w:ascii="Times New Roman" w:eastAsia="楷体_GB2312" w:hAnsi="Times New Roman" w:hint="eastAsia"/>
          <w:sz w:val="32"/>
          <w:szCs w:val="32"/>
        </w:rPr>
        <w:t>号下达基层组织活动和公共服务运行经费（省级资金）</w:t>
      </w:r>
      <w:r w:rsidR="00A04300">
        <w:rPr>
          <w:rFonts w:ascii="Times New Roman" w:eastAsia="楷体_GB2312" w:hAnsi="Times New Roman" w:hint="eastAsia"/>
          <w:sz w:val="32"/>
          <w:szCs w:val="32"/>
        </w:rPr>
        <w:t>39</w:t>
      </w:r>
      <w:r w:rsidR="00A04300">
        <w:rPr>
          <w:rFonts w:ascii="Times New Roman" w:eastAsia="楷体_GB2312" w:hAnsi="Times New Roman" w:hint="eastAsia"/>
          <w:sz w:val="32"/>
          <w:szCs w:val="32"/>
        </w:rPr>
        <w:t>万元；</w:t>
      </w:r>
      <w:r w:rsidR="00A04300" w:rsidRPr="00A60738">
        <w:rPr>
          <w:rFonts w:ascii="Times New Roman" w:eastAsia="楷体_GB2312" w:hAnsi="Times New Roman" w:hint="eastAsia"/>
          <w:sz w:val="32"/>
          <w:szCs w:val="32"/>
        </w:rPr>
        <w:t>根据川财农</w:t>
      </w:r>
      <w:r w:rsidR="00A04300" w:rsidRPr="00A60738">
        <w:rPr>
          <w:rFonts w:ascii="Times New Roman" w:eastAsia="楷体_GB2312" w:hAnsi="Times New Roman" w:hint="eastAsia"/>
          <w:sz w:val="32"/>
          <w:szCs w:val="32"/>
        </w:rPr>
        <w:lastRenderedPageBreak/>
        <w:t>【</w:t>
      </w:r>
      <w:r w:rsidR="00A04300" w:rsidRPr="00A60738">
        <w:rPr>
          <w:rFonts w:ascii="Times New Roman" w:eastAsia="楷体_GB2312" w:hAnsi="Times New Roman" w:hint="eastAsia"/>
          <w:sz w:val="32"/>
          <w:szCs w:val="32"/>
        </w:rPr>
        <w:t>2018</w:t>
      </w:r>
      <w:r w:rsidR="00A04300" w:rsidRPr="00A60738">
        <w:rPr>
          <w:rFonts w:ascii="Times New Roman" w:eastAsia="楷体_GB2312" w:hAnsi="Times New Roman" w:hint="eastAsia"/>
          <w:sz w:val="32"/>
          <w:szCs w:val="32"/>
        </w:rPr>
        <w:t>】</w:t>
      </w:r>
      <w:r w:rsidR="00A04300" w:rsidRPr="00A60738">
        <w:rPr>
          <w:rFonts w:ascii="Times New Roman" w:eastAsia="楷体_GB2312" w:hAnsi="Times New Roman" w:hint="eastAsia"/>
          <w:sz w:val="32"/>
          <w:szCs w:val="32"/>
        </w:rPr>
        <w:t>9</w:t>
      </w:r>
      <w:r w:rsidR="00A04300" w:rsidRPr="00A60738">
        <w:rPr>
          <w:rFonts w:ascii="Times New Roman" w:eastAsia="楷体_GB2312" w:hAnsi="Times New Roman" w:hint="eastAsia"/>
          <w:sz w:val="32"/>
          <w:szCs w:val="32"/>
        </w:rPr>
        <w:t>号下达</w:t>
      </w:r>
      <w:r w:rsidR="00A04300" w:rsidRPr="00A60738">
        <w:rPr>
          <w:rFonts w:ascii="Times New Roman" w:eastAsia="楷体_GB2312" w:hAnsi="Times New Roman" w:hint="eastAsia"/>
          <w:sz w:val="32"/>
          <w:szCs w:val="32"/>
        </w:rPr>
        <w:t>2018</w:t>
      </w:r>
      <w:r w:rsidR="00A04300" w:rsidRPr="00A60738">
        <w:rPr>
          <w:rFonts w:ascii="Times New Roman" w:eastAsia="楷体_GB2312" w:hAnsi="Times New Roman" w:hint="eastAsia"/>
          <w:sz w:val="32"/>
          <w:szCs w:val="32"/>
        </w:rPr>
        <w:t>年度省级“四好村”财政补助资金</w:t>
      </w:r>
      <w:r w:rsidR="00A04300">
        <w:rPr>
          <w:rFonts w:ascii="Times New Roman" w:eastAsia="楷体_GB2312" w:hAnsi="Times New Roman" w:hint="eastAsia"/>
          <w:sz w:val="32"/>
          <w:szCs w:val="32"/>
        </w:rPr>
        <w:t>7.88</w:t>
      </w:r>
      <w:r w:rsidR="00A04300">
        <w:rPr>
          <w:rFonts w:ascii="Times New Roman" w:eastAsia="楷体_GB2312" w:hAnsi="Times New Roman" w:hint="eastAsia"/>
          <w:sz w:val="32"/>
          <w:szCs w:val="32"/>
        </w:rPr>
        <w:t>万元。</w:t>
      </w:r>
    </w:p>
    <w:p w:rsidR="009579FD" w:rsidRDefault="005237D2" w:rsidP="00A04300">
      <w:pPr>
        <w:pStyle w:val="a6"/>
        <w:widowControl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）效益指标完成情况分析。</w:t>
      </w:r>
      <w:r>
        <w:rPr>
          <w:rFonts w:ascii="Times New Roman" w:eastAsia="仿宋_GB2312" w:hAnsi="Times New Roman" w:hint="eastAsia"/>
          <w:sz w:val="32"/>
          <w:szCs w:val="32"/>
        </w:rPr>
        <w:t>我</w:t>
      </w:r>
      <w:r w:rsidR="00ED25C6">
        <w:rPr>
          <w:rFonts w:ascii="Times New Roman" w:eastAsia="仿宋_GB2312" w:hAnsi="Times New Roman" w:hint="eastAsia"/>
          <w:sz w:val="32"/>
          <w:szCs w:val="32"/>
        </w:rPr>
        <w:t>乡</w:t>
      </w:r>
      <w:r>
        <w:rPr>
          <w:rFonts w:ascii="Times New Roman" w:eastAsia="仿宋_GB2312" w:hAnsi="Times New Roman" w:hint="eastAsia"/>
          <w:sz w:val="32"/>
          <w:szCs w:val="32"/>
        </w:rPr>
        <w:t>项目资金主要安排用于一般公共服务支出、社会保障和就业支出、农林水支出。</w:t>
      </w:r>
    </w:p>
    <w:p w:rsidR="009579FD" w:rsidRDefault="005237D2">
      <w:pPr>
        <w:pStyle w:val="a6"/>
        <w:widowControl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）满意度指标完成情况分析。</w:t>
      </w:r>
      <w:r>
        <w:rPr>
          <w:rFonts w:ascii="Times New Roman" w:eastAsia="仿宋_GB2312" w:hAnsi="Times New Roman" w:hint="eastAsia"/>
          <w:sz w:val="32"/>
          <w:szCs w:val="32"/>
        </w:rPr>
        <w:t>通过财政绩效目标管理，基本达到满意。</w:t>
      </w:r>
    </w:p>
    <w:p w:rsidR="009579FD" w:rsidRDefault="005237D2">
      <w:pPr>
        <w:pStyle w:val="a6"/>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（三）其他需要说明的情况</w:t>
      </w:r>
      <w:r>
        <w:rPr>
          <w:rFonts w:ascii="Times New Roman" w:eastAsia="楷体_GB2312" w:hAnsi="Times New Roman" w:hint="eastAsia"/>
          <w:sz w:val="32"/>
          <w:szCs w:val="32"/>
        </w:rPr>
        <w:t>。</w:t>
      </w:r>
    </w:p>
    <w:p w:rsidR="009579FD" w:rsidRDefault="005237D2">
      <w:pPr>
        <w:pStyle w:val="a6"/>
        <w:spacing w:line="56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无</w:t>
      </w:r>
    </w:p>
    <w:p w:rsidR="009579FD" w:rsidRDefault="005237D2">
      <w:pPr>
        <w:pStyle w:val="a6"/>
        <w:numPr>
          <w:ilvl w:val="0"/>
          <w:numId w:val="8"/>
        </w:numPr>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自评结论</w:t>
      </w:r>
    </w:p>
    <w:p w:rsidR="009579FD" w:rsidRDefault="005237D2">
      <w:pPr>
        <w:pStyle w:val="a6"/>
        <w:spacing w:line="560" w:lineRule="exact"/>
        <w:ind w:firstLineChars="200" w:firstLine="640"/>
        <w:rPr>
          <w:rFonts w:ascii="Times New Roman" w:eastAsia="楷体_GB2312" w:hAnsi="Times New Roman"/>
          <w:sz w:val="32"/>
          <w:szCs w:val="32"/>
        </w:rPr>
      </w:pPr>
      <w:r>
        <w:rPr>
          <w:rFonts w:ascii="仿宋" w:eastAsia="仿宋" w:hAnsi="仿宋" w:cs="仿宋" w:hint="eastAsia"/>
          <w:bCs/>
          <w:kern w:val="2"/>
          <w:sz w:val="32"/>
          <w:szCs w:val="32"/>
        </w:rPr>
        <w:t>我</w:t>
      </w:r>
      <w:r w:rsidR="00ED25C6">
        <w:rPr>
          <w:rFonts w:ascii="仿宋" w:eastAsia="仿宋" w:hAnsi="仿宋" w:cs="仿宋" w:hint="eastAsia"/>
          <w:bCs/>
          <w:kern w:val="2"/>
          <w:sz w:val="32"/>
          <w:szCs w:val="32"/>
        </w:rPr>
        <w:t>乡</w:t>
      </w:r>
      <w:r>
        <w:rPr>
          <w:rFonts w:ascii="仿宋" w:eastAsia="仿宋" w:hAnsi="仿宋" w:cs="仿宋" w:hint="eastAsia"/>
          <w:bCs/>
          <w:kern w:val="2"/>
          <w:sz w:val="32"/>
          <w:szCs w:val="32"/>
        </w:rPr>
        <w:t>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rsidR="009579FD" w:rsidRDefault="005237D2">
      <w:pPr>
        <w:pStyle w:val="a6"/>
        <w:numPr>
          <w:ilvl w:val="0"/>
          <w:numId w:val="9"/>
        </w:num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偏离绩效目标的原因和下一步改进措施</w:t>
      </w:r>
    </w:p>
    <w:p w:rsidR="009579FD" w:rsidRDefault="005237D2">
      <w:pPr>
        <w:pStyle w:val="a6"/>
        <w:spacing w:line="560" w:lineRule="exact"/>
        <w:ind w:firstLineChars="200" w:firstLine="640"/>
        <w:rPr>
          <w:rFonts w:ascii="仿宋" w:eastAsia="仿宋" w:hAnsi="仿宋" w:cs="仿宋"/>
          <w:bCs/>
          <w:kern w:val="2"/>
          <w:sz w:val="32"/>
          <w:szCs w:val="32"/>
        </w:rPr>
      </w:pPr>
      <w:r>
        <w:rPr>
          <w:rFonts w:ascii="仿宋" w:eastAsia="仿宋" w:hAnsi="仿宋" w:cs="仿宋" w:hint="eastAsia"/>
          <w:bCs/>
          <w:kern w:val="2"/>
          <w:sz w:val="32"/>
          <w:szCs w:val="32"/>
        </w:rPr>
        <w:t xml:space="preserve">   （一）预算编制和预算管理还需进一步细化和加强，严禁超预算和无预算安排支出，严格开支范围和标准，严格审核各项经费的支出，提高资金使用效率。</w:t>
      </w:r>
    </w:p>
    <w:p w:rsidR="009579FD" w:rsidRDefault="005237D2">
      <w:pPr>
        <w:pStyle w:val="a6"/>
        <w:spacing w:line="560" w:lineRule="exact"/>
        <w:ind w:firstLineChars="200" w:firstLine="640"/>
        <w:rPr>
          <w:rFonts w:ascii="Times New Roman" w:eastAsia="黑体" w:hAnsi="Times New Roman"/>
          <w:sz w:val="32"/>
          <w:szCs w:val="32"/>
        </w:rPr>
      </w:pPr>
      <w:r>
        <w:rPr>
          <w:rFonts w:ascii="仿宋" w:eastAsia="仿宋" w:hAnsi="仿宋" w:cs="仿宋" w:hint="eastAsia"/>
          <w:bCs/>
          <w:kern w:val="2"/>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rsidR="009579FD" w:rsidRDefault="005237D2">
      <w:pPr>
        <w:numPr>
          <w:ilvl w:val="0"/>
          <w:numId w:val="10"/>
        </w:numPr>
        <w:spacing w:line="560" w:lineRule="exact"/>
        <w:ind w:firstLineChars="200" w:firstLine="640"/>
        <w:rPr>
          <w:rFonts w:ascii="仿宋" w:eastAsia="仿宋" w:hAnsi="仿宋" w:cs="仿宋"/>
          <w:color w:val="000000"/>
          <w:kern w:val="0"/>
          <w:sz w:val="32"/>
          <w:szCs w:val="32"/>
        </w:rPr>
      </w:pPr>
      <w:r>
        <w:rPr>
          <w:rFonts w:eastAsia="黑体"/>
          <w:sz w:val="32"/>
          <w:szCs w:val="32"/>
        </w:rPr>
        <w:lastRenderedPageBreak/>
        <w:t>绩效自评结果拟应用和公开公示情况</w:t>
      </w:r>
      <w:r>
        <w:rPr>
          <w:rFonts w:ascii="仿宋" w:eastAsia="仿宋" w:hAnsi="仿宋" w:cs="仿宋" w:hint="eastAsia"/>
          <w:color w:val="000000"/>
          <w:kern w:val="0"/>
          <w:sz w:val="32"/>
          <w:szCs w:val="32"/>
        </w:rPr>
        <w:t xml:space="preserve">   </w:t>
      </w:r>
    </w:p>
    <w:p w:rsidR="009579FD" w:rsidRDefault="005237D2" w:rsidP="00A70B49">
      <w:pPr>
        <w:spacing w:line="56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（一）绩效自评结果拟应用</w:t>
      </w:r>
    </w:p>
    <w:p w:rsidR="009579FD" w:rsidRDefault="005237D2" w:rsidP="00A70B49">
      <w:pPr>
        <w:spacing w:line="56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1.深化绩效评价工作，不断提高部门预算整体绩效目标管理水平。</w:t>
      </w:r>
      <w:r>
        <w:rPr>
          <w:rFonts w:ascii="仿宋" w:eastAsia="仿宋" w:hAnsi="仿宋" w:cs="仿宋" w:hint="eastAsia"/>
          <w:bCs/>
          <w:sz w:val="32"/>
          <w:szCs w:val="32"/>
        </w:rPr>
        <w:t xml:space="preserve">按照《预算法》按时完成预决算编制。在执行过程中有计划进行资金申报、使用，完善资金管理及内部控制制度，确保资金安全，做到账款、账账、账实相符。 </w:t>
      </w:r>
      <w:r>
        <w:rPr>
          <w:rFonts w:ascii="仿宋_GB2312" w:eastAsia="仿宋_GB2312" w:hint="eastAsia"/>
          <w:color w:val="000000"/>
          <w:sz w:val="32"/>
          <w:szCs w:val="32"/>
        </w:rPr>
        <w:t xml:space="preserve">                </w:t>
      </w:r>
    </w:p>
    <w:p w:rsidR="009579FD" w:rsidRDefault="005237D2" w:rsidP="00A70B49">
      <w:pPr>
        <w:spacing w:line="56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2.通过绩效自评建立机关厉行节约制度、节能降耗。</w:t>
      </w:r>
      <w:r>
        <w:rPr>
          <w:rFonts w:ascii="仿宋" w:eastAsia="仿宋" w:hAnsi="仿宋" w:cs="仿宋" w:hint="eastAsia"/>
          <w:bCs/>
          <w:sz w:val="32"/>
          <w:szCs w:val="32"/>
        </w:rPr>
        <w:t>我</w:t>
      </w:r>
      <w:r w:rsidR="00ED25C6">
        <w:rPr>
          <w:rFonts w:ascii="仿宋" w:eastAsia="仿宋" w:hAnsi="仿宋" w:cs="仿宋" w:hint="eastAsia"/>
          <w:bCs/>
          <w:sz w:val="32"/>
          <w:szCs w:val="32"/>
        </w:rPr>
        <w:t>乡</w:t>
      </w:r>
      <w:r>
        <w:rPr>
          <w:rFonts w:ascii="仿宋" w:eastAsia="仿宋" w:hAnsi="仿宋" w:cs="仿宋" w:hint="eastAsia"/>
          <w:bCs/>
          <w:sz w:val="32"/>
          <w:szCs w:val="32"/>
        </w:rPr>
        <w:t>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rsidR="009579FD" w:rsidRDefault="005237D2" w:rsidP="00A70B49">
      <w:pPr>
        <w:spacing w:line="56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3.强化单位财务管理工作，提高资金使用效率。</w:t>
      </w:r>
      <w:r>
        <w:rPr>
          <w:rFonts w:ascii="仿宋" w:eastAsia="仿宋" w:hAnsi="仿宋" w:cs="仿宋" w:hint="eastAsia"/>
          <w:color w:val="000000"/>
          <w:kern w:val="0"/>
          <w:sz w:val="32"/>
          <w:szCs w:val="32"/>
        </w:rPr>
        <w:t>按照年初预算项目，在资金的管理和使用上，严守法律底线、纪律底线，严格追授财务管理、财经纪律，会计核算真实完整，项目资金支出和原定用途、预算批复用途相符，提高财政资</w:t>
      </w:r>
      <w:r>
        <w:rPr>
          <w:rFonts w:ascii="仿宋" w:eastAsia="仿宋" w:hAnsi="仿宋" w:cs="仿宋" w:hint="eastAsia"/>
          <w:color w:val="000000"/>
          <w:kern w:val="0"/>
          <w:sz w:val="32"/>
          <w:szCs w:val="32"/>
        </w:rPr>
        <w:lastRenderedPageBreak/>
        <w:t>金使用效率。严格执行机关财务管理制度，及时进行会计核算，对项目资金、政府采购进行公开公示，接受群众监督。</w:t>
      </w:r>
    </w:p>
    <w:p w:rsidR="009579FD" w:rsidRDefault="005237D2" w:rsidP="00A70B49">
      <w:pPr>
        <w:numPr>
          <w:ilvl w:val="0"/>
          <w:numId w:val="11"/>
        </w:numPr>
        <w:spacing w:line="560" w:lineRule="exact"/>
        <w:ind w:firstLineChars="200" w:firstLine="643"/>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公开公示情况</w:t>
      </w:r>
    </w:p>
    <w:p w:rsidR="009579FD" w:rsidRDefault="005237D2">
      <w:pPr>
        <w:spacing w:line="560" w:lineRule="exact"/>
        <w:ind w:firstLineChars="200" w:firstLine="640"/>
        <w:jc w:val="left"/>
        <w:rPr>
          <w:rFonts w:ascii="仿宋_GB2312" w:eastAsia="仿宋_GB2312" w:hAnsi="仿宋_GB2312"/>
          <w:sz w:val="32"/>
          <w:szCs w:val="32"/>
        </w:rPr>
      </w:pPr>
      <w:r>
        <w:rPr>
          <w:rFonts w:ascii="仿宋" w:eastAsia="仿宋" w:hAnsi="仿宋" w:cs="仿宋" w:hint="eastAsia"/>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w:t>
      </w:r>
      <w:r w:rsidR="00ED25C6">
        <w:rPr>
          <w:rFonts w:ascii="仿宋" w:eastAsia="仿宋" w:hAnsi="仿宋" w:cs="仿宋" w:hint="eastAsia"/>
          <w:color w:val="000000"/>
          <w:kern w:val="0"/>
          <w:sz w:val="32"/>
          <w:szCs w:val="32"/>
        </w:rPr>
        <w:t>惠民乡</w:t>
      </w:r>
      <w:r>
        <w:rPr>
          <w:rFonts w:ascii="仿宋" w:eastAsia="仿宋" w:hAnsi="仿宋" w:cs="仿宋" w:hint="eastAsia"/>
          <w:color w:val="000000"/>
          <w:kern w:val="0"/>
          <w:sz w:val="32"/>
          <w:szCs w:val="32"/>
        </w:rPr>
        <w:t>人民政府2019年部门预算整体绩效自评表》和《盐边县</w:t>
      </w:r>
      <w:r w:rsidR="00ED25C6">
        <w:rPr>
          <w:rFonts w:ascii="仿宋" w:eastAsia="仿宋" w:hAnsi="仿宋" w:cs="仿宋" w:hint="eastAsia"/>
          <w:color w:val="000000"/>
          <w:kern w:val="0"/>
          <w:sz w:val="32"/>
          <w:szCs w:val="32"/>
        </w:rPr>
        <w:t>惠民乡</w:t>
      </w:r>
      <w:r>
        <w:rPr>
          <w:rFonts w:ascii="仿宋" w:eastAsia="仿宋" w:hAnsi="仿宋" w:cs="仿宋" w:hint="eastAsia"/>
          <w:color w:val="000000"/>
          <w:kern w:val="0"/>
          <w:sz w:val="32"/>
          <w:szCs w:val="32"/>
        </w:rPr>
        <w:t>人民政府2019年度部门预算情况公开编制说明》在“盐边县公众信息网”财政信息板块下的“财政绩效评价信息专栏”进行公开公示。</w:t>
      </w: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B9776A" w:rsidRDefault="00B9776A">
      <w:pPr>
        <w:spacing w:line="600" w:lineRule="exact"/>
        <w:jc w:val="center"/>
        <w:rPr>
          <w:rFonts w:ascii="方正小标宋简体" w:eastAsia="方正小标宋简体" w:hAnsi="宋体" w:cs="方正小标宋简体" w:hint="eastAsia"/>
          <w:color w:val="000000"/>
          <w:kern w:val="0"/>
          <w:sz w:val="44"/>
          <w:szCs w:val="44"/>
          <w:lang w:val="zh-CN"/>
        </w:rPr>
      </w:pPr>
    </w:p>
    <w:p w:rsidR="009579FD" w:rsidRDefault="00A04300">
      <w:pPr>
        <w:spacing w:line="600" w:lineRule="exact"/>
        <w:jc w:val="center"/>
        <w:rPr>
          <w:rFonts w:ascii="方正小标宋简体" w:eastAsia="方正小标宋简体" w:hAnsi="宋体" w:cs="方正小标宋简体"/>
          <w:color w:val="000000"/>
          <w:kern w:val="0"/>
          <w:sz w:val="44"/>
          <w:szCs w:val="44"/>
          <w:lang w:val="zh-CN"/>
        </w:rPr>
      </w:pPr>
      <w:r>
        <w:rPr>
          <w:rFonts w:ascii="方正小标宋简体" w:eastAsia="方正小标宋简体" w:hAnsi="宋体" w:cs="方正小标宋简体" w:hint="eastAsia"/>
          <w:color w:val="000000"/>
          <w:kern w:val="0"/>
          <w:sz w:val="44"/>
          <w:szCs w:val="44"/>
          <w:lang w:val="zh-CN"/>
        </w:rPr>
        <w:lastRenderedPageBreak/>
        <w:t>惠民乡人民政府五保户相关项目</w:t>
      </w:r>
      <w:r w:rsidR="005237D2">
        <w:rPr>
          <w:rFonts w:ascii="方正小标宋简体" w:eastAsia="方正小标宋简体" w:hAnsi="宋体" w:cs="方正小标宋简体"/>
          <w:color w:val="000000"/>
          <w:kern w:val="0"/>
          <w:sz w:val="44"/>
          <w:szCs w:val="44"/>
        </w:rPr>
        <w:t>2019</w:t>
      </w:r>
      <w:r w:rsidR="005237D2">
        <w:rPr>
          <w:rFonts w:ascii="方正小标宋简体" w:eastAsia="方正小标宋简体" w:hAnsi="宋体" w:cs="方正小标宋简体" w:hint="eastAsia"/>
          <w:color w:val="000000"/>
          <w:kern w:val="0"/>
          <w:sz w:val="44"/>
          <w:szCs w:val="44"/>
        </w:rPr>
        <w:t>年</w:t>
      </w:r>
      <w:r w:rsidR="005237D2">
        <w:rPr>
          <w:rFonts w:ascii="方正小标宋简体" w:eastAsia="方正小标宋简体" w:hAnsi="宋体" w:cs="方正小标宋简体" w:hint="eastAsia"/>
          <w:color w:val="000000"/>
          <w:kern w:val="0"/>
          <w:sz w:val="44"/>
          <w:szCs w:val="44"/>
          <w:lang w:val="zh-CN"/>
        </w:rPr>
        <w:t>绩效评价报告</w:t>
      </w:r>
    </w:p>
    <w:p w:rsidR="009579FD" w:rsidRDefault="009579FD" w:rsidP="00A70B49">
      <w:pPr>
        <w:pStyle w:val="a8"/>
        <w:spacing w:line="560" w:lineRule="exact"/>
        <w:ind w:firstLineChars="198" w:firstLine="636"/>
        <w:rPr>
          <w:rFonts w:ascii="Times New Roman" w:eastAsia="方正仿宋_GBK" w:hAnsi="Times New Roman"/>
          <w:b/>
          <w:sz w:val="32"/>
          <w:szCs w:val="32"/>
        </w:rPr>
      </w:pPr>
    </w:p>
    <w:p w:rsidR="009579FD" w:rsidRDefault="005237D2" w:rsidP="00A70B49">
      <w:pPr>
        <w:pStyle w:val="a8"/>
        <w:spacing w:line="560" w:lineRule="exact"/>
        <w:ind w:firstLineChars="198" w:firstLine="636"/>
        <w:rPr>
          <w:rFonts w:ascii="Times New Roman" w:eastAsia="方正仿宋_GBK" w:hAnsi="Times New Roman"/>
          <w:b/>
          <w:sz w:val="32"/>
          <w:szCs w:val="32"/>
        </w:rPr>
      </w:pPr>
      <w:r>
        <w:rPr>
          <w:rFonts w:ascii="Times New Roman" w:eastAsia="方正仿宋_GBK" w:hAnsi="Times New Roman"/>
          <w:b/>
          <w:sz w:val="32"/>
          <w:szCs w:val="32"/>
        </w:rPr>
        <w:t>一、项目概况</w:t>
      </w:r>
    </w:p>
    <w:p w:rsidR="009579FD" w:rsidRDefault="005237D2">
      <w:pPr>
        <w:pStyle w:val="a8"/>
        <w:spacing w:line="560" w:lineRule="exact"/>
        <w:ind w:firstLineChars="198" w:firstLine="634"/>
        <w:rPr>
          <w:rFonts w:ascii="Times New Roman" w:eastAsia="方正仿宋_GBK" w:hAnsi="Times New Roman"/>
          <w:b/>
          <w:sz w:val="32"/>
          <w:szCs w:val="32"/>
        </w:rPr>
      </w:pPr>
      <w:r>
        <w:rPr>
          <w:rFonts w:ascii="仿宋" w:eastAsia="仿宋" w:hAnsi="仿宋" w:cs="仿宋" w:hint="eastAsia"/>
          <w:color w:val="000000"/>
          <w:kern w:val="0"/>
          <w:sz w:val="32"/>
          <w:szCs w:val="32"/>
        </w:rPr>
        <w:t>完成</w:t>
      </w:r>
      <w:r w:rsidR="00ED25C6">
        <w:rPr>
          <w:rFonts w:ascii="仿宋" w:eastAsia="仿宋" w:hAnsi="仿宋" w:cs="仿宋" w:hint="eastAsia"/>
          <w:color w:val="000000"/>
          <w:kern w:val="0"/>
          <w:sz w:val="32"/>
          <w:szCs w:val="32"/>
        </w:rPr>
        <w:t>惠民乡</w:t>
      </w:r>
      <w:r w:rsidR="00A04300">
        <w:rPr>
          <w:rFonts w:ascii="仿宋" w:eastAsia="仿宋" w:hAnsi="仿宋" w:cs="仿宋" w:hint="eastAsia"/>
          <w:color w:val="000000"/>
          <w:kern w:val="0"/>
          <w:sz w:val="32"/>
          <w:szCs w:val="32"/>
        </w:rPr>
        <w:t>182名五保户生活保障，待遇保障</w:t>
      </w:r>
      <w:r w:rsidR="00181C73">
        <w:rPr>
          <w:rFonts w:ascii="仿宋" w:eastAsia="仿宋" w:hAnsi="仿宋" w:cs="仿宋" w:hint="eastAsia"/>
          <w:color w:val="000000"/>
          <w:kern w:val="0"/>
          <w:sz w:val="32"/>
          <w:szCs w:val="32"/>
        </w:rPr>
        <w:t>，以及死亡后相关待遇支付。</w:t>
      </w:r>
    </w:p>
    <w:p w:rsidR="009579FD" w:rsidRDefault="005237D2" w:rsidP="00A70B49">
      <w:pPr>
        <w:pStyle w:val="a8"/>
        <w:spacing w:line="560" w:lineRule="exact"/>
        <w:ind w:firstLineChars="198" w:firstLine="636"/>
        <w:rPr>
          <w:rFonts w:ascii="Times New Roman" w:eastAsia="方正仿宋_GBK" w:hAnsi="Times New Roman"/>
          <w:b/>
          <w:sz w:val="32"/>
          <w:szCs w:val="32"/>
        </w:rPr>
      </w:pPr>
      <w:r>
        <w:rPr>
          <w:rFonts w:ascii="Times New Roman" w:eastAsia="方正仿宋_GBK" w:hAnsi="Times New Roman" w:hint="eastAsia"/>
          <w:b/>
          <w:sz w:val="32"/>
          <w:szCs w:val="32"/>
        </w:rPr>
        <w:t>二、</w:t>
      </w:r>
      <w:r>
        <w:rPr>
          <w:rFonts w:ascii="Times New Roman" w:eastAsia="方正仿宋_GBK" w:hAnsi="Times New Roman"/>
          <w:b/>
          <w:sz w:val="32"/>
          <w:szCs w:val="32"/>
        </w:rPr>
        <w:t>项目绩效目标</w:t>
      </w:r>
    </w:p>
    <w:p w:rsidR="009579FD" w:rsidRDefault="005237D2">
      <w:pPr>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1.</w:t>
      </w:r>
      <w:r w:rsidR="00181C73">
        <w:rPr>
          <w:rFonts w:ascii="仿宋" w:eastAsia="仿宋" w:hAnsi="仿宋" w:cs="仿宋" w:hint="eastAsia"/>
          <w:color w:val="000000"/>
          <w:kern w:val="0"/>
          <w:sz w:val="32"/>
          <w:szCs w:val="32"/>
        </w:rPr>
        <w:t>数量</w:t>
      </w:r>
      <w:r>
        <w:rPr>
          <w:rFonts w:ascii="仿宋" w:eastAsia="仿宋" w:hAnsi="仿宋" w:cs="仿宋" w:hint="eastAsia"/>
          <w:color w:val="000000"/>
          <w:kern w:val="0"/>
          <w:sz w:val="32"/>
          <w:szCs w:val="32"/>
        </w:rPr>
        <w:t>指标。</w:t>
      </w:r>
      <w:r w:rsidR="00181C73">
        <w:rPr>
          <w:rFonts w:ascii="仿宋" w:eastAsia="仿宋" w:hAnsi="仿宋" w:cs="仿宋" w:hint="eastAsia"/>
          <w:color w:val="000000"/>
          <w:kern w:val="0"/>
          <w:sz w:val="32"/>
          <w:szCs w:val="32"/>
        </w:rPr>
        <w:t>保障全乡182名五保户生活待遇，以及五保户死亡过后丧葬费支出，完成率</w:t>
      </w:r>
      <w:r>
        <w:rPr>
          <w:rFonts w:ascii="仿宋" w:eastAsia="仿宋" w:hAnsi="仿宋" w:cs="仿宋" w:hint="eastAsia"/>
          <w:color w:val="000000"/>
          <w:kern w:val="0"/>
          <w:sz w:val="32"/>
          <w:szCs w:val="32"/>
        </w:rPr>
        <w:t>100%。</w:t>
      </w:r>
    </w:p>
    <w:p w:rsidR="00181C73" w:rsidRDefault="005237D2">
      <w:pPr>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2.效益指标。</w:t>
      </w:r>
      <w:r w:rsidR="00181C73">
        <w:rPr>
          <w:rFonts w:ascii="仿宋" w:eastAsia="仿宋" w:hAnsi="仿宋" w:cs="仿宋" w:hint="eastAsia"/>
          <w:color w:val="000000"/>
          <w:kern w:val="0"/>
          <w:sz w:val="32"/>
          <w:szCs w:val="32"/>
        </w:rPr>
        <w:t>在2019年全额保障五保户生活水平，保证五保户顺利过冬，按照标准落实死亡五保户相关丧葬费支出。</w:t>
      </w:r>
    </w:p>
    <w:p w:rsidR="009579FD" w:rsidRDefault="005237D2">
      <w:pPr>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3.满意度指标。项目区群众满意度99%</w:t>
      </w:r>
      <w:r w:rsidR="00181C73">
        <w:rPr>
          <w:rFonts w:ascii="仿宋" w:eastAsia="仿宋" w:hAnsi="仿宋" w:cs="仿宋" w:hint="eastAsia"/>
          <w:color w:val="000000"/>
          <w:kern w:val="0"/>
          <w:sz w:val="32"/>
          <w:szCs w:val="32"/>
        </w:rPr>
        <w:t>。</w:t>
      </w:r>
    </w:p>
    <w:p w:rsidR="009579FD" w:rsidRDefault="005237D2">
      <w:pPr>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三、满意度指标完成情况</w:t>
      </w:r>
    </w:p>
    <w:p w:rsidR="005237D2" w:rsidRDefault="005237D2">
      <w:pPr>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项目区群众满意度99%</w:t>
      </w:r>
      <w:r w:rsidR="00181C73">
        <w:rPr>
          <w:rFonts w:ascii="仿宋" w:eastAsia="仿宋" w:hAnsi="仿宋" w:cs="仿宋" w:hint="eastAsia"/>
          <w:color w:val="000000"/>
          <w:kern w:val="0"/>
          <w:sz w:val="32"/>
          <w:szCs w:val="32"/>
        </w:rPr>
        <w:t>。</w:t>
      </w:r>
    </w:p>
    <w:sectPr w:rsidR="005237D2" w:rsidSect="009579FD">
      <w:footerReference w:type="default" r:id="rId8"/>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4103" w:rsidRDefault="001C4103">
      <w:r>
        <w:separator/>
      </w:r>
    </w:p>
  </w:endnote>
  <w:endnote w:type="continuationSeparator" w:id="1">
    <w:p w:rsidR="001C4103" w:rsidRDefault="001C41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9FD" w:rsidRDefault="009579FD">
    <w:pPr>
      <w:pStyle w:val="a4"/>
      <w:tabs>
        <w:tab w:val="clear" w:pos="4153"/>
        <w:tab w:val="left" w:pos="1596"/>
      </w:tabs>
    </w:pPr>
    <w:r>
      <w:pict>
        <v:shapetype id="_x0000_t202" coordsize="21600,21600" o:spt="202" path="m,l,21600r21600,l21600,xe">
          <v:stroke joinstyle="miter"/>
          <v:path gradientshapeok="t" o:connecttype="rect"/>
        </v:shapetype>
        <v:shape id="文本框1" o:spid="_x0000_s2049" type="#_x0000_t202" style="position:absolute;margin-left:0;margin-top:0;width:2in;height:2in;z-index:1;mso-wrap-style:none;mso-position-horizontal:center;mso-position-horizontal-relative:margin" filled="f" stroked="f">
          <v:textbox style="mso-fit-shape-to-text:t" inset="0,0,0,0">
            <w:txbxContent>
              <w:p w:rsidR="009579FD" w:rsidRDefault="009579FD">
                <w:pPr>
                  <w:snapToGrid w:val="0"/>
                  <w:rPr>
                    <w:sz w:val="18"/>
                  </w:rPr>
                </w:pPr>
                <w:r>
                  <w:rPr>
                    <w:rFonts w:hint="eastAsia"/>
                    <w:sz w:val="18"/>
                  </w:rPr>
                  <w:fldChar w:fldCharType="begin"/>
                </w:r>
                <w:r w:rsidR="005237D2">
                  <w:rPr>
                    <w:rFonts w:hint="eastAsia"/>
                    <w:sz w:val="18"/>
                  </w:rPr>
                  <w:instrText xml:space="preserve"> PAGE  \* MERGEFORMAT </w:instrText>
                </w:r>
                <w:r>
                  <w:rPr>
                    <w:rFonts w:hint="eastAsia"/>
                    <w:sz w:val="18"/>
                  </w:rPr>
                  <w:fldChar w:fldCharType="separate"/>
                </w:r>
                <w:r w:rsidR="008F3BD7">
                  <w:rPr>
                    <w:noProof/>
                    <w:sz w:val="18"/>
                  </w:rPr>
                  <w:t>- 2 -</w:t>
                </w:r>
                <w:r>
                  <w:rPr>
                    <w:rFonts w:hint="eastAsia"/>
                    <w:sz w:val="18"/>
                  </w:rPr>
                  <w:fldChar w:fldCharType="end"/>
                </w:r>
              </w:p>
            </w:txbxContent>
          </v:textbox>
          <w10:wrap anchorx="margin"/>
        </v:shape>
      </w:pict>
    </w:r>
    <w:r w:rsidR="005237D2">
      <w:rPr>
        <w:rFonts w:hint="eastAsia"/>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4103" w:rsidRDefault="001C4103">
      <w:r>
        <w:separator/>
      </w:r>
    </w:p>
  </w:footnote>
  <w:footnote w:type="continuationSeparator" w:id="1">
    <w:p w:rsidR="001C4103" w:rsidRDefault="001C41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E340C1"/>
    <w:multiLevelType w:val="singleLevel"/>
    <w:tmpl w:val="5F8A5E92"/>
    <w:lvl w:ilvl="0">
      <w:start w:val="3"/>
      <w:numFmt w:val="chineseCounting"/>
      <w:suff w:val="nothing"/>
      <w:lvlText w:val="（%1）"/>
      <w:lvlJc w:val="left"/>
    </w:lvl>
  </w:abstractNum>
  <w:abstractNum w:abstractNumId="1">
    <w:nsid w:val="5ED13238"/>
    <w:multiLevelType w:val="multilevel"/>
    <w:tmpl w:val="5ED13238"/>
    <w:lvl w:ilvl="0">
      <w:start w:val="1"/>
      <w:numFmt w:val="japaneseCounting"/>
      <w:lvlText w:val="%1、"/>
      <w:lvlJc w:val="left"/>
      <w:pPr>
        <w:tabs>
          <w:tab w:val="num" w:pos="1363"/>
        </w:tabs>
        <w:ind w:left="1363" w:hanging="720"/>
      </w:pPr>
      <w:rPr>
        <w:rFonts w:hint="default"/>
      </w:rPr>
    </w:lvl>
    <w:lvl w:ilvl="1">
      <w:start w:val="1"/>
      <w:numFmt w:val="lowerLetter"/>
      <w:lvlText w:val="%2)"/>
      <w:lvlJc w:val="left"/>
      <w:pPr>
        <w:tabs>
          <w:tab w:val="num" w:pos="1483"/>
        </w:tabs>
        <w:ind w:left="1483" w:hanging="420"/>
      </w:pPr>
    </w:lvl>
    <w:lvl w:ilvl="2">
      <w:start w:val="1"/>
      <w:numFmt w:val="lowerRoman"/>
      <w:lvlText w:val="%3."/>
      <w:lvlJc w:val="right"/>
      <w:pPr>
        <w:tabs>
          <w:tab w:val="num" w:pos="1903"/>
        </w:tabs>
        <w:ind w:left="1903" w:hanging="420"/>
      </w:pPr>
    </w:lvl>
    <w:lvl w:ilvl="3">
      <w:start w:val="1"/>
      <w:numFmt w:val="decimal"/>
      <w:lvlText w:val="%4."/>
      <w:lvlJc w:val="left"/>
      <w:pPr>
        <w:tabs>
          <w:tab w:val="num" w:pos="2323"/>
        </w:tabs>
        <w:ind w:left="2323" w:hanging="420"/>
      </w:pPr>
    </w:lvl>
    <w:lvl w:ilvl="4">
      <w:start w:val="1"/>
      <w:numFmt w:val="lowerLetter"/>
      <w:lvlText w:val="%5)"/>
      <w:lvlJc w:val="left"/>
      <w:pPr>
        <w:tabs>
          <w:tab w:val="num" w:pos="2743"/>
        </w:tabs>
        <w:ind w:left="2743" w:hanging="420"/>
      </w:pPr>
    </w:lvl>
    <w:lvl w:ilvl="5">
      <w:start w:val="1"/>
      <w:numFmt w:val="lowerRoman"/>
      <w:lvlText w:val="%6."/>
      <w:lvlJc w:val="right"/>
      <w:pPr>
        <w:tabs>
          <w:tab w:val="num" w:pos="3163"/>
        </w:tabs>
        <w:ind w:left="3163" w:hanging="420"/>
      </w:pPr>
    </w:lvl>
    <w:lvl w:ilvl="6">
      <w:start w:val="1"/>
      <w:numFmt w:val="decimal"/>
      <w:lvlText w:val="%7."/>
      <w:lvlJc w:val="left"/>
      <w:pPr>
        <w:tabs>
          <w:tab w:val="num" w:pos="3583"/>
        </w:tabs>
        <w:ind w:left="3583" w:hanging="420"/>
      </w:pPr>
    </w:lvl>
    <w:lvl w:ilvl="7">
      <w:start w:val="1"/>
      <w:numFmt w:val="lowerLetter"/>
      <w:lvlText w:val="%8)"/>
      <w:lvlJc w:val="left"/>
      <w:pPr>
        <w:tabs>
          <w:tab w:val="num" w:pos="4003"/>
        </w:tabs>
        <w:ind w:left="4003" w:hanging="420"/>
      </w:pPr>
    </w:lvl>
    <w:lvl w:ilvl="8">
      <w:start w:val="1"/>
      <w:numFmt w:val="lowerRoman"/>
      <w:lvlText w:val="%9."/>
      <w:lvlJc w:val="right"/>
      <w:pPr>
        <w:tabs>
          <w:tab w:val="num" w:pos="4423"/>
        </w:tabs>
        <w:ind w:left="4423" w:hanging="420"/>
      </w:pPr>
    </w:lvl>
  </w:abstractNum>
  <w:abstractNum w:abstractNumId="2">
    <w:nsid w:val="5F783726"/>
    <w:multiLevelType w:val="singleLevel"/>
    <w:tmpl w:val="5F783726"/>
    <w:lvl w:ilvl="0">
      <w:start w:val="2"/>
      <w:numFmt w:val="chineseCounting"/>
      <w:suff w:val="nothing"/>
      <w:lvlText w:val="（%1）"/>
      <w:lvlJc w:val="left"/>
    </w:lvl>
  </w:abstractNum>
  <w:abstractNum w:abstractNumId="3">
    <w:nsid w:val="5F8A5DE1"/>
    <w:multiLevelType w:val="singleLevel"/>
    <w:tmpl w:val="5F8A5DE1"/>
    <w:lvl w:ilvl="0">
      <w:start w:val="2"/>
      <w:numFmt w:val="chineseCounting"/>
      <w:suff w:val="nothing"/>
      <w:lvlText w:val="（%1）"/>
      <w:lvlJc w:val="left"/>
    </w:lvl>
  </w:abstractNum>
  <w:abstractNum w:abstractNumId="4">
    <w:nsid w:val="5F8A5E92"/>
    <w:multiLevelType w:val="singleLevel"/>
    <w:tmpl w:val="5F8A5E92"/>
    <w:lvl w:ilvl="0">
      <w:start w:val="3"/>
      <w:numFmt w:val="chineseCounting"/>
      <w:suff w:val="nothing"/>
      <w:lvlText w:val="（%1）"/>
      <w:lvlJc w:val="left"/>
    </w:lvl>
  </w:abstractNum>
  <w:abstractNum w:abstractNumId="5">
    <w:nsid w:val="5F8A6784"/>
    <w:multiLevelType w:val="singleLevel"/>
    <w:tmpl w:val="5F8A6784"/>
    <w:lvl w:ilvl="0">
      <w:start w:val="1"/>
      <w:numFmt w:val="decimal"/>
      <w:suff w:val="nothing"/>
      <w:lvlText w:val="%1."/>
      <w:lvlJc w:val="left"/>
    </w:lvl>
  </w:abstractNum>
  <w:abstractNum w:abstractNumId="6">
    <w:nsid w:val="5F8A67FA"/>
    <w:multiLevelType w:val="singleLevel"/>
    <w:tmpl w:val="5F8A67FA"/>
    <w:lvl w:ilvl="0">
      <w:start w:val="2"/>
      <w:numFmt w:val="decimal"/>
      <w:suff w:val="nothing"/>
      <w:lvlText w:val="%1."/>
      <w:lvlJc w:val="left"/>
    </w:lvl>
  </w:abstractNum>
  <w:abstractNum w:abstractNumId="7">
    <w:nsid w:val="5F8A6B90"/>
    <w:multiLevelType w:val="singleLevel"/>
    <w:tmpl w:val="5F8A6B90"/>
    <w:lvl w:ilvl="0">
      <w:start w:val="2"/>
      <w:numFmt w:val="chineseCounting"/>
      <w:suff w:val="nothing"/>
      <w:lvlText w:val="（%1）"/>
      <w:lvlJc w:val="left"/>
    </w:lvl>
  </w:abstractNum>
  <w:abstractNum w:abstractNumId="8">
    <w:nsid w:val="5F8A76BE"/>
    <w:multiLevelType w:val="singleLevel"/>
    <w:tmpl w:val="5F8A76BE"/>
    <w:lvl w:ilvl="0">
      <w:start w:val="4"/>
      <w:numFmt w:val="chineseCounting"/>
      <w:suff w:val="nothing"/>
      <w:lvlText w:val="（%1）"/>
      <w:lvlJc w:val="left"/>
    </w:lvl>
  </w:abstractNum>
  <w:abstractNum w:abstractNumId="9">
    <w:nsid w:val="5F8A76EB"/>
    <w:multiLevelType w:val="singleLevel"/>
    <w:tmpl w:val="5F8A76EB"/>
    <w:lvl w:ilvl="0">
      <w:start w:val="4"/>
      <w:numFmt w:val="chineseCounting"/>
      <w:suff w:val="nothing"/>
      <w:lvlText w:val="%1、"/>
      <w:lvlJc w:val="left"/>
    </w:lvl>
  </w:abstractNum>
  <w:abstractNum w:abstractNumId="10">
    <w:nsid w:val="5F8A7751"/>
    <w:multiLevelType w:val="singleLevel"/>
    <w:tmpl w:val="5F8A7751"/>
    <w:lvl w:ilvl="0">
      <w:start w:val="5"/>
      <w:numFmt w:val="chineseCounting"/>
      <w:suff w:val="nothing"/>
      <w:lvlText w:val="%1、"/>
      <w:lvlJc w:val="left"/>
    </w:lvl>
  </w:abstractNum>
  <w:abstractNum w:abstractNumId="11">
    <w:nsid w:val="5F8A7E9F"/>
    <w:multiLevelType w:val="singleLevel"/>
    <w:tmpl w:val="5F8A7E9F"/>
    <w:lvl w:ilvl="0">
      <w:start w:val="2"/>
      <w:numFmt w:val="decimal"/>
      <w:suff w:val="nothing"/>
      <w:lvlText w:val="%1."/>
      <w:lvlJc w:val="left"/>
    </w:lvl>
  </w:abstractNum>
  <w:num w:numId="1">
    <w:abstractNumId w:val="1"/>
  </w:num>
  <w:num w:numId="2">
    <w:abstractNumId w:val="11"/>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2"/>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5122" fillcolor="#9cbee0" strokecolor="#739cc3">
      <v:fill color="#9cbee0" color2="#bbd5f0" type="gradient">
        <o:fill v:ext="view" type="gradientUnscaled"/>
      </v:fill>
      <v:stroke color="#739cc3" weight="1.25pt"/>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7470B"/>
    <w:rsid w:val="00172A27"/>
    <w:rsid w:val="00181C73"/>
    <w:rsid w:val="001C4103"/>
    <w:rsid w:val="005237D2"/>
    <w:rsid w:val="008F3BD7"/>
    <w:rsid w:val="009579FD"/>
    <w:rsid w:val="00971862"/>
    <w:rsid w:val="00A04300"/>
    <w:rsid w:val="00A70B49"/>
    <w:rsid w:val="00B9776A"/>
    <w:rsid w:val="00ED25C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qFormat="1"/>
    <w:lsdException w:name="toc 2" w:semiHidden="1" w:uiPriority="39" w:qFormat="1"/>
    <w:lsdException w:name="toc 3" w:uiPriority="39" w:qFormat="1"/>
    <w:lsdException w:name="caption" w:semiHidden="1" w:unhideWhenUsed="1"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579FD"/>
    <w:pPr>
      <w:widowControl w:val="0"/>
      <w:jc w:val="both"/>
    </w:pPr>
    <w:rPr>
      <w:rFonts w:ascii="Times New Roman" w:hAnsi="Times New Roman"/>
      <w:kern w:val="2"/>
      <w:sz w:val="21"/>
      <w:szCs w:val="21"/>
    </w:rPr>
  </w:style>
  <w:style w:type="paragraph" w:styleId="1">
    <w:name w:val="heading 1"/>
    <w:basedOn w:val="a"/>
    <w:next w:val="a"/>
    <w:link w:val="1Char"/>
    <w:uiPriority w:val="99"/>
    <w:qFormat/>
    <w:rsid w:val="009579F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qFormat/>
    <w:rsid w:val="009579FD"/>
    <w:rPr>
      <w:color w:val="0000FF"/>
      <w:u w:val="single"/>
    </w:rPr>
  </w:style>
  <w:style w:type="character" w:customStyle="1" w:styleId="1Char">
    <w:name w:val="标题 1 Char"/>
    <w:basedOn w:val="a0"/>
    <w:link w:val="1"/>
    <w:uiPriority w:val="99"/>
    <w:qFormat/>
    <w:locked/>
    <w:rsid w:val="009579FD"/>
    <w:rPr>
      <w:b/>
      <w:bCs/>
      <w:kern w:val="44"/>
      <w:sz w:val="44"/>
      <w:szCs w:val="44"/>
    </w:rPr>
  </w:style>
  <w:style w:type="paragraph" w:styleId="a4">
    <w:name w:val="footer"/>
    <w:basedOn w:val="a"/>
    <w:rsid w:val="009579FD"/>
    <w:pPr>
      <w:tabs>
        <w:tab w:val="center" w:pos="4153"/>
        <w:tab w:val="right" w:pos="8306"/>
      </w:tabs>
      <w:snapToGrid w:val="0"/>
      <w:jc w:val="left"/>
    </w:pPr>
    <w:rPr>
      <w:sz w:val="18"/>
    </w:rPr>
  </w:style>
  <w:style w:type="paragraph" w:styleId="10">
    <w:name w:val="toc 1"/>
    <w:basedOn w:val="a"/>
    <w:next w:val="a"/>
    <w:uiPriority w:val="39"/>
    <w:qFormat/>
    <w:rsid w:val="009579FD"/>
    <w:pPr>
      <w:tabs>
        <w:tab w:val="right" w:leader="dot" w:pos="8296"/>
      </w:tabs>
      <w:spacing w:before="93"/>
      <w:jc w:val="center"/>
    </w:pPr>
    <w:rPr>
      <w:rFonts w:ascii="仿宋" w:eastAsia="仿宋" w:hAnsi="仿宋" w:cs="仿宋"/>
      <w:sz w:val="28"/>
      <w:szCs w:val="28"/>
    </w:rPr>
  </w:style>
  <w:style w:type="paragraph" w:styleId="a5">
    <w:name w:val="header"/>
    <w:basedOn w:val="a"/>
    <w:rsid w:val="009579F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Plain Text"/>
    <w:rsid w:val="009579FD"/>
    <w:rPr>
      <w:rFonts w:ascii="宋体" w:hAnsi="Courier New"/>
    </w:rPr>
  </w:style>
  <w:style w:type="paragraph" w:styleId="2">
    <w:name w:val="toc 2"/>
    <w:basedOn w:val="a"/>
    <w:next w:val="a"/>
    <w:uiPriority w:val="39"/>
    <w:qFormat/>
    <w:rsid w:val="009579FD"/>
    <w:pPr>
      <w:tabs>
        <w:tab w:val="left" w:pos="7560"/>
        <w:tab w:val="right" w:leader="dot" w:pos="8296"/>
      </w:tabs>
      <w:adjustRightInd w:val="0"/>
      <w:snapToGrid w:val="0"/>
      <w:spacing w:line="440" w:lineRule="exact"/>
      <w:ind w:leftChars="200" w:left="420"/>
      <w:jc w:val="left"/>
    </w:pPr>
  </w:style>
  <w:style w:type="paragraph" w:styleId="a7">
    <w:name w:val="List Paragraph"/>
    <w:basedOn w:val="a"/>
    <w:uiPriority w:val="99"/>
    <w:qFormat/>
    <w:rsid w:val="009579FD"/>
    <w:pPr>
      <w:ind w:firstLineChars="200" w:firstLine="420"/>
    </w:pPr>
  </w:style>
  <w:style w:type="paragraph" w:styleId="a8">
    <w:name w:val="No Spacing"/>
    <w:qFormat/>
    <w:rsid w:val="009579FD"/>
    <w:pPr>
      <w:widowControl w:val="0"/>
      <w:jc w:val="both"/>
    </w:pPr>
    <w:rPr>
      <w:kern w:val="2"/>
      <w:sz w:val="21"/>
      <w:szCs w:val="22"/>
    </w:rPr>
  </w:style>
  <w:style w:type="paragraph" w:styleId="a9">
    <w:name w:val="Body Text"/>
    <w:basedOn w:val="a"/>
    <w:link w:val="Char"/>
    <w:rsid w:val="00A04300"/>
    <w:pPr>
      <w:spacing w:beforeLines="30"/>
    </w:pPr>
    <w:rPr>
      <w:rFonts w:ascii="仿宋_GB2312" w:eastAsia="仿宋_GB2312"/>
      <w:kern w:val="0"/>
      <w:sz w:val="30"/>
      <w:szCs w:val="24"/>
    </w:rPr>
  </w:style>
  <w:style w:type="character" w:customStyle="1" w:styleId="Char">
    <w:name w:val="正文文本 Char"/>
    <w:basedOn w:val="a0"/>
    <w:link w:val="a9"/>
    <w:rsid w:val="00A04300"/>
    <w:rPr>
      <w:rFonts w:ascii="仿宋_GB2312" w:eastAsia="仿宋_GB2312" w:hAnsi="Times New Roman"/>
      <w:sz w:val="30"/>
      <w:szCs w:val="24"/>
    </w:rPr>
  </w:style>
  <w:style w:type="paragraph" w:styleId="3">
    <w:name w:val="toc 3"/>
    <w:basedOn w:val="a"/>
    <w:next w:val="a"/>
    <w:autoRedefine/>
    <w:uiPriority w:val="39"/>
    <w:qFormat/>
    <w:rsid w:val="00B9776A"/>
    <w:pPr>
      <w:ind w:leftChars="400" w:left="840"/>
    </w:pPr>
  </w:style>
  <w:style w:type="paragraph" w:styleId="TOC">
    <w:name w:val="TOC Heading"/>
    <w:basedOn w:val="1"/>
    <w:next w:val="a"/>
    <w:uiPriority w:val="39"/>
    <w:semiHidden/>
    <w:unhideWhenUsed/>
    <w:qFormat/>
    <w:rsid w:val="00B9776A"/>
    <w:pPr>
      <w:widowControl/>
      <w:spacing w:before="480" w:after="0" w:line="276" w:lineRule="auto"/>
      <w:jc w:val="left"/>
      <w:outlineLvl w:val="9"/>
    </w:pPr>
    <w:rPr>
      <w:rFonts w:ascii="Cambria" w:hAnsi="Cambria"/>
      <w:color w:val="365F91"/>
      <w:kern w:val="0"/>
      <w:sz w:val="28"/>
      <w:szCs w:val="28"/>
    </w:rPr>
  </w:style>
  <w:style w:type="paragraph" w:styleId="aa">
    <w:name w:val="Balloon Text"/>
    <w:basedOn w:val="a"/>
    <w:link w:val="Char0"/>
    <w:rsid w:val="00B9776A"/>
    <w:rPr>
      <w:sz w:val="18"/>
      <w:szCs w:val="18"/>
    </w:rPr>
  </w:style>
  <w:style w:type="character" w:customStyle="1" w:styleId="Char0">
    <w:name w:val="批注框文本 Char"/>
    <w:basedOn w:val="a0"/>
    <w:link w:val="aa"/>
    <w:rsid w:val="00B9776A"/>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82B51-CE59-4CE7-B351-F93CF5FBC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13</Pages>
  <Words>962</Words>
  <Characters>5485</Characters>
  <Application>Microsoft Office Word</Application>
  <DocSecurity>0</DocSecurity>
  <PresentationFormat/>
  <Lines>45</Lines>
  <Paragraphs>12</Paragraphs>
  <Slides>0</Slides>
  <Notes>0</Notes>
  <HiddenSlides>0</HiddenSlides>
  <MMClips>0</MMClips>
  <ScaleCrop>false</ScaleCrop>
  <Manager/>
  <Company/>
  <LinksUpToDate>false</LinksUpToDate>
  <CharactersWithSpaces>6435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盐边县2019年度</dc:title>
  <dc:subject/>
  <dc:creator>Administrator</dc:creator>
  <cp:keywords/>
  <dc:description/>
  <cp:lastModifiedBy>Administrator</cp:lastModifiedBy>
  <cp:revision>8</cp:revision>
  <cp:lastPrinted>2020-09-15T08:24:00Z</cp:lastPrinted>
  <dcterms:created xsi:type="dcterms:W3CDTF">2020-10-20T02:57:00Z</dcterms:created>
  <dcterms:modified xsi:type="dcterms:W3CDTF">2020-10-20T03:32:00Z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ies>
</file>