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365" w:rsidRDefault="00280365">
      <w:pPr>
        <w:rPr>
          <w:rFonts w:ascii="仿宋_GB2312" w:hAnsi="黑体"/>
          <w:bCs/>
          <w:szCs w:val="44"/>
        </w:rPr>
      </w:pPr>
      <w:r>
        <w:rPr>
          <w:rFonts w:ascii="仿宋_GB2312" w:hAnsi="黑体" w:hint="eastAsia"/>
          <w:bCs/>
          <w:szCs w:val="44"/>
        </w:rPr>
        <w:t>附件</w:t>
      </w:r>
      <w:r>
        <w:rPr>
          <w:rFonts w:ascii="仿宋_GB2312" w:hAnsi="黑体"/>
          <w:bCs/>
          <w:szCs w:val="44"/>
        </w:rPr>
        <w:t>2</w:t>
      </w:r>
    </w:p>
    <w:p w:rsidR="00280365" w:rsidRDefault="00280365">
      <w:pPr>
        <w:jc w:val="center"/>
        <w:rPr>
          <w:rFonts w:ascii="仿宋_GB2312" w:hAnsi="华文中宋"/>
          <w:bCs/>
          <w:sz w:val="36"/>
          <w:szCs w:val="44"/>
        </w:rPr>
      </w:pPr>
    </w:p>
    <w:p w:rsidR="00280365" w:rsidRDefault="00280365">
      <w:pPr>
        <w:jc w:val="center"/>
        <w:rPr>
          <w:rFonts w:ascii="Arial" w:eastAsia="宋体" w:hAnsi="Arial" w:cs="Arial"/>
          <w:b/>
          <w:sz w:val="36"/>
          <w:szCs w:val="44"/>
        </w:rPr>
      </w:pPr>
      <w:r>
        <w:rPr>
          <w:rFonts w:ascii="Arial" w:eastAsia="宋体" w:hAnsi="Arial" w:cs="Arial" w:hint="eastAsia"/>
          <w:b/>
          <w:sz w:val="36"/>
          <w:szCs w:val="44"/>
        </w:rPr>
        <w:t>四川省攀枝花市盐边县人民检察院</w:t>
      </w:r>
    </w:p>
    <w:p w:rsidR="00280365" w:rsidRDefault="00280365">
      <w:pPr>
        <w:jc w:val="center"/>
        <w:rPr>
          <w:rFonts w:ascii="宋体" w:eastAsia="宋体" w:hAnsi="宋体" w:cs="宋体"/>
          <w:b/>
          <w:sz w:val="36"/>
          <w:szCs w:val="44"/>
        </w:rPr>
      </w:pPr>
      <w:r>
        <w:rPr>
          <w:rFonts w:ascii="宋体" w:eastAsia="宋体" w:hAnsi="宋体" w:cs="宋体" w:hint="eastAsia"/>
          <w:b/>
          <w:sz w:val="36"/>
          <w:szCs w:val="44"/>
        </w:rPr>
        <w:t>转移支付</w:t>
      </w:r>
      <w:r>
        <w:rPr>
          <w:rFonts w:ascii="Arial" w:eastAsia="宋体" w:hAnsi="Arial" w:cs="Arial"/>
          <w:b/>
          <w:sz w:val="36"/>
          <w:szCs w:val="44"/>
        </w:rPr>
        <w:t>2019</w:t>
      </w:r>
      <w:r>
        <w:rPr>
          <w:rFonts w:ascii="宋体" w:eastAsia="宋体" w:hAnsi="宋体" w:cs="宋体" w:hint="eastAsia"/>
          <w:b/>
          <w:sz w:val="36"/>
          <w:szCs w:val="44"/>
        </w:rPr>
        <w:t>年度绩效自评报告</w:t>
      </w:r>
    </w:p>
    <w:p w:rsidR="00280365" w:rsidRDefault="00280365">
      <w:pPr>
        <w:jc w:val="center"/>
        <w:rPr>
          <w:rFonts w:ascii="仿宋_GB2312" w:hAnsi="华文中宋"/>
          <w:bCs/>
          <w:szCs w:val="32"/>
        </w:rPr>
      </w:pPr>
    </w:p>
    <w:p w:rsidR="00280365" w:rsidRDefault="00280365">
      <w:pPr>
        <w:jc w:val="center"/>
        <w:rPr>
          <w:rFonts w:ascii="仿宋_GB2312"/>
          <w:szCs w:val="32"/>
        </w:rPr>
      </w:pPr>
    </w:p>
    <w:p w:rsidR="00280365" w:rsidRDefault="00280365">
      <w:pPr>
        <w:ind w:firstLineChars="200" w:firstLine="31680"/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一、绩效目标分解下达情况</w:t>
      </w:r>
    </w:p>
    <w:p w:rsidR="00280365" w:rsidRDefault="00280365">
      <w:pPr>
        <w:ind w:firstLineChars="200" w:firstLine="31680"/>
        <w:outlineLvl w:val="0"/>
        <w:rPr>
          <w:rFonts w:ascii="仿宋_GB2312"/>
          <w:szCs w:val="32"/>
        </w:rPr>
      </w:pPr>
      <w:bookmarkStart w:id="0" w:name="_GoBack"/>
      <w:bookmarkEnd w:id="0"/>
      <w:r>
        <w:rPr>
          <w:rFonts w:ascii="仿宋_GB2312" w:hint="eastAsia"/>
          <w:szCs w:val="32"/>
        </w:rPr>
        <w:t>（一）中央下达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年度转移支付预算和绩效目标情况。</w:t>
      </w:r>
    </w:p>
    <w:p w:rsidR="00280365" w:rsidRDefault="00280365">
      <w:pPr>
        <w:ind w:firstLineChars="200" w:firstLine="31680"/>
        <w:outlineLvl w:val="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１、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年度政法转移支付下达检察办案业务经费</w:t>
      </w:r>
      <w:r>
        <w:rPr>
          <w:rFonts w:ascii="仿宋_GB2312"/>
          <w:szCs w:val="32"/>
        </w:rPr>
        <w:t>60</w:t>
      </w:r>
      <w:r>
        <w:rPr>
          <w:rFonts w:ascii="仿宋_GB2312" w:hint="eastAsia"/>
          <w:szCs w:val="32"/>
        </w:rPr>
        <w:t>万元；</w:t>
      </w:r>
    </w:p>
    <w:p w:rsidR="00280365" w:rsidRDefault="00280365">
      <w:pPr>
        <w:ind w:firstLineChars="200" w:firstLine="31680"/>
        <w:outlineLvl w:val="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２、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年度政法转移支下达检察办案装备经费</w:t>
      </w:r>
      <w:r>
        <w:rPr>
          <w:rFonts w:ascii="仿宋_GB2312"/>
          <w:szCs w:val="32"/>
        </w:rPr>
        <w:t>40</w:t>
      </w:r>
      <w:r>
        <w:rPr>
          <w:rFonts w:ascii="仿宋_GB2312" w:hint="eastAsia"/>
          <w:szCs w:val="32"/>
        </w:rPr>
        <w:t>万元；</w:t>
      </w:r>
    </w:p>
    <w:p w:rsidR="00280365" w:rsidRDefault="00280365">
      <w:pPr>
        <w:ind w:firstLineChars="200" w:firstLine="31680"/>
        <w:outlineLvl w:val="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３、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年度政法转移支下达扫黑除恶经费</w:t>
      </w:r>
      <w:r>
        <w:rPr>
          <w:rFonts w:ascii="仿宋_GB2312"/>
          <w:szCs w:val="32"/>
        </w:rPr>
        <w:t>3</w:t>
      </w:r>
      <w:r>
        <w:rPr>
          <w:rFonts w:ascii="仿宋_GB2312" w:hint="eastAsia"/>
          <w:szCs w:val="32"/>
        </w:rPr>
        <w:t>万元；</w:t>
      </w:r>
    </w:p>
    <w:p w:rsidR="00280365" w:rsidRDefault="00280365">
      <w:pPr>
        <w:ind w:firstLineChars="200" w:firstLine="31680"/>
        <w:outlineLvl w:val="0"/>
        <w:rPr>
          <w:rFonts w:ascii="仿宋_GB2312"/>
          <w:szCs w:val="32"/>
        </w:rPr>
      </w:pPr>
      <w:r>
        <w:rPr>
          <w:rFonts w:ascii="仿宋_GB2312"/>
          <w:szCs w:val="32"/>
        </w:rPr>
        <w:t>4</w:t>
      </w:r>
      <w:r>
        <w:rPr>
          <w:rFonts w:ascii="仿宋_GB2312" w:hint="eastAsia"/>
          <w:szCs w:val="32"/>
        </w:rPr>
        <w:t>、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年度政法转移支下达司法救助经费</w:t>
      </w:r>
      <w:r>
        <w:rPr>
          <w:rFonts w:ascii="仿宋_GB2312"/>
          <w:szCs w:val="32"/>
        </w:rPr>
        <w:t>3.2</w:t>
      </w:r>
      <w:r>
        <w:rPr>
          <w:rFonts w:ascii="仿宋_GB2312" w:hint="eastAsia"/>
          <w:szCs w:val="32"/>
        </w:rPr>
        <w:t>万元</w:t>
      </w:r>
      <w:r>
        <w:rPr>
          <w:rFonts w:ascii="仿宋_GB2312"/>
          <w:szCs w:val="32"/>
        </w:rPr>
        <w:t>,</w:t>
      </w:r>
      <w:r>
        <w:rPr>
          <w:rFonts w:ascii="仿宋_GB2312" w:hint="eastAsia"/>
          <w:szCs w:val="32"/>
        </w:rPr>
        <w:t>同级财政配套经费</w:t>
      </w:r>
      <w:r>
        <w:rPr>
          <w:rFonts w:ascii="仿宋_GB2312"/>
          <w:szCs w:val="32"/>
        </w:rPr>
        <w:t>3.2</w:t>
      </w:r>
      <w:r>
        <w:rPr>
          <w:rFonts w:ascii="仿宋_GB2312" w:hint="eastAsia"/>
          <w:szCs w:val="32"/>
        </w:rPr>
        <w:t>万元；</w:t>
      </w:r>
    </w:p>
    <w:p w:rsidR="00280365" w:rsidRDefault="00280365">
      <w:pPr>
        <w:ind w:firstLineChars="200" w:firstLine="31680"/>
        <w:outlineLvl w:val="0"/>
        <w:rPr>
          <w:rFonts w:ascii="仿宋_GB2312"/>
          <w:szCs w:val="32"/>
        </w:rPr>
      </w:pPr>
      <w:r>
        <w:rPr>
          <w:rFonts w:ascii="仿宋_GB2312"/>
          <w:szCs w:val="32"/>
        </w:rPr>
        <w:t>5</w:t>
      </w:r>
      <w:r>
        <w:rPr>
          <w:rFonts w:ascii="仿宋_GB2312" w:hint="eastAsia"/>
          <w:szCs w:val="32"/>
        </w:rPr>
        <w:t>、政法转移支付下达扫黑除恶经费</w:t>
      </w:r>
      <w:r>
        <w:rPr>
          <w:rFonts w:ascii="仿宋_GB2312"/>
          <w:szCs w:val="32"/>
        </w:rPr>
        <w:t>5</w:t>
      </w:r>
      <w:r>
        <w:rPr>
          <w:rFonts w:ascii="仿宋_GB2312" w:hint="eastAsia"/>
          <w:szCs w:val="32"/>
        </w:rPr>
        <w:t>万元，反贪办案补助</w:t>
      </w:r>
      <w:r>
        <w:rPr>
          <w:rFonts w:ascii="仿宋_GB2312"/>
          <w:szCs w:val="32"/>
        </w:rPr>
        <w:t>5</w:t>
      </w:r>
      <w:r>
        <w:rPr>
          <w:rFonts w:ascii="仿宋_GB2312" w:hint="eastAsia"/>
          <w:szCs w:val="32"/>
        </w:rPr>
        <w:t>万元（</w:t>
      </w:r>
      <w:r>
        <w:rPr>
          <w:rFonts w:ascii="仿宋_GB2312"/>
          <w:szCs w:val="32"/>
        </w:rPr>
        <w:t>2018</w:t>
      </w:r>
      <w:r>
        <w:rPr>
          <w:rFonts w:ascii="仿宋_GB2312" w:hint="eastAsia"/>
          <w:szCs w:val="32"/>
        </w:rPr>
        <w:t>年度政法转移支付未下达，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年年初下达）。</w:t>
      </w:r>
    </w:p>
    <w:p w:rsidR="00280365" w:rsidRDefault="00280365">
      <w:pPr>
        <w:ind w:firstLineChars="200" w:firstLine="31680"/>
        <w:outlineLvl w:val="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以上合计下达经费</w:t>
      </w:r>
      <w:r>
        <w:rPr>
          <w:rFonts w:ascii="仿宋_GB2312"/>
          <w:szCs w:val="32"/>
        </w:rPr>
        <w:t>116.2</w:t>
      </w:r>
      <w:r>
        <w:rPr>
          <w:rFonts w:ascii="仿宋_GB2312" w:hint="eastAsia"/>
          <w:szCs w:val="32"/>
        </w:rPr>
        <w:t>万元。其中政法转移支付经费</w:t>
      </w:r>
      <w:r>
        <w:rPr>
          <w:rFonts w:ascii="仿宋_GB2312"/>
          <w:szCs w:val="32"/>
        </w:rPr>
        <w:t>113</w:t>
      </w:r>
      <w:r>
        <w:rPr>
          <w:rFonts w:ascii="仿宋_GB2312" w:hint="eastAsia"/>
          <w:szCs w:val="32"/>
        </w:rPr>
        <w:t>万元，同级财政配套经费</w:t>
      </w:r>
      <w:r>
        <w:rPr>
          <w:rFonts w:ascii="仿宋_GB2312"/>
          <w:szCs w:val="32"/>
        </w:rPr>
        <w:t>3.2</w:t>
      </w:r>
      <w:r>
        <w:rPr>
          <w:rFonts w:ascii="仿宋_GB2312" w:hint="eastAsia"/>
          <w:szCs w:val="32"/>
        </w:rPr>
        <w:t>万元。</w:t>
      </w:r>
    </w:p>
    <w:p w:rsidR="00280365" w:rsidRDefault="00280365">
      <w:pPr>
        <w:tabs>
          <w:tab w:val="left" w:pos="7080"/>
        </w:tabs>
        <w:ind w:firstLineChars="200" w:firstLine="31680"/>
        <w:outlineLvl w:val="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（二）省内资金安排、分解下达预算和绩效目标情况。</w:t>
      </w:r>
    </w:p>
    <w:p w:rsidR="00280365" w:rsidRDefault="00280365">
      <w:pPr>
        <w:ind w:firstLineChars="200" w:firstLine="31680"/>
        <w:outlineLvl w:val="0"/>
        <w:rPr>
          <w:rFonts w:ascii="仿宋_GB2312"/>
          <w:szCs w:val="32"/>
        </w:rPr>
      </w:pPr>
      <w:r>
        <w:rPr>
          <w:rFonts w:ascii="仿宋_GB2312"/>
          <w:szCs w:val="32"/>
        </w:rPr>
        <w:t>1</w:t>
      </w:r>
      <w:r>
        <w:rPr>
          <w:rFonts w:ascii="仿宋_GB2312" w:hint="eastAsia"/>
          <w:szCs w:val="32"/>
        </w:rPr>
        <w:t>、</w:t>
      </w:r>
      <w:r>
        <w:rPr>
          <w:rFonts w:ascii="仿宋_GB2312"/>
          <w:szCs w:val="32"/>
        </w:rPr>
        <w:t>2018</w:t>
      </w:r>
      <w:r>
        <w:rPr>
          <w:rFonts w:ascii="仿宋_GB2312" w:hint="eastAsia"/>
          <w:szCs w:val="32"/>
        </w:rPr>
        <w:t>年结余政法转移支付经费</w:t>
      </w:r>
      <w:r>
        <w:rPr>
          <w:rFonts w:ascii="仿宋_GB2312"/>
          <w:szCs w:val="32"/>
        </w:rPr>
        <w:t>107.43</w:t>
      </w:r>
      <w:r>
        <w:rPr>
          <w:rFonts w:ascii="仿宋_GB2312" w:hint="eastAsia"/>
          <w:szCs w:val="32"/>
        </w:rPr>
        <w:t>万元。分别是</w:t>
      </w:r>
      <w:r>
        <w:rPr>
          <w:rFonts w:ascii="仿宋_GB2312"/>
          <w:szCs w:val="32"/>
        </w:rPr>
        <w:tab/>
      </w:r>
      <w:r>
        <w:rPr>
          <w:rFonts w:ascii="仿宋_GB2312" w:hint="eastAsia"/>
          <w:szCs w:val="32"/>
        </w:rPr>
        <w:t>：政法转移支付下达检察办案业务经费</w:t>
      </w:r>
      <w:r>
        <w:rPr>
          <w:rFonts w:ascii="仿宋_GB2312"/>
          <w:szCs w:val="32"/>
        </w:rPr>
        <w:t>49.30</w:t>
      </w:r>
      <w:r>
        <w:rPr>
          <w:rFonts w:ascii="仿宋_GB2312" w:hint="eastAsia"/>
          <w:szCs w:val="32"/>
        </w:rPr>
        <w:t>万元；政法转移支下达检察办案装备经费</w:t>
      </w:r>
      <w:r>
        <w:rPr>
          <w:rFonts w:ascii="仿宋_GB2312"/>
          <w:szCs w:val="32"/>
        </w:rPr>
        <w:t>58.13</w:t>
      </w:r>
      <w:r>
        <w:rPr>
          <w:rFonts w:ascii="仿宋_GB2312" w:hint="eastAsia"/>
          <w:szCs w:val="32"/>
        </w:rPr>
        <w:t>万元。</w:t>
      </w:r>
    </w:p>
    <w:p w:rsidR="00280365" w:rsidRDefault="00280365">
      <w:pPr>
        <w:ind w:firstLineChars="200" w:firstLine="31680"/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二、绩效目标完成情况分析</w:t>
      </w:r>
    </w:p>
    <w:p w:rsidR="00280365" w:rsidRDefault="00280365">
      <w:pPr>
        <w:ind w:firstLineChars="200" w:firstLine="31680"/>
        <w:outlineLvl w:val="0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（一）资金投入情况分析。</w:t>
      </w:r>
    </w:p>
    <w:p w:rsidR="00280365" w:rsidRDefault="00280365">
      <w:pPr>
        <w:ind w:firstLineChars="200" w:firstLine="31680"/>
        <w:outlineLvl w:val="0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/>
          <w:b/>
          <w:bCs/>
          <w:szCs w:val="32"/>
        </w:rPr>
        <w:t>2018</w:t>
      </w:r>
      <w:r>
        <w:rPr>
          <w:rFonts w:ascii="楷体_GB2312" w:eastAsia="楷体_GB2312" w:hAnsi="楷体_GB2312" w:cs="楷体_GB2312" w:hint="eastAsia"/>
          <w:b/>
          <w:bCs/>
          <w:szCs w:val="32"/>
        </w:rPr>
        <w:t>年度政法转移支付结余经费</w:t>
      </w:r>
      <w:r>
        <w:rPr>
          <w:rFonts w:ascii="楷体_GB2312" w:eastAsia="楷体_GB2312" w:hAnsi="楷体_GB2312" w:cs="楷体_GB2312"/>
          <w:b/>
          <w:bCs/>
          <w:szCs w:val="32"/>
        </w:rPr>
        <w:t>107.43</w:t>
      </w:r>
      <w:r>
        <w:rPr>
          <w:rFonts w:ascii="楷体_GB2312" w:eastAsia="楷体_GB2312" w:hAnsi="楷体_GB2312" w:cs="楷体_GB2312" w:hint="eastAsia"/>
          <w:b/>
          <w:bCs/>
          <w:szCs w:val="32"/>
        </w:rPr>
        <w:t>万元及</w:t>
      </w:r>
      <w:r>
        <w:rPr>
          <w:rFonts w:ascii="楷体_GB2312" w:eastAsia="楷体_GB2312" w:hAnsi="楷体_GB2312" w:cs="楷体_GB2312"/>
          <w:b/>
          <w:bCs/>
          <w:szCs w:val="32"/>
        </w:rPr>
        <w:t>2019</w:t>
      </w:r>
      <w:r>
        <w:rPr>
          <w:rFonts w:ascii="楷体_GB2312" w:eastAsia="楷体_GB2312" w:hAnsi="楷体_GB2312" w:cs="楷体_GB2312" w:hint="eastAsia"/>
          <w:b/>
          <w:bCs/>
          <w:szCs w:val="32"/>
        </w:rPr>
        <w:t>年度下达政法转移支付经费</w:t>
      </w:r>
      <w:r>
        <w:rPr>
          <w:rFonts w:ascii="楷体_GB2312" w:eastAsia="楷体_GB2312" w:hAnsi="楷体_GB2312" w:cs="楷体_GB2312"/>
          <w:b/>
          <w:bCs/>
          <w:szCs w:val="32"/>
        </w:rPr>
        <w:t>113</w:t>
      </w:r>
      <w:r>
        <w:rPr>
          <w:rFonts w:ascii="楷体_GB2312" w:eastAsia="楷体_GB2312" w:hAnsi="楷体_GB2312" w:cs="楷体_GB2312" w:hint="eastAsia"/>
          <w:b/>
          <w:bCs/>
          <w:szCs w:val="32"/>
        </w:rPr>
        <w:t>万元及地方财政</w:t>
      </w:r>
      <w:r>
        <w:rPr>
          <w:rFonts w:ascii="仿宋_GB2312" w:hint="eastAsia"/>
          <w:szCs w:val="32"/>
        </w:rPr>
        <w:t>配套经费</w:t>
      </w:r>
      <w:r>
        <w:rPr>
          <w:rFonts w:ascii="仿宋_GB2312"/>
          <w:szCs w:val="32"/>
        </w:rPr>
        <w:t>3.2</w:t>
      </w:r>
      <w:r>
        <w:rPr>
          <w:rFonts w:ascii="仿宋_GB2312" w:hint="eastAsia"/>
          <w:szCs w:val="32"/>
        </w:rPr>
        <w:t>万元，合计</w:t>
      </w:r>
      <w:r>
        <w:rPr>
          <w:rFonts w:ascii="仿宋_GB2312"/>
          <w:szCs w:val="32"/>
        </w:rPr>
        <w:t>223.63</w:t>
      </w:r>
      <w:r>
        <w:rPr>
          <w:rFonts w:ascii="仿宋_GB2312" w:hint="eastAsia"/>
          <w:szCs w:val="32"/>
        </w:rPr>
        <w:t>万元全额安排在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年的部门经费预算中。</w:t>
      </w:r>
    </w:p>
    <w:p w:rsidR="00280365" w:rsidRDefault="00280365">
      <w:pPr>
        <w:ind w:firstLineChars="200" w:firstLine="31680"/>
        <w:outlineLvl w:val="0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（二）总体绩效目标完成情况分析。</w:t>
      </w:r>
    </w:p>
    <w:p w:rsidR="00280365" w:rsidRDefault="00280365">
      <w:pPr>
        <w:ind w:firstLineChars="200" w:firstLine="31680"/>
        <w:outlineLvl w:val="0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/>
          <w:b/>
          <w:bCs/>
          <w:szCs w:val="32"/>
        </w:rPr>
        <w:t>2019</w:t>
      </w:r>
      <w:r>
        <w:rPr>
          <w:rFonts w:ascii="楷体_GB2312" w:eastAsia="楷体_GB2312" w:hAnsi="楷体_GB2312" w:cs="楷体_GB2312" w:hint="eastAsia"/>
          <w:b/>
          <w:bCs/>
          <w:szCs w:val="32"/>
        </w:rPr>
        <w:t>年度财政部门预算经费政法转移支付及</w:t>
      </w:r>
      <w:r>
        <w:rPr>
          <w:rFonts w:ascii="仿宋_GB2312" w:hint="eastAsia"/>
          <w:szCs w:val="32"/>
        </w:rPr>
        <w:t>配套经费相同项目经费合计</w:t>
      </w:r>
      <w:r>
        <w:rPr>
          <w:rFonts w:ascii="仿宋_GB2312"/>
          <w:szCs w:val="32"/>
        </w:rPr>
        <w:t>223.63</w:t>
      </w:r>
      <w:r>
        <w:rPr>
          <w:rFonts w:ascii="仿宋_GB2312" w:hint="eastAsia"/>
          <w:szCs w:val="32"/>
        </w:rPr>
        <w:t>万元，</w:t>
      </w:r>
      <w:r>
        <w:rPr>
          <w:rFonts w:ascii="仿宋_GB2312"/>
          <w:szCs w:val="32"/>
        </w:rPr>
        <w:t>59.19</w:t>
      </w:r>
      <w:r>
        <w:rPr>
          <w:rFonts w:ascii="仿宋_GB2312" w:hint="eastAsia"/>
          <w:szCs w:val="32"/>
        </w:rPr>
        <w:t>万元用于开展检察办案业务工作。</w:t>
      </w:r>
    </w:p>
    <w:p w:rsidR="00280365" w:rsidRDefault="00280365">
      <w:pPr>
        <w:ind w:firstLineChars="200" w:firstLine="31680"/>
        <w:outlineLvl w:val="0"/>
        <w:rPr>
          <w:rFonts w:ascii="仿宋_GB231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（三）绩效指标完成情况分析。</w:t>
      </w:r>
      <w:r>
        <w:rPr>
          <w:rFonts w:ascii="仿宋_GB2312" w:hint="eastAsia"/>
          <w:szCs w:val="32"/>
        </w:rPr>
        <w:t>（根据年初绩效指标逐项分析）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/>
          <w:szCs w:val="32"/>
        </w:rPr>
        <w:t>1.</w:t>
      </w:r>
      <w:r>
        <w:rPr>
          <w:rFonts w:ascii="仿宋_GB2312" w:hint="eastAsia"/>
          <w:szCs w:val="32"/>
        </w:rPr>
        <w:t>产出指标完成情况分析。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</w:t>
      </w:r>
      <w:r>
        <w:rPr>
          <w:rFonts w:ascii="仿宋_GB2312"/>
          <w:szCs w:val="32"/>
        </w:rPr>
        <w:t>1</w:t>
      </w:r>
      <w:r>
        <w:rPr>
          <w:rFonts w:ascii="仿宋_GB2312" w:hint="eastAsia"/>
          <w:szCs w:val="32"/>
        </w:rPr>
        <w:t>）数量指标。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检察办案办公业务经费情况：用于开展检察办案业务预算经费</w:t>
      </w:r>
      <w:r>
        <w:rPr>
          <w:rFonts w:ascii="仿宋_GB2312"/>
          <w:szCs w:val="32"/>
        </w:rPr>
        <w:t>109.3</w:t>
      </w:r>
      <w:r>
        <w:rPr>
          <w:rFonts w:ascii="仿宋_GB2312" w:hint="eastAsia"/>
          <w:szCs w:val="32"/>
        </w:rPr>
        <w:t>万元，根据工作实际列支经费</w:t>
      </w:r>
      <w:r>
        <w:rPr>
          <w:rFonts w:ascii="仿宋_GB2312"/>
          <w:szCs w:val="32"/>
        </w:rPr>
        <w:t>39.26</w:t>
      </w:r>
      <w:r>
        <w:rPr>
          <w:rFonts w:ascii="仿宋_GB2312" w:hint="eastAsia"/>
          <w:szCs w:val="32"/>
        </w:rPr>
        <w:t>万元，尚余</w:t>
      </w:r>
      <w:r>
        <w:rPr>
          <w:rFonts w:ascii="仿宋_GB2312"/>
          <w:szCs w:val="32"/>
        </w:rPr>
        <w:t>70.04</w:t>
      </w:r>
      <w:r>
        <w:rPr>
          <w:rFonts w:ascii="仿宋_GB2312" w:hint="eastAsia"/>
          <w:szCs w:val="32"/>
        </w:rPr>
        <w:t>万元系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政法转移支付下达经费，由于对当年度政法转移支付下达具体金额、时间不清楚等不好规划此政法转移经费，加之根据工作实际情况，为确保来年初在预算经费未落实之前，便于开展检察办案办公业务时有经费使用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检察业务装备经费情况：共计</w:t>
      </w:r>
      <w:r>
        <w:rPr>
          <w:rFonts w:ascii="仿宋_GB2312"/>
          <w:szCs w:val="32"/>
        </w:rPr>
        <w:t>98.13</w:t>
      </w:r>
      <w:r>
        <w:rPr>
          <w:rFonts w:ascii="仿宋_GB2312" w:hint="eastAsia"/>
          <w:szCs w:val="32"/>
        </w:rPr>
        <w:t>万元，支出经费</w:t>
      </w:r>
      <w:r>
        <w:rPr>
          <w:rFonts w:ascii="仿宋_GB2312"/>
          <w:szCs w:val="32"/>
        </w:rPr>
        <w:t>14.06</w:t>
      </w:r>
      <w:r>
        <w:rPr>
          <w:rFonts w:ascii="仿宋_GB2312" w:hint="eastAsia"/>
          <w:szCs w:val="32"/>
        </w:rPr>
        <w:t>万元，尚有</w:t>
      </w:r>
      <w:r>
        <w:rPr>
          <w:rFonts w:ascii="仿宋_GB2312"/>
          <w:szCs w:val="32"/>
        </w:rPr>
        <w:t>84.07</w:t>
      </w:r>
      <w:r>
        <w:rPr>
          <w:rFonts w:ascii="仿宋_GB2312" w:hint="eastAsia"/>
          <w:szCs w:val="32"/>
        </w:rPr>
        <w:t>万元结余，此为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年政法转移支付下达经费，由于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年的申报计划省院尚未下达，故目前尚未购置检察业务装备。</w:t>
      </w:r>
    </w:p>
    <w:p w:rsidR="00280365" w:rsidRDefault="00280365">
      <w:pPr>
        <w:ind w:firstLineChars="200" w:firstLine="31680"/>
        <w:outlineLvl w:val="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政法转移支下达扫黑除恶和反贪办案补助经费情况：共计</w:t>
      </w:r>
      <w:r>
        <w:rPr>
          <w:rFonts w:ascii="仿宋_GB2312"/>
          <w:szCs w:val="32"/>
        </w:rPr>
        <w:t>13</w:t>
      </w:r>
      <w:r>
        <w:rPr>
          <w:rFonts w:ascii="仿宋_GB2312" w:hint="eastAsia"/>
          <w:szCs w:val="32"/>
        </w:rPr>
        <w:t>万元，扫黑除恶专项斗争支出此项</w:t>
      </w:r>
      <w:r>
        <w:rPr>
          <w:rFonts w:ascii="仿宋_GB2312"/>
          <w:szCs w:val="32"/>
        </w:rPr>
        <w:t>2.67</w:t>
      </w:r>
      <w:r>
        <w:rPr>
          <w:rFonts w:ascii="仿宋_GB2312" w:hint="eastAsia"/>
          <w:szCs w:val="32"/>
        </w:rPr>
        <w:t>万元，尚余</w:t>
      </w:r>
      <w:r>
        <w:rPr>
          <w:rFonts w:ascii="仿宋_GB2312"/>
          <w:szCs w:val="32"/>
        </w:rPr>
        <w:t>10.33</w:t>
      </w:r>
      <w:r>
        <w:rPr>
          <w:rFonts w:ascii="仿宋_GB2312" w:hint="eastAsia"/>
          <w:szCs w:val="32"/>
        </w:rPr>
        <w:t>万元经费，根据工作实际开展此项专项斗争，经费开支亦如此。</w:t>
      </w:r>
    </w:p>
    <w:p w:rsidR="00280365" w:rsidRDefault="00280365">
      <w:pPr>
        <w:ind w:firstLineChars="200" w:firstLine="31680"/>
        <w:outlineLvl w:val="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政法转移支下达司法救助经费情况：共计</w:t>
      </w:r>
      <w:r>
        <w:rPr>
          <w:rFonts w:ascii="仿宋_GB2312"/>
          <w:szCs w:val="32"/>
        </w:rPr>
        <w:t>3.2</w:t>
      </w:r>
      <w:r>
        <w:rPr>
          <w:rFonts w:ascii="仿宋_GB2312" w:hint="eastAsia"/>
          <w:szCs w:val="32"/>
        </w:rPr>
        <w:t>万元，其中同级财政配套</w:t>
      </w:r>
      <w:r>
        <w:rPr>
          <w:rFonts w:ascii="仿宋_GB2312"/>
          <w:szCs w:val="32"/>
        </w:rPr>
        <w:t>3.2</w:t>
      </w:r>
      <w:r>
        <w:rPr>
          <w:rFonts w:ascii="仿宋_GB2312" w:hint="eastAsia"/>
          <w:szCs w:val="32"/>
        </w:rPr>
        <w:t>万元。由于此笔经费下达的时，当地财政部门已安排经费</w:t>
      </w:r>
      <w:r>
        <w:rPr>
          <w:rFonts w:ascii="仿宋_GB2312"/>
          <w:szCs w:val="32"/>
        </w:rPr>
        <w:t>3.2</w:t>
      </w:r>
      <w:r>
        <w:rPr>
          <w:rFonts w:ascii="仿宋_GB2312" w:hint="eastAsia"/>
          <w:szCs w:val="32"/>
        </w:rPr>
        <w:t>万元支付了刑事被害人，加之已完成当年的业务目标任务。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</w:t>
      </w:r>
      <w:r>
        <w:rPr>
          <w:rFonts w:ascii="仿宋_GB2312"/>
          <w:szCs w:val="32"/>
        </w:rPr>
        <w:t>2</w:t>
      </w:r>
      <w:r>
        <w:rPr>
          <w:rFonts w:ascii="仿宋_GB2312" w:hint="eastAsia"/>
          <w:szCs w:val="32"/>
        </w:rPr>
        <w:t>）质量指标。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年度所办理的批捕、公诉案件</w:t>
      </w:r>
      <w:r>
        <w:rPr>
          <w:rFonts w:ascii="仿宋_GB2312"/>
          <w:szCs w:val="32"/>
        </w:rPr>
        <w:t>247</w:t>
      </w:r>
      <w:r>
        <w:rPr>
          <w:rFonts w:ascii="仿宋_GB2312" w:hint="eastAsia"/>
          <w:szCs w:val="32"/>
        </w:rPr>
        <w:t>件；进行扫黑除恶宣传</w:t>
      </w:r>
      <w:r>
        <w:rPr>
          <w:rFonts w:ascii="仿宋_GB2312"/>
          <w:szCs w:val="32"/>
        </w:rPr>
        <w:t>8</w:t>
      </w:r>
      <w:r>
        <w:rPr>
          <w:rFonts w:ascii="仿宋_GB2312" w:hint="eastAsia"/>
          <w:szCs w:val="32"/>
        </w:rPr>
        <w:t>次、办理涉恶</w:t>
      </w:r>
      <w:r>
        <w:rPr>
          <w:rFonts w:ascii="仿宋_GB2312"/>
          <w:szCs w:val="32"/>
        </w:rPr>
        <w:t>1</w:t>
      </w:r>
      <w:r>
        <w:rPr>
          <w:rFonts w:ascii="仿宋_GB2312" w:hint="eastAsia"/>
          <w:szCs w:val="32"/>
        </w:rPr>
        <w:t>件</w:t>
      </w:r>
      <w:r>
        <w:rPr>
          <w:rFonts w:ascii="仿宋_GB2312"/>
          <w:szCs w:val="32"/>
        </w:rPr>
        <w:t>10</w:t>
      </w:r>
      <w:r>
        <w:rPr>
          <w:rFonts w:ascii="仿宋_GB2312" w:hint="eastAsia"/>
          <w:szCs w:val="32"/>
        </w:rPr>
        <w:t>人；刑事被害人司法救助</w:t>
      </w:r>
      <w:r>
        <w:rPr>
          <w:rFonts w:ascii="仿宋_GB2312"/>
          <w:szCs w:val="32"/>
        </w:rPr>
        <w:t>2</w:t>
      </w:r>
      <w:r>
        <w:rPr>
          <w:rFonts w:ascii="仿宋_GB2312" w:hint="eastAsia"/>
          <w:szCs w:val="32"/>
        </w:rPr>
        <w:t>件。以上所办案件均无冤假错案，件件符合法律规定，切实维护了当事人合法权益、社会公平正义。</w:t>
      </w:r>
      <w:r>
        <w:rPr>
          <w:rFonts w:ascii="仿宋_GB2312"/>
          <w:szCs w:val="32"/>
        </w:rPr>
        <w:t>2019</w:t>
      </w:r>
      <w:r>
        <w:rPr>
          <w:rFonts w:ascii="仿宋_GB2312" w:hint="eastAsia"/>
          <w:szCs w:val="32"/>
        </w:rPr>
        <w:t>年所购置的办案办公设备均属合格产品，无质量问题。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</w:t>
      </w:r>
      <w:r>
        <w:rPr>
          <w:rFonts w:ascii="仿宋_GB2312"/>
          <w:szCs w:val="32"/>
        </w:rPr>
        <w:t>3</w:t>
      </w:r>
      <w:r>
        <w:rPr>
          <w:rFonts w:ascii="仿宋_GB2312" w:hint="eastAsia"/>
          <w:szCs w:val="32"/>
        </w:rPr>
        <w:t>）时效指标。按照检察业务工作要求，完成当年的目标任务。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</w:t>
      </w:r>
      <w:r>
        <w:rPr>
          <w:rFonts w:ascii="仿宋_GB2312"/>
          <w:szCs w:val="32"/>
        </w:rPr>
        <w:t>4</w:t>
      </w:r>
      <w:r>
        <w:rPr>
          <w:rFonts w:ascii="仿宋_GB2312" w:hint="eastAsia"/>
          <w:szCs w:val="32"/>
        </w:rPr>
        <w:t>）成本指标。科学统筹，厉行节约，把有限的经费按规定合理运用，开展好检察各项业务工作，充分履行好法律监督职责，创造良好的法治环境。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/>
          <w:szCs w:val="32"/>
        </w:rPr>
        <w:t>2.</w:t>
      </w:r>
      <w:r>
        <w:rPr>
          <w:rFonts w:ascii="仿宋_GB2312" w:hint="eastAsia"/>
          <w:szCs w:val="32"/>
        </w:rPr>
        <w:t>效益指标完成情况分析。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</w:t>
      </w:r>
      <w:r>
        <w:rPr>
          <w:rFonts w:ascii="仿宋_GB2312"/>
          <w:szCs w:val="32"/>
        </w:rPr>
        <w:t>1</w:t>
      </w:r>
      <w:r>
        <w:rPr>
          <w:rFonts w:ascii="仿宋_GB2312" w:hint="eastAsia"/>
          <w:szCs w:val="32"/>
        </w:rPr>
        <w:t>）经济效益。营造良好的法治环境，为人民安居乐业、经济建设保驾护航。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</w:t>
      </w:r>
      <w:r>
        <w:rPr>
          <w:rFonts w:ascii="仿宋_GB2312"/>
          <w:szCs w:val="32"/>
        </w:rPr>
        <w:t>2</w:t>
      </w:r>
      <w:r>
        <w:rPr>
          <w:rFonts w:ascii="仿宋_GB2312" w:hint="eastAsia"/>
          <w:szCs w:val="32"/>
        </w:rPr>
        <w:t>）社会效益。惩治犯罪，严厉打击黑恶势力，保护人民群众及当事人的合法权益，维护社会公平正义。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</w:t>
      </w:r>
      <w:r>
        <w:rPr>
          <w:rFonts w:ascii="仿宋_GB2312"/>
          <w:szCs w:val="32"/>
        </w:rPr>
        <w:t>3</w:t>
      </w:r>
      <w:r>
        <w:rPr>
          <w:rFonts w:ascii="仿宋_GB2312" w:hint="eastAsia"/>
          <w:szCs w:val="32"/>
        </w:rPr>
        <w:t>）生态效益。努力构建和谐社会。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</w:t>
      </w:r>
      <w:r>
        <w:rPr>
          <w:rFonts w:ascii="仿宋_GB2312"/>
          <w:szCs w:val="32"/>
        </w:rPr>
        <w:t>4</w:t>
      </w:r>
      <w:r>
        <w:rPr>
          <w:rFonts w:ascii="仿宋_GB2312" w:hint="eastAsia"/>
          <w:szCs w:val="32"/>
        </w:rPr>
        <w:t>）可持续影响。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/>
          <w:szCs w:val="32"/>
        </w:rPr>
        <w:t>3.</w:t>
      </w:r>
      <w:r>
        <w:rPr>
          <w:rFonts w:ascii="仿宋_GB2312" w:hint="eastAsia"/>
          <w:szCs w:val="32"/>
        </w:rPr>
        <w:t>满意度指标完成情况分析。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人民群众、涉案当事人、使用办案办公设备职工、司法救助当事人均达</w:t>
      </w:r>
      <w:r>
        <w:rPr>
          <w:rFonts w:ascii="仿宋_GB2312"/>
          <w:szCs w:val="32"/>
        </w:rPr>
        <w:t>90%</w:t>
      </w:r>
      <w:r>
        <w:rPr>
          <w:rFonts w:ascii="仿宋_GB2312" w:hint="eastAsia"/>
          <w:szCs w:val="32"/>
        </w:rPr>
        <w:t>以上的满意度。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三、偏离绩效目标的原因和下一步改进措施</w:t>
      </w:r>
    </w:p>
    <w:p w:rsidR="00280365" w:rsidRDefault="00280365">
      <w:pPr>
        <w:ind w:firstLineChars="200" w:firstLine="3168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在使用政法转移支付经费中，存在当年所下达经费有未全部支出结转下年继续使用的情况，因为转移支付下达的时间、金额不详，加之来年初部门业务经费预算未到位，致使经费紧张，故造成当年转移经费结余。办案办公装备经费原则上是次年申报上年计划并需上报省级院批复。</w:t>
      </w:r>
    </w:p>
    <w:p w:rsidR="00280365" w:rsidRDefault="00280365">
      <w:pPr>
        <w:ind w:firstLineChars="200" w:firstLine="31680"/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四、绩效自评结果拟应用和公开情况</w:t>
      </w:r>
    </w:p>
    <w:p w:rsidR="00280365" w:rsidRDefault="00280365">
      <w:pPr>
        <w:ind w:firstLineChars="200" w:firstLine="31680"/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单位部门的预决算均按要求公开公示。</w:t>
      </w:r>
    </w:p>
    <w:p w:rsidR="00280365" w:rsidRDefault="00280365">
      <w:pPr>
        <w:ind w:firstLineChars="200" w:firstLine="31680"/>
      </w:pPr>
    </w:p>
    <w:p w:rsidR="00280365" w:rsidRDefault="00280365">
      <w:pPr>
        <w:ind w:firstLineChars="200" w:firstLine="31680"/>
      </w:pPr>
      <w:r>
        <w:rPr>
          <w:rFonts w:hint="eastAsia"/>
        </w:rPr>
        <w:t>附：转移支付区域（项目）绩效目标自评表</w:t>
      </w:r>
    </w:p>
    <w:p w:rsidR="00280365" w:rsidRDefault="00280365">
      <w:pPr>
        <w:ind w:firstLineChars="200" w:firstLine="31680"/>
      </w:pPr>
    </w:p>
    <w:sectPr w:rsidR="00280365" w:rsidSect="007F34F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0365" w:rsidRDefault="00280365">
      <w:r>
        <w:separator/>
      </w:r>
    </w:p>
  </w:endnote>
  <w:endnote w:type="continuationSeparator" w:id="0">
    <w:p w:rsidR="00280365" w:rsidRDefault="002803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365" w:rsidRDefault="0028036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365" w:rsidRDefault="00280365">
    <w:pPr>
      <w:pStyle w:val="Footer"/>
      <w:jc w:val="center"/>
    </w:pPr>
    <w:fldSimple w:instr=" PAGE   \* MERGEFORMAT ">
      <w:r>
        <w:rPr>
          <w:noProof/>
          <w:lang w:val="zh-CN"/>
        </w:rPr>
        <w:t>4</w:t>
      </w:r>
    </w:fldSimple>
  </w:p>
  <w:p w:rsidR="00280365" w:rsidRDefault="0028036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365" w:rsidRDefault="002803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0365" w:rsidRDefault="00280365">
      <w:r>
        <w:separator/>
      </w:r>
    </w:p>
  </w:footnote>
  <w:footnote w:type="continuationSeparator" w:id="0">
    <w:p w:rsidR="00280365" w:rsidRDefault="002803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365" w:rsidRDefault="0028036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365" w:rsidRDefault="0028036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365" w:rsidRDefault="0028036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0"/>
  <w:drawingGridVerticalSpacing w:val="581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0365"/>
    <w:rsid w:val="00280365"/>
    <w:rsid w:val="007F3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eastAsia="仿宋_GB2312"/>
      <w:sz w:val="30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Pr>
      <w:rFonts w:eastAsia="仿宋_GB2312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Pr>
      <w:rFonts w:eastAsia="仿宋_GB2312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Pr>
      <w:rFonts w:eastAsia="仿宋_GB2312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4</Pages>
  <Words>256</Words>
  <Characters>1461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财政支出绩效评价报告</dc:title>
  <dc:subject/>
  <dc:creator>lhn</dc:creator>
  <cp:keywords/>
  <dc:description/>
  <cp:lastModifiedBy>李思</cp:lastModifiedBy>
  <cp:revision>2</cp:revision>
  <cp:lastPrinted>2020-02-28T05:55:00Z</cp:lastPrinted>
  <dcterms:created xsi:type="dcterms:W3CDTF">2020-10-19T03:43:00Z</dcterms:created>
  <dcterms:modified xsi:type="dcterms:W3CDTF">2020-10-19T03:43:00Z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