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Cs w:val="21"/>
        </w:rPr>
      </w:pPr>
      <w:r>
        <w:rPr>
          <w:rFonts w:hint="eastAsia"/>
          <w:szCs w:val="21"/>
        </w:rPr>
        <w:t>乡十四届六次会议材料之十二</w:t>
      </w:r>
    </w:p>
    <w:p>
      <w:pPr>
        <w:jc w:val="center"/>
        <w:rPr>
          <w:b/>
          <w:sz w:val="36"/>
          <w:szCs w:val="36"/>
        </w:rPr>
      </w:pPr>
      <w:r>
        <w:rPr>
          <w:rFonts w:hint="eastAsia"/>
          <w:b/>
          <w:sz w:val="36"/>
          <w:szCs w:val="36"/>
        </w:rPr>
        <w:t xml:space="preserve"> </w:t>
      </w:r>
    </w:p>
    <w:p>
      <w:pPr>
        <w:jc w:val="center"/>
        <w:rPr>
          <w:rFonts w:hint="eastAsia" w:ascii="方正小标宋_GBK" w:eastAsia="方正小标宋_GBK"/>
          <w:sz w:val="36"/>
          <w:szCs w:val="36"/>
        </w:rPr>
      </w:pPr>
      <w:r>
        <w:rPr>
          <w:rFonts w:hint="eastAsia" w:ascii="方正小标宋_GBK" w:eastAsia="方正小标宋_GBK"/>
          <w:sz w:val="36"/>
          <w:szCs w:val="36"/>
        </w:rPr>
        <w:t>新九乡第十四届人民代表大会第六次会议</w:t>
      </w:r>
    </w:p>
    <w:p>
      <w:pPr>
        <w:jc w:val="center"/>
        <w:rPr>
          <w:rFonts w:hint="eastAsia" w:ascii="方正小标宋_GBK" w:eastAsia="方正小标宋_GBK"/>
          <w:sz w:val="36"/>
          <w:szCs w:val="36"/>
        </w:rPr>
      </w:pPr>
      <w:r>
        <w:rPr>
          <w:rFonts w:hint="eastAsia" w:ascii="方正小标宋_GBK" w:eastAsia="方正小标宋_GBK"/>
          <w:sz w:val="36"/>
          <w:szCs w:val="36"/>
        </w:rPr>
        <w:t>关于新九乡人民政府2018年财政决算报告的</w:t>
      </w:r>
    </w:p>
    <w:p>
      <w:pPr>
        <w:jc w:val="center"/>
        <w:rPr>
          <w:rFonts w:hint="eastAsia" w:ascii="方正小标宋_GBK" w:eastAsia="方正小标宋_GBK"/>
          <w:sz w:val="36"/>
          <w:szCs w:val="36"/>
        </w:rPr>
      </w:pPr>
      <w:r>
        <w:rPr>
          <w:rFonts w:hint="eastAsia" w:ascii="方正小标宋_GBK" w:eastAsia="方正小标宋_GBK"/>
          <w:sz w:val="36"/>
          <w:szCs w:val="36"/>
        </w:rPr>
        <w:t>决     议</w:t>
      </w:r>
    </w:p>
    <w:p>
      <w:pPr>
        <w:jc w:val="center"/>
        <w:rPr>
          <w:b/>
          <w:szCs w:val="21"/>
        </w:rPr>
      </w:pPr>
    </w:p>
    <w:p>
      <w:pPr>
        <w:jc w:val="center"/>
        <w:rPr>
          <w:rFonts w:hint="eastAsia" w:ascii="方正楷体_GBK" w:eastAsia="方正楷体_GBK"/>
          <w:b/>
          <w:sz w:val="28"/>
          <w:szCs w:val="28"/>
        </w:rPr>
      </w:pPr>
      <w:r>
        <w:rPr>
          <w:rFonts w:hint="eastAsia" w:ascii="方正楷体_GBK" w:eastAsia="方正楷体_GBK"/>
          <w:b/>
          <w:sz w:val="28"/>
          <w:szCs w:val="28"/>
        </w:rPr>
        <w:t>（新九乡第十四届人民代表大会第六次会议第二次全体会议通过）</w:t>
      </w:r>
    </w:p>
    <w:p>
      <w:pPr>
        <w:jc w:val="center"/>
        <w:rPr>
          <w:rFonts w:hint="eastAsia" w:ascii="方正楷体_GBK" w:eastAsia="方正楷体_GBK"/>
          <w:b/>
          <w:sz w:val="28"/>
          <w:szCs w:val="28"/>
        </w:rPr>
      </w:pPr>
    </w:p>
    <w:p>
      <w:pPr>
        <w:spacing w:line="560" w:lineRule="exact"/>
        <w:ind w:firstLine="640" w:firstLineChars="20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新九乡第十四届人民代表大会第六次会议，听取和审查了张天华同志受乡人民政府委托所作的《新九乡人民政府2018年财政决算的报告（草案）》，经大会票决，会议决定批准这个报告。</w:t>
      </w:r>
    </w:p>
    <w:p>
      <w:pPr>
        <w:spacing w:line="560" w:lineRule="exact"/>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 xml:space="preserve">    会议认为：2018年乡人民政府的财政工作是卓有成效的，决算实事求是，严格执行了2018年的财政预算。一般公共预算收入实现968.47万元，完成预算的100%；在支出方面坚持“实事求是、积极稳妥”的原则，实现了“保工资、保运转、保基本民生”的预期目标，为推进了我乡乡村振兴战略和深化农村综合改革的各项工作提供了财力保障。</w:t>
      </w:r>
    </w:p>
    <w:p>
      <w:pPr>
        <w:spacing w:line="560" w:lineRule="exact"/>
        <w:ind w:firstLine="64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会议要求：今后乡人民政府要更加积极主动争取上级财政支持，不断满足我乡各项建设事业的资金需要；进一步加强财务管理工作，规范审核、审批和支付程序；增强工作的主动性和计划性，进一步发挥财政的职能作用，不断推进我乡财政工作体系和工作能力现代化。</w:t>
      </w:r>
    </w:p>
    <w:p>
      <w:pPr>
        <w:spacing w:line="560" w:lineRule="exact"/>
        <w:ind w:firstLine="640"/>
        <w:rPr>
          <w:rFonts w:hint="eastAsia" w:ascii="方正仿宋_GBK" w:hAnsi="仿宋_GB2312" w:eastAsia="方正仿宋_GBK" w:cs="仿宋_GB2312"/>
          <w:sz w:val="32"/>
          <w:szCs w:val="32"/>
        </w:rPr>
      </w:pPr>
    </w:p>
    <w:p>
      <w:pPr>
        <w:spacing w:line="560" w:lineRule="exact"/>
        <w:ind w:firstLine="640"/>
        <w:rPr>
          <w:rFonts w:hint="eastAsia" w:ascii="方正仿宋_GBK" w:eastAsia="方正仿宋_GBK"/>
          <w:sz w:val="28"/>
          <w:szCs w:val="28"/>
        </w:rPr>
      </w:pPr>
      <w:r>
        <w:rPr>
          <w:rFonts w:hint="eastAsia" w:ascii="方正仿宋_GBK" w:hAnsi="仿宋_GB2312" w:eastAsia="方正仿宋_GBK" w:cs="仿宋_GB2312"/>
          <w:sz w:val="32"/>
          <w:szCs w:val="32"/>
          <w:lang w:val="en-US" w:eastAsia="zh-CN"/>
        </w:rPr>
        <w:t xml:space="preserve">                         2019年12月27日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11DD5"/>
    <w:rsid w:val="000413FF"/>
    <w:rsid w:val="001523EB"/>
    <w:rsid w:val="001A06E5"/>
    <w:rsid w:val="001C67C3"/>
    <w:rsid w:val="001E64F6"/>
    <w:rsid w:val="00610C61"/>
    <w:rsid w:val="00611DD5"/>
    <w:rsid w:val="00853155"/>
    <w:rsid w:val="008A000B"/>
    <w:rsid w:val="00B51C2E"/>
    <w:rsid w:val="00E30441"/>
    <w:rsid w:val="00E3731A"/>
    <w:rsid w:val="00FF0AA5"/>
    <w:rsid w:val="58D94F26"/>
    <w:rsid w:val="6D3F19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70</Words>
  <Characters>401</Characters>
  <Lines>3</Lines>
  <Paragraphs>1</Paragraphs>
  <TotalTime>116</TotalTime>
  <ScaleCrop>false</ScaleCrop>
  <LinksUpToDate>false</LinksUpToDate>
  <CharactersWithSpaces>470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2019-12-25T04:07:00Z</dcterms:created>
  <dc:creator>田应文</dc:creator>
  <cp:lastModifiedBy>马马马马韵蕾</cp:lastModifiedBy>
  <dcterms:modified xsi:type="dcterms:W3CDTF">2019-12-30T08:40:33Z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