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2018年举借债务情况说明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一、债务余额情况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年末盐边县地方政府一般债务余额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101</w:t>
      </w:r>
      <w:r>
        <w:rPr>
          <w:rFonts w:hint="eastAsia" w:ascii="Times New Roman" w:hAnsi="Times New Roman" w:eastAsia="仿宋_GB2312"/>
          <w:sz w:val="32"/>
          <w:szCs w:val="32"/>
        </w:rPr>
        <w:t>,5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71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ascii="Times New Roman" w:hAnsi="Times New Roman" w:eastAsia="仿宋_GB2312"/>
          <w:sz w:val="32"/>
          <w:szCs w:val="32"/>
        </w:rPr>
        <w:t>2018</w:t>
      </w:r>
      <w:r>
        <w:rPr>
          <w:rFonts w:hint="eastAsia" w:ascii="Times New Roman" w:hAnsi="Times New Roman" w:eastAsia="仿宋_GB2312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51</w:t>
      </w:r>
      <w:r>
        <w:rPr>
          <w:rFonts w:hint="eastAsia" w:ascii="Times New Roman" w:hAnsi="Times New Roman" w:eastAsia="仿宋_GB2312"/>
          <w:sz w:val="32"/>
          <w:szCs w:val="32"/>
        </w:rPr>
        <w:t>万元，全省统一调整</w:t>
      </w:r>
      <w:r>
        <w:rPr>
          <w:rFonts w:ascii="Times New Roman" w:hAnsi="Times New Roman" w:eastAsia="仿宋_GB2312"/>
          <w:sz w:val="32"/>
          <w:szCs w:val="32"/>
        </w:rPr>
        <w:t>2016</w:t>
      </w:r>
      <w:r>
        <w:rPr>
          <w:rFonts w:hint="eastAsia" w:ascii="Times New Roman" w:hAnsi="Times New Roman" w:eastAsia="仿宋_GB2312"/>
          <w:sz w:val="32"/>
          <w:szCs w:val="32"/>
        </w:rPr>
        <w:t>年易地扶贫搬迁省级债务资金</w:t>
      </w:r>
      <w:r>
        <w:rPr>
          <w:rFonts w:ascii="Times New Roman" w:hAnsi="Times New Roman" w:eastAsia="仿宋_GB2312"/>
          <w:sz w:val="32"/>
          <w:szCs w:val="32"/>
        </w:rPr>
        <w:t>1,627</w:t>
      </w:r>
      <w:r>
        <w:rPr>
          <w:rFonts w:hint="eastAsia" w:ascii="Times New Roman" w:hAnsi="Times New Roman" w:eastAsia="仿宋_GB2312"/>
          <w:sz w:val="32"/>
          <w:szCs w:val="32"/>
        </w:rPr>
        <w:t>万元，盐边县2017年末地方政府一般债务余额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69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地方政府专项债务余额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</w:t>
      </w:r>
    </w:p>
    <w:p>
      <w:pPr>
        <w:ind w:firstLine="64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二、债务限额情况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105,718万元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51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，因易地扶贫搬迁政策变动全省调整一般债务限额</w:t>
      </w:r>
      <w:r>
        <w:rPr>
          <w:rFonts w:ascii="Times New Roman" w:hAnsi="Times New Roman" w:eastAsia="仿宋_GB2312"/>
          <w:sz w:val="32"/>
          <w:szCs w:val="32"/>
        </w:rPr>
        <w:t>1,627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县2017年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盐边县财政局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2019年10月12日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报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琥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胖娃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变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综艺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2624126"/>
    <w:rsid w:val="06F2207F"/>
    <w:rsid w:val="41511638"/>
    <w:rsid w:val="5D017465"/>
    <w:rsid w:val="79DA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Administrator</cp:lastModifiedBy>
  <dcterms:modified xsi:type="dcterms:W3CDTF">2019-10-14T12:57:12Z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